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1672"/>
        <w:gridCol w:w="1814"/>
      </w:tblGrid>
      <w:tr w:rsidR="000E4F76" w14:paraId="131688BF" w14:textId="77777777" w:rsidTr="000E4F76">
        <w:trPr>
          <w:trHeight w:val="1692"/>
        </w:trPr>
        <w:tc>
          <w:tcPr>
            <w:tcW w:w="10456" w:type="dxa"/>
            <w:gridSpan w:val="4"/>
          </w:tcPr>
          <w:p w14:paraId="1E6CA169" w14:textId="3E25AC66" w:rsidR="000E4F76" w:rsidRPr="000E4F76" w:rsidRDefault="000E4F76" w:rsidP="000E4F76">
            <w:pPr>
              <w:shd w:val="clear" w:color="auto" w:fill="FFFFFF" w:themeFill="background1"/>
              <w:rPr>
                <w:color w:val="FFFFFF" w:themeColor="background1"/>
              </w:rPr>
            </w:pPr>
            <w:r>
              <w:rPr>
                <w:rFonts w:ascii="Chalkboard SE" w:hAnsi="Chalkboard SE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022F9B" wp14:editId="33CA567E">
                      <wp:simplePos x="0" y="0"/>
                      <wp:positionH relativeFrom="column">
                        <wp:posOffset>-116</wp:posOffset>
                      </wp:positionH>
                      <wp:positionV relativeFrom="paragraph">
                        <wp:posOffset>70485</wp:posOffset>
                      </wp:positionV>
                      <wp:extent cx="1041148" cy="963827"/>
                      <wp:effectExtent l="0" t="0" r="13335" b="14605"/>
                      <wp:wrapNone/>
                      <wp:docPr id="164048107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148" cy="9638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D7346B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A8CA60" w14:textId="0C78124F" w:rsidR="000E4F76" w:rsidRPr="000E4F76" w:rsidRDefault="0065389D" w:rsidP="000E4F76">
                                  <w:pPr>
                                    <w:jc w:val="center"/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22F9B" id="Rectangle 1" o:spid="_x0000_s1026" style="position:absolute;margin-left:0;margin-top:5.55pt;width:8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" fillcolor="#d7346b" strokecolor="#030e13 [484]" strokeweight="1pt">
                      <v:textbox>
                        <w:txbxContent>
                          <w:p w14:paraId="13A8CA60" w14:textId="0C78124F" w:rsidR="000E4F76" w:rsidRPr="000E4F76" w:rsidRDefault="0065389D" w:rsidP="000E4F76">
                            <w:pPr>
                              <w:jc w:val="center"/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  <w:t>30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4F76">
              <w:rPr>
                <w:color w:val="FFFFFF" w:themeColor="background1"/>
              </w:rPr>
              <w:t>N</w:t>
            </w:r>
          </w:p>
          <w:p w14:paraId="1ADE9465" w14:textId="09221B53" w:rsidR="0065389D" w:rsidRDefault="000E4F76" w:rsidP="00775881">
            <w:pPr>
              <w:rPr>
                <w:rFonts w:ascii="Chalkboard SE" w:hAnsi="Chalkboard SE"/>
                <w:color w:val="D7346B"/>
                <w:sz w:val="48"/>
                <w:szCs w:val="48"/>
              </w:rPr>
            </w:pPr>
            <w:r>
              <w:rPr>
                <w:rFonts w:ascii="Chalkboard SE" w:hAnsi="Chalkboard SE"/>
                <w:sz w:val="48"/>
                <w:szCs w:val="48"/>
              </w:rPr>
              <w:t xml:space="preserve">          </w:t>
            </w:r>
            <w:r w:rsidR="0065389D">
              <w:rPr>
                <w:rFonts w:ascii="Chalkboard SE" w:hAnsi="Chalkboard SE"/>
                <w:color w:val="D7346B"/>
                <w:sz w:val="48"/>
                <w:szCs w:val="48"/>
              </w:rPr>
              <w:t>Résoudre des problèmes : + et -</w:t>
            </w:r>
            <w:r w:rsidR="00E401BD">
              <w:rPr>
                <w:rFonts w:ascii="Chalkboard SE" w:hAnsi="Chalkboard SE"/>
                <w:color w:val="D7346B"/>
                <w:sz w:val="48"/>
                <w:szCs w:val="48"/>
              </w:rPr>
              <w:t xml:space="preserve"> </w:t>
            </w:r>
          </w:p>
          <w:p w14:paraId="1BA48F34" w14:textId="67EF978B" w:rsidR="000E4F76" w:rsidRPr="000E4F76" w:rsidRDefault="0065389D" w:rsidP="00775881">
            <w:pPr>
              <w:rPr>
                <w:rFonts w:ascii="Chalkboard SE" w:hAnsi="Chalkboard SE"/>
                <w:color w:val="D7346B"/>
                <w:sz w:val="48"/>
                <w:szCs w:val="48"/>
              </w:rPr>
            </w:pPr>
            <w:r>
              <w:rPr>
                <w:rFonts w:ascii="Chalkboard SE" w:hAnsi="Chalkboard SE"/>
                <w:color w:val="D7346B"/>
                <w:sz w:val="48"/>
                <w:szCs w:val="48"/>
              </w:rPr>
              <w:t>$</w:t>
            </w:r>
            <w:r w:rsidR="00502BE0">
              <w:rPr>
                <w:rFonts w:ascii="Chalkboard SE" w:hAnsi="Chalkboard SE"/>
                <w:color w:val="D7346B"/>
                <w:sz w:val="48"/>
                <w:szCs w:val="48"/>
              </w:rPr>
              <w:t>39</w:t>
            </w:r>
          </w:p>
        </w:tc>
      </w:tr>
      <w:tr w:rsidR="00E54850" w14:paraId="35190391" w14:textId="77777777" w:rsidTr="000E4F76">
        <w:tc>
          <w:tcPr>
            <w:tcW w:w="3485" w:type="dxa"/>
            <w:shd w:val="clear" w:color="auto" w:fill="D7346B"/>
          </w:tcPr>
          <w:p w14:paraId="1B24EC66" w14:textId="587C9150" w:rsidR="000E4F76" w:rsidRPr="00BC39FA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</w:rPr>
              <w:t xml:space="preserve">Période </w:t>
            </w:r>
            <w:r w:rsidR="0065389D">
              <w:rPr>
                <w:rFonts w:ascii="Chalkboard SE" w:hAnsi="Chalkboard SE"/>
                <w:b/>
                <w:bCs/>
              </w:rPr>
              <w:t>3</w:t>
            </w:r>
          </w:p>
        </w:tc>
        <w:tc>
          <w:tcPr>
            <w:tcW w:w="3485" w:type="dxa"/>
            <w:shd w:val="clear" w:color="auto" w:fill="D7346B"/>
          </w:tcPr>
          <w:p w14:paraId="728DBBD3" w14:textId="2948CB10" w:rsidR="000E4F76" w:rsidRPr="00BC39FA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</w:rPr>
              <w:t>Nombres et calculs</w:t>
            </w:r>
          </w:p>
        </w:tc>
        <w:tc>
          <w:tcPr>
            <w:tcW w:w="3486" w:type="dxa"/>
            <w:gridSpan w:val="2"/>
            <w:shd w:val="clear" w:color="auto" w:fill="D7346B"/>
          </w:tcPr>
          <w:p w14:paraId="6288CC78" w14:textId="2D81E549" w:rsidR="000E4F76" w:rsidRPr="00BC39FA" w:rsidRDefault="004B27E4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>
              <w:rPr>
                <w:rFonts w:ascii="Chalkboard SE" w:hAnsi="Chalkboard SE"/>
                <w:b/>
                <w:bCs/>
              </w:rPr>
              <w:t>2</w:t>
            </w:r>
            <w:r w:rsidR="000E4F76" w:rsidRPr="00BC39FA">
              <w:rPr>
                <w:rFonts w:ascii="Chalkboard SE" w:hAnsi="Chalkboard SE"/>
                <w:b/>
                <w:bCs/>
              </w:rPr>
              <w:t xml:space="preserve"> séances</w:t>
            </w:r>
          </w:p>
        </w:tc>
      </w:tr>
      <w:tr w:rsidR="000E4F76" w14:paraId="7C0A2990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8A0D896" w14:textId="19241DA9" w:rsidR="000E4F76" w:rsidRPr="00BC39FA" w:rsidRDefault="000E4F7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>Objectif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(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>s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)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2A9EBEE9" w14:textId="3F860E8C" w:rsidR="00A67154" w:rsidRDefault="0065389D" w:rsidP="000E4F76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Utiliser l’addition pour résoudre des problèmes</w:t>
            </w:r>
          </w:p>
          <w:p w14:paraId="1BAAA1B4" w14:textId="6253AEC5" w:rsidR="00E30E96" w:rsidRPr="00E401BD" w:rsidRDefault="00E30E96" w:rsidP="00E401BD">
            <w:pPr>
              <w:rPr>
                <w:rFonts w:ascii="Chalkboard SE" w:hAnsi="Chalkboard SE"/>
              </w:rPr>
            </w:pPr>
          </w:p>
        </w:tc>
      </w:tr>
      <w:tr w:rsidR="000E4F76" w14:paraId="1440AA9E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7D8C541" w14:textId="4E9941E6" w:rsidR="000E4F76" w:rsidRPr="00BC39FA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Compétence(s) : </w:t>
            </w:r>
          </w:p>
          <w:p w14:paraId="2350E9FA" w14:textId="77777777" w:rsidR="0065389D" w:rsidRPr="00BC39FA" w:rsidRDefault="0065389D" w:rsidP="0065389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Résoudre des problèmes en utilisant des nombres entiers et le calcul</w:t>
            </w:r>
          </w:p>
          <w:p w14:paraId="722CE087" w14:textId="77777777" w:rsidR="0065389D" w:rsidRDefault="0065389D" w:rsidP="0065389D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Résoudre des problèmes du champ additif (addition / soustraction) ou en une ou deux étapes (M12) </w:t>
            </w:r>
          </w:p>
          <w:p w14:paraId="2CE97BD7" w14:textId="632478E6" w:rsidR="003B7289" w:rsidRPr="00BC39FA" w:rsidRDefault="003B7289" w:rsidP="003B7289">
            <w:pPr>
              <w:pStyle w:val="Paragraphedeliste"/>
              <w:rPr>
                <w:rFonts w:ascii="Chalkboard SE" w:hAnsi="Chalkboard SE"/>
              </w:rPr>
            </w:pPr>
          </w:p>
        </w:tc>
      </w:tr>
      <w:tr w:rsidR="000E4F76" w14:paraId="5BB57176" w14:textId="77777777" w:rsidTr="00BC39FA">
        <w:tc>
          <w:tcPr>
            <w:tcW w:w="10456" w:type="dxa"/>
            <w:gridSpan w:val="4"/>
            <w:shd w:val="clear" w:color="auto" w:fill="D7346B"/>
          </w:tcPr>
          <w:p w14:paraId="0FDE3C21" w14:textId="08831456" w:rsidR="000E4F76" w:rsidRPr="00BC39FA" w:rsidRDefault="00BC39FA" w:rsidP="00BC39FA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Séance 1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 : </w:t>
            </w:r>
            <w:r w:rsidR="0065389D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Les briques de lait de Tic et Tac</w:t>
            </w:r>
          </w:p>
        </w:tc>
      </w:tr>
      <w:tr w:rsidR="000E4F76" w14:paraId="46D87E4F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1FEC2A56" w14:textId="77777777" w:rsidR="00B97D16" w:rsidRPr="00BC39FA" w:rsidRDefault="00B97D16" w:rsidP="00B97D1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434D6B8F" w14:textId="77777777" w:rsidR="0065389D" w:rsidRDefault="0065389D" w:rsidP="0065389D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Utiliser l’addition pour résoudre des problèmes</w:t>
            </w:r>
          </w:p>
          <w:p w14:paraId="5ACEB3E7" w14:textId="1A4E8B25" w:rsidR="00BC39FA" w:rsidRPr="00A00BB6" w:rsidRDefault="00BC39FA" w:rsidP="00A00BB6">
            <w:pPr>
              <w:ind w:left="360"/>
              <w:rPr>
                <w:rFonts w:ascii="Chalkboard SE" w:hAnsi="Chalkboard SE"/>
              </w:rPr>
            </w:pPr>
          </w:p>
        </w:tc>
      </w:tr>
      <w:tr w:rsidR="00D256EC" w14:paraId="127CD1DA" w14:textId="77777777" w:rsidTr="003B7289">
        <w:tc>
          <w:tcPr>
            <w:tcW w:w="8642" w:type="dxa"/>
            <w:gridSpan w:val="3"/>
            <w:vMerge w:val="restart"/>
          </w:tcPr>
          <w:p w14:paraId="68F32DD0" w14:textId="519971CB" w:rsidR="00D256EC" w:rsidRPr="003B7289" w:rsidRDefault="00D256EC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 du jour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7D5CADC5" w14:textId="3ADFFCE1" w:rsidR="00D256EC" w:rsidRPr="003B7289" w:rsidRDefault="00D256EC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3B7289">
              <w:rPr>
                <w:rFonts w:ascii="Chalkboard SE" w:hAnsi="Chalkboard SE"/>
                <w:b/>
                <w:bCs/>
                <w:color w:val="D7346B"/>
              </w:rPr>
              <w:t>« </w:t>
            </w:r>
            <w:r>
              <w:rPr>
                <w:rFonts w:ascii="Chalkboard SE" w:hAnsi="Chalkboard SE"/>
                <w:b/>
                <w:bCs/>
                <w:color w:val="D7346B"/>
              </w:rPr>
              <w:t>Aujourd’hui, nous allons continuer d’aider Tic et Tac à faire leur provision. »</w:t>
            </w:r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33B555E3" w14:textId="77777777" w:rsidR="00D256EC" w:rsidRDefault="00D256EC">
            <w:pPr>
              <w:rPr>
                <w:rFonts w:ascii="Chalkboard SE" w:hAnsi="Chalkboard SE"/>
              </w:rPr>
            </w:pPr>
          </w:p>
          <w:p w14:paraId="2E352A78" w14:textId="06A1C46A" w:rsidR="00D256EC" w:rsidRPr="003B7289" w:rsidRDefault="00D256EC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5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Présentation de l’activité et consignes </w:t>
            </w:r>
            <w:r>
              <w:rPr>
                <w:rFonts w:ascii="Chalkboard SE" w:hAnsi="Chalkboard SE"/>
                <w:b/>
                <w:bCs/>
                <w:u w:val="single"/>
              </w:rPr>
              <w:t>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0DA0DF17" w14:textId="38CA16D8" w:rsidR="00D256EC" w:rsidRDefault="00D256E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du problème : 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Les briques de laits  </w:t>
            </w:r>
          </w:p>
          <w:p w14:paraId="66E79066" w14:textId="37AFB111" w:rsidR="00D256EC" w:rsidRDefault="00D256EC" w:rsidP="00E401B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Présenter du matériel : </w:t>
            </w:r>
            <w:r>
              <w:rPr>
                <w:rFonts w:ascii="Chalkboard SE" w:hAnsi="Chalkboard SE"/>
                <w:b/>
                <w:bCs/>
                <w:color w:val="FFC000"/>
              </w:rPr>
              <w:t xml:space="preserve">Diaporama + matériel si besoin + ardoise </w:t>
            </w:r>
          </w:p>
          <w:p w14:paraId="5A95FA8A" w14:textId="77777777" w:rsidR="00D256EC" w:rsidRDefault="00D256EC">
            <w:pPr>
              <w:rPr>
                <w:rFonts w:ascii="Chalkboard SE" w:hAnsi="Chalkboard SE"/>
              </w:rPr>
            </w:pPr>
          </w:p>
          <w:p w14:paraId="7251C1C5" w14:textId="6DB01F82" w:rsidR="00D256EC" w:rsidRDefault="00D256E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Afficher le diaporama au vidéoprojecteur. Lire l’énoncé en simulant les actions avec le matériel sans montrer la solution. Expliquer que c’est un problème mathématique. Reformuler le problème afin que </w:t>
            </w:r>
            <w:proofErr w:type="spellStart"/>
            <w:r>
              <w:rPr>
                <w:rFonts w:ascii="Chalkboard SE" w:hAnsi="Chalkboard SE"/>
              </w:rPr>
              <w:t>tout</w:t>
            </w:r>
            <w:proofErr w:type="spellEnd"/>
            <w:r>
              <w:rPr>
                <w:rFonts w:ascii="Chalkboard SE" w:hAnsi="Chalkboard SE"/>
              </w:rPr>
              <w:t xml:space="preserve"> les élèves est compris</w:t>
            </w:r>
          </w:p>
          <w:p w14:paraId="1324C89E" w14:textId="77777777" w:rsidR="00D256EC" w:rsidRDefault="00D256EC">
            <w:pPr>
              <w:rPr>
                <w:rFonts w:ascii="Chalkboard SE" w:hAnsi="Chalkboard SE"/>
              </w:rPr>
            </w:pPr>
          </w:p>
          <w:p w14:paraId="0B645591" w14:textId="144E1FAA" w:rsidR="00D256EC" w:rsidRPr="00D256EC" w:rsidRDefault="00D256EC">
            <w:pPr>
              <w:rPr>
                <w:rFonts w:ascii="Chalkboard SE" w:hAnsi="Chalkboard SE"/>
                <w:b/>
                <w:bCs/>
                <w:color w:val="E74972"/>
              </w:rPr>
            </w:pPr>
            <w:r w:rsidRPr="00483A2D">
              <w:rPr>
                <w:rFonts w:ascii="Chalkboard SE" w:hAnsi="Chalkboard SE"/>
                <w:b/>
                <w:bCs/>
                <w:color w:val="E74972"/>
                <w:u w:val="single"/>
              </w:rPr>
              <w:t>Consigne :</w:t>
            </w:r>
            <w:r w:rsidRPr="00483A2D">
              <w:rPr>
                <w:rFonts w:ascii="Chalkboard SE" w:hAnsi="Chalkboard SE"/>
                <w:b/>
                <w:bCs/>
                <w:color w:val="E74972"/>
              </w:rPr>
              <w:t xml:space="preserve"> </w:t>
            </w:r>
            <w:r>
              <w:rPr>
                <w:rFonts w:ascii="Chalkboard SE" w:hAnsi="Chalkboard SE"/>
                <w:b/>
                <w:bCs/>
                <w:color w:val="E74972"/>
              </w:rPr>
              <w:t>Vous allez devoir résoudre ce problème et répondre avec une phrase.</w:t>
            </w:r>
          </w:p>
          <w:p w14:paraId="6FAE5B38" w14:textId="58587B07" w:rsidR="00D256EC" w:rsidRDefault="00D256E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Expliquer aux élèves qu’ils peuvent dessiner, faire des calculs ou écrire sur leur ardoise. Plusieurs mots sont écrits ay tableau pour aider les élèves à la rédaction de la réponse. </w:t>
            </w:r>
          </w:p>
          <w:p w14:paraId="760F1133" w14:textId="77777777" w:rsidR="00D256EC" w:rsidRDefault="00D256EC">
            <w:pPr>
              <w:rPr>
                <w:rFonts w:ascii="Chalkboard SE" w:hAnsi="Chalkboard SE"/>
              </w:rPr>
            </w:pPr>
          </w:p>
          <w:p w14:paraId="0148115C" w14:textId="7E2A9AA5" w:rsidR="00D256EC" w:rsidRDefault="00D256E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Mise au travail des élèves </w:t>
            </w:r>
          </w:p>
          <w:p w14:paraId="3A797F9F" w14:textId="3949D903" w:rsidR="00D256EC" w:rsidRDefault="00D256EC">
            <w:pPr>
              <w:rPr>
                <w:rFonts w:ascii="Chalkboard SE" w:hAnsi="Chalkboard SE"/>
              </w:rPr>
            </w:pPr>
          </w:p>
          <w:p w14:paraId="685FFA05" w14:textId="0AC60F33" w:rsidR="00D256EC" w:rsidRPr="004B27E4" w:rsidRDefault="00D256EC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t>3</w:t>
            </w:r>
            <w:r w:rsidRPr="004B27E4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Pr="004B27E4">
              <w:rPr>
                <w:rFonts w:ascii="Chalkboard SE" w:hAnsi="Chalkboard SE"/>
                <w:b/>
                <w:bCs/>
                <w:u w:val="single"/>
              </w:rPr>
              <w:t xml:space="preserve"> 5 min – Mise en commun </w:t>
            </w:r>
            <w:r>
              <w:rPr>
                <w:rFonts w:ascii="Chalkboard SE" w:hAnsi="Chalkboard SE"/>
                <w:b/>
                <w:bCs/>
                <w:u w:val="single"/>
              </w:rPr>
              <w:t>(collectif)</w:t>
            </w:r>
          </w:p>
          <w:p w14:paraId="028228D7" w14:textId="77777777" w:rsidR="00D256EC" w:rsidRDefault="00D256EC" w:rsidP="00BE094C">
            <w:pPr>
              <w:rPr>
                <w:rFonts w:ascii="Chalkboard SE" w:hAnsi="Chalkboard SE"/>
                <w:color w:val="4EA72E" w:themeColor="accent6"/>
              </w:rPr>
            </w:pPr>
          </w:p>
          <w:p w14:paraId="7A0B6B02" w14:textId="25B0315E" w:rsidR="00D256EC" w:rsidRDefault="00D256EC" w:rsidP="00BE094C">
            <w:pPr>
              <w:rPr>
                <w:rFonts w:ascii="Chalkboard SE" w:hAnsi="Chalkboard SE"/>
                <w:color w:val="4EA72E" w:themeColor="accent6"/>
              </w:rPr>
            </w:pPr>
            <w:r>
              <w:rPr>
                <w:rFonts w:ascii="Chalkboard SE" w:hAnsi="Chalkboard SE"/>
                <w:color w:val="4EA72E" w:themeColor="accent6"/>
              </w:rPr>
              <w:t xml:space="preserve">Lors de la mise en commun collective, mutualiser les productions en commençant par les élèves qui n’ont pas pu écrire mais qui ont une solution à proposer à l’oral. Rappeler comment calculer 8 + 7 (passage par 10). </w:t>
            </w:r>
          </w:p>
          <w:p w14:paraId="2B5B45B7" w14:textId="389C4BA1" w:rsidR="00D256EC" w:rsidRDefault="00D256EC" w:rsidP="00BE094C">
            <w:pPr>
              <w:rPr>
                <w:rFonts w:ascii="Chalkboard SE" w:hAnsi="Chalkboard SE"/>
                <w:color w:val="4EA72E" w:themeColor="accent6"/>
              </w:rPr>
            </w:pPr>
            <w:r>
              <w:rPr>
                <w:rFonts w:ascii="Chalkboard SE" w:hAnsi="Chalkboard SE"/>
                <w:color w:val="4EA72E" w:themeColor="accent6"/>
              </w:rPr>
              <w:lastRenderedPageBreak/>
              <w:t xml:space="preserve">Procéder à la validation avec le matériel </w:t>
            </w:r>
          </w:p>
          <w:p w14:paraId="3E612CB5" w14:textId="1ACBC08B" w:rsidR="00D256EC" w:rsidRDefault="00D256EC" w:rsidP="00BE094C">
            <w:pPr>
              <w:rPr>
                <w:rFonts w:ascii="Chalkboard SE" w:hAnsi="Chalkboard SE"/>
                <w:color w:val="4EA72E" w:themeColor="accent6"/>
              </w:rPr>
            </w:pPr>
            <w:r>
              <w:rPr>
                <w:rFonts w:ascii="Chalkboard SE" w:hAnsi="Chalkboard SE"/>
                <w:color w:val="4EA72E" w:themeColor="accent6"/>
              </w:rPr>
              <w:t xml:space="preserve">Lors de la structuration, expliciter ou apporter la procédure qui a recours à l’addition 8 + 7 = 15 et écrire ce calcul au tableau. </w:t>
            </w:r>
          </w:p>
          <w:p w14:paraId="2AA4C4C8" w14:textId="46D960A3" w:rsidR="00D256EC" w:rsidRDefault="00D256EC" w:rsidP="00BE094C">
            <w:pPr>
              <w:rPr>
                <w:rFonts w:ascii="Chalkboard SE" w:hAnsi="Chalkboard SE"/>
                <w:color w:val="4EA72E" w:themeColor="accent6"/>
              </w:rPr>
            </w:pPr>
            <w:r>
              <w:rPr>
                <w:rFonts w:ascii="Chalkboard SE" w:hAnsi="Chalkboard SE"/>
                <w:color w:val="4EA72E" w:themeColor="accent6"/>
              </w:rPr>
              <w:t xml:space="preserve">Pour la schématisation, faire reformuler ce problème comme une histoire : situation initiale, la transformation (ajout), la situation finale. </w:t>
            </w:r>
          </w:p>
          <w:p w14:paraId="0E5C1881" w14:textId="77777777" w:rsidR="00D256EC" w:rsidRDefault="00D256EC">
            <w:pPr>
              <w:rPr>
                <w:rFonts w:ascii="Chalkboard SE" w:hAnsi="Chalkboard SE"/>
              </w:rPr>
            </w:pPr>
          </w:p>
          <w:p w14:paraId="0D5C67AB" w14:textId="488BA38B" w:rsidR="00D256EC" w:rsidRDefault="00D256E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Répéter la même procédure pour les deux autres problèmes du diaporama</w:t>
            </w:r>
          </w:p>
          <w:p w14:paraId="390AAD75" w14:textId="77777777" w:rsidR="00D256EC" w:rsidRDefault="00D256EC">
            <w:pPr>
              <w:rPr>
                <w:rFonts w:ascii="Chalkboard SE" w:hAnsi="Chalkboard SE"/>
              </w:rPr>
            </w:pPr>
          </w:p>
          <w:p w14:paraId="65EEB335" w14:textId="76B9A573" w:rsidR="00D256EC" w:rsidRDefault="00D256EC" w:rsidP="00D256EC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  <w:u w:val="single"/>
              </w:rPr>
              <w:t>Ins</w:t>
            </w:r>
            <w:r w:rsidRPr="004B27E4">
              <w:rPr>
                <w:rFonts w:ascii="Chalkboard SE" w:hAnsi="Chalkboard SE"/>
                <w:b/>
                <w:bCs/>
                <w:color w:val="D7346B"/>
                <w:u w:val="single"/>
              </w:rPr>
              <w:t>titutionnalisation :</w:t>
            </w:r>
            <w:r w:rsidRPr="004B27E4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 w:rsidR="00D55EF3">
              <w:rPr>
                <w:rFonts w:ascii="Chalkboard SE" w:hAnsi="Chalkboard SE"/>
                <w:b/>
                <w:bCs/>
                <w:color w:val="D7346B"/>
              </w:rPr>
              <w:t xml:space="preserve">1) 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Le problème a été résolu d’un calcul qui s’appelle une addition. On utilise le symbole +. </w:t>
            </w:r>
          </w:p>
          <w:p w14:paraId="3DEDAA32" w14:textId="77777777" w:rsidR="00D55EF3" w:rsidRDefault="00D256EC" w:rsidP="00D256EC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>J’ajoute 8 et 7, j’obtiens 15. J’écris 8+7 = 15</w:t>
            </w:r>
            <w:r w:rsidR="00D55EF3">
              <w:rPr>
                <w:rFonts w:ascii="Chalkboard SE" w:hAnsi="Chalkboard SE"/>
                <w:b/>
                <w:bCs/>
                <w:color w:val="D7346B"/>
              </w:rPr>
              <w:t>.</w:t>
            </w:r>
          </w:p>
          <w:p w14:paraId="26A0C58D" w14:textId="77777777" w:rsidR="00D256EC" w:rsidRDefault="00D55EF3" w:rsidP="00D256EC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>Je lis « huit plus sept égale quinze ».</w:t>
            </w:r>
            <w:r w:rsidR="00D256EC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7F94D32A" w14:textId="77777777" w:rsidR="00D55EF3" w:rsidRDefault="00D55EF3" w:rsidP="00D256EC">
            <w:pPr>
              <w:rPr>
                <w:rFonts w:ascii="Chalkboard SE" w:hAnsi="Chalkboard SE"/>
                <w:b/>
                <w:bCs/>
              </w:rPr>
            </w:pPr>
          </w:p>
          <w:p w14:paraId="16790F32" w14:textId="6066E9F7" w:rsidR="00D55EF3" w:rsidRDefault="00D55EF3" w:rsidP="00D55EF3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2) 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Le problème a été résolu d’un calcul qui s’appelle une </w:t>
            </w:r>
            <w:r>
              <w:rPr>
                <w:rFonts w:ascii="Chalkboard SE" w:hAnsi="Chalkboard SE"/>
                <w:b/>
                <w:bCs/>
                <w:color w:val="D7346B"/>
              </w:rPr>
              <w:t>soustraction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. On utilise le symbole </w:t>
            </w:r>
            <w:r>
              <w:rPr>
                <w:rFonts w:ascii="Chalkboard SE" w:hAnsi="Chalkboard SE"/>
                <w:b/>
                <w:bCs/>
                <w:color w:val="D7346B"/>
              </w:rPr>
              <w:t>-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. </w:t>
            </w:r>
          </w:p>
          <w:p w14:paraId="10CAE180" w14:textId="77777777" w:rsidR="00D55EF3" w:rsidRDefault="00D55EF3" w:rsidP="00D55EF3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>J’ai 12, je retire 3, j’obtiens 9. J’écris 12-3= 9</w:t>
            </w:r>
          </w:p>
          <w:p w14:paraId="3C2768DF" w14:textId="77777777" w:rsidR="00D55EF3" w:rsidRDefault="00D55EF3" w:rsidP="00D55EF3">
            <w:pPr>
              <w:rPr>
                <w:rFonts w:ascii="Chalkboard SE" w:hAnsi="Chalkboard SE"/>
                <w:b/>
                <w:bCs/>
              </w:rPr>
            </w:pPr>
            <w:r>
              <w:rPr>
                <w:rFonts w:ascii="Chalkboard SE" w:hAnsi="Chalkboard SE"/>
                <w:b/>
                <w:bCs/>
              </w:rPr>
              <w:t>Je lis « douze moins trois égale neuf »</w:t>
            </w:r>
          </w:p>
          <w:p w14:paraId="408E1E3E" w14:textId="77777777" w:rsidR="00D55EF3" w:rsidRDefault="00D55EF3" w:rsidP="00D55EF3">
            <w:pPr>
              <w:rPr>
                <w:rFonts w:ascii="Chalkboard SE" w:hAnsi="Chalkboard SE"/>
                <w:b/>
                <w:bCs/>
              </w:rPr>
            </w:pPr>
          </w:p>
          <w:p w14:paraId="152E83B1" w14:textId="77777777" w:rsidR="00D55EF3" w:rsidRDefault="00D55EF3" w:rsidP="00D55EF3">
            <w:pPr>
              <w:rPr>
                <w:rFonts w:ascii="Chalkboard SE" w:hAnsi="Chalkboard SE"/>
                <w:b/>
                <w:bCs/>
              </w:rPr>
            </w:pPr>
            <w:r>
              <w:rPr>
                <w:rFonts w:ascii="Chalkboard SE" w:hAnsi="Chalkboard SE"/>
                <w:b/>
                <w:bCs/>
              </w:rPr>
              <w:t xml:space="preserve">3) Le problème a été résolu à l’aide d’une addition. </w:t>
            </w:r>
          </w:p>
          <w:p w14:paraId="07DA275D" w14:textId="28DAD1F8" w:rsidR="00D55EF3" w:rsidRPr="002C476E" w:rsidRDefault="00D55EF3" w:rsidP="00D55EF3">
            <w:pPr>
              <w:rPr>
                <w:rFonts w:ascii="Chalkboard SE" w:hAnsi="Chalkboard SE"/>
                <w:b/>
                <w:bCs/>
              </w:rPr>
            </w:pPr>
            <w:r>
              <w:rPr>
                <w:rFonts w:ascii="Chalkboard SE" w:hAnsi="Chalkboard SE"/>
                <w:b/>
                <w:bCs/>
              </w:rPr>
              <w:t xml:space="preserve">Dans le problème, il y a </w:t>
            </w:r>
            <w:proofErr w:type="gramStart"/>
            <w:r>
              <w:rPr>
                <w:rFonts w:ascii="Chalkboard SE" w:hAnsi="Chalkboard SE"/>
                <w:b/>
                <w:bCs/>
              </w:rPr>
              <w:t>avait</w:t>
            </w:r>
            <w:proofErr w:type="gramEnd"/>
            <w:r>
              <w:rPr>
                <w:rFonts w:ascii="Chalkboard SE" w:hAnsi="Chalkboard SE"/>
                <w:b/>
                <w:bCs/>
              </w:rPr>
              <w:t xml:space="preserve"> une partie avec 4 briques et une autre partie avec 5 briques. Il fallait chercher combien de cubes il y a en tout. En tout, il y a 9 cubes. 5+4 est égal à 9. </w:t>
            </w:r>
          </w:p>
        </w:tc>
        <w:tc>
          <w:tcPr>
            <w:tcW w:w="1814" w:type="dxa"/>
          </w:tcPr>
          <w:p w14:paraId="359A53CF" w14:textId="3E9A9F0D" w:rsidR="00D256EC" w:rsidRPr="004B27E4" w:rsidRDefault="00D256EC" w:rsidP="004B27E4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lastRenderedPageBreak/>
              <w:t>Matériel :</w:t>
            </w:r>
          </w:p>
          <w:p w14:paraId="635B9ADF" w14:textId="77777777" w:rsidR="00D256EC" w:rsidRDefault="00D256EC">
            <w:pPr>
              <w:rPr>
                <w:rFonts w:ascii="Chalkboard SE" w:hAnsi="Chalkboard SE"/>
              </w:rPr>
            </w:pPr>
          </w:p>
          <w:p w14:paraId="2864FC4F" w14:textId="77777777" w:rsidR="00D256EC" w:rsidRDefault="00D256E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Diaporama </w:t>
            </w:r>
          </w:p>
          <w:p w14:paraId="51F9080B" w14:textId="77777777" w:rsidR="00D256EC" w:rsidRDefault="00D256E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Matériel </w:t>
            </w:r>
          </w:p>
          <w:p w14:paraId="7A726AEC" w14:textId="3D1DA2A4" w:rsidR="00D256EC" w:rsidRPr="00BC39FA" w:rsidRDefault="00D256E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Ardoise </w:t>
            </w:r>
          </w:p>
        </w:tc>
      </w:tr>
      <w:tr w:rsidR="00D256EC" w14:paraId="4E0CBF86" w14:textId="77777777" w:rsidTr="003B7289">
        <w:tc>
          <w:tcPr>
            <w:tcW w:w="8642" w:type="dxa"/>
            <w:gridSpan w:val="3"/>
            <w:vMerge/>
          </w:tcPr>
          <w:p w14:paraId="76484A9C" w14:textId="3C39BEDE" w:rsidR="00D256EC" w:rsidRPr="00242020" w:rsidRDefault="00D256EC" w:rsidP="00C01BB2">
            <w:pPr>
              <w:rPr>
                <w:rFonts w:ascii="Chalkboard SE" w:hAnsi="Chalkboard SE"/>
                <w:b/>
                <w:bCs/>
                <w:color w:val="D7346B"/>
              </w:rPr>
            </w:pPr>
          </w:p>
        </w:tc>
        <w:tc>
          <w:tcPr>
            <w:tcW w:w="1814" w:type="dxa"/>
          </w:tcPr>
          <w:p w14:paraId="4E632EF1" w14:textId="77777777" w:rsidR="00D256EC" w:rsidRPr="004B27E4" w:rsidRDefault="00D256EC" w:rsidP="00D55EF3">
            <w:pPr>
              <w:rPr>
                <w:rFonts w:ascii="Chalkboard SE" w:hAnsi="Chalkboard SE"/>
                <w:b/>
                <w:bCs/>
                <w:u w:val="single"/>
              </w:rPr>
            </w:pPr>
          </w:p>
        </w:tc>
      </w:tr>
      <w:tr w:rsidR="000E4F76" w14:paraId="5391ACBD" w14:textId="77777777" w:rsidTr="004B27E4">
        <w:tc>
          <w:tcPr>
            <w:tcW w:w="10456" w:type="dxa"/>
            <w:gridSpan w:val="4"/>
            <w:shd w:val="clear" w:color="auto" w:fill="D7346B"/>
          </w:tcPr>
          <w:p w14:paraId="598B643F" w14:textId="4FA42CFE" w:rsidR="000E4F76" w:rsidRPr="00BC39FA" w:rsidRDefault="004B27E4" w:rsidP="004B27E4">
            <w:pPr>
              <w:jc w:val="center"/>
              <w:rPr>
                <w:rFonts w:ascii="Chalkboard SE" w:hAnsi="Chalkboard SE"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Séance 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2 : Je m’entraine</w:t>
            </w:r>
          </w:p>
        </w:tc>
      </w:tr>
      <w:tr w:rsidR="00371CBA" w14:paraId="4735A20A" w14:textId="77777777" w:rsidTr="004B27E4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365077FD" w14:textId="77777777" w:rsidR="00B97D16" w:rsidRPr="00BC39FA" w:rsidRDefault="00B97D16" w:rsidP="00B97D1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0329DC76" w14:textId="77777777" w:rsidR="00D55EF3" w:rsidRDefault="00D55EF3" w:rsidP="00D55EF3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Utiliser l’addition pour résoudre des problèmes</w:t>
            </w:r>
          </w:p>
          <w:p w14:paraId="7CBBAF01" w14:textId="245362BF" w:rsidR="00371CBA" w:rsidRPr="00371CBA" w:rsidRDefault="00371CBA" w:rsidP="00A00BB6">
            <w:pPr>
              <w:rPr>
                <w:rFonts w:ascii="Chalkboard SE" w:hAnsi="Chalkboard SE"/>
              </w:rPr>
            </w:pPr>
          </w:p>
        </w:tc>
      </w:tr>
      <w:tr w:rsidR="00371CBA" w14:paraId="54622DA7" w14:textId="77777777" w:rsidTr="004B27E4">
        <w:tc>
          <w:tcPr>
            <w:tcW w:w="8642" w:type="dxa"/>
            <w:gridSpan w:val="3"/>
          </w:tcPr>
          <w:p w14:paraId="08C67F58" w14:textId="77777777" w:rsidR="00A67154" w:rsidRPr="003B7289" w:rsidRDefault="00A67154" w:rsidP="00A67154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 du jour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42100C70" w14:textId="6A13F7D5" w:rsidR="00A67154" w:rsidRPr="003B7289" w:rsidRDefault="00A67154" w:rsidP="00A67154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« Aujourd’hui, nous allons 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nous intéresser </w:t>
            </w:r>
            <w:r w:rsidR="00D55EF3">
              <w:rPr>
                <w:rFonts w:ascii="Chalkboard SE" w:hAnsi="Chalkboard SE"/>
                <w:b/>
                <w:bCs/>
                <w:color w:val="D7346B"/>
              </w:rPr>
              <w:t>aux problèmes avec des additions et des soustractions.</w:t>
            </w:r>
            <w:r>
              <w:rPr>
                <w:rFonts w:ascii="Chalkboard SE" w:hAnsi="Chalkboard SE"/>
                <w:b/>
                <w:bCs/>
                <w:color w:val="D7346B"/>
              </w:rPr>
              <w:t> »</w:t>
            </w:r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1FEFCD6F" w14:textId="77777777" w:rsidR="00371CBA" w:rsidRDefault="00371CBA" w:rsidP="00371CBA">
            <w:pPr>
              <w:rPr>
                <w:rFonts w:ascii="Chalkboard SE" w:hAnsi="Chalkboard SE"/>
              </w:rPr>
            </w:pPr>
          </w:p>
          <w:p w14:paraId="1D9B9380" w14:textId="272A4081" w:rsidR="00D72CD7" w:rsidRPr="00F803EA" w:rsidRDefault="00D72CD7" w:rsidP="00D72CD7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F803EA">
              <w:rPr>
                <w:rFonts w:ascii="Chalkboard SE" w:hAnsi="Chalkboard SE"/>
                <w:b/>
                <w:bCs/>
                <w:u w:val="single"/>
              </w:rPr>
              <w:t>1</w:t>
            </w:r>
            <w:r w:rsidR="00242020">
              <w:rPr>
                <w:rFonts w:ascii="Chalkboard SE" w:hAnsi="Chalkboard SE"/>
                <w:b/>
                <w:bCs/>
                <w:u w:val="single"/>
              </w:rPr>
              <w:t>5</w:t>
            </w:r>
            <w:r w:rsidRPr="00F803EA">
              <w:rPr>
                <w:rFonts w:ascii="Chalkboard SE" w:hAnsi="Chalkboard SE"/>
                <w:b/>
                <w:bCs/>
                <w:u w:val="single"/>
              </w:rPr>
              <w:t xml:space="preserve"> min – Consignes et mise au travail : Fichier p. </w:t>
            </w:r>
            <w:r w:rsidR="00242020">
              <w:rPr>
                <w:rFonts w:ascii="Chalkboard SE" w:hAnsi="Chalkboard SE"/>
                <w:b/>
                <w:bCs/>
                <w:u w:val="single"/>
              </w:rPr>
              <w:t>64-65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 </w:t>
            </w:r>
            <w:r w:rsidRPr="00F803EA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>
              <w:rPr>
                <w:rFonts w:ascii="Chalkboard SE" w:hAnsi="Chalkboard SE"/>
                <w:b/>
                <w:bCs/>
                <w:u w:val="single"/>
              </w:rPr>
              <w:t>(individuel)</w:t>
            </w:r>
          </w:p>
          <w:p w14:paraId="13801601" w14:textId="373B5E0A" w:rsidR="00242020" w:rsidRPr="000D47D5" w:rsidRDefault="00D72CD7" w:rsidP="00D55EF3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F803EA">
              <w:rPr>
                <w:rFonts w:ascii="Chalkboard SE" w:hAnsi="Chalkboard SE"/>
                <w:b/>
                <w:bCs/>
                <w:color w:val="D7346B"/>
              </w:rPr>
              <w:t xml:space="preserve">1) </w:t>
            </w:r>
            <w:r w:rsidR="00D55EF3">
              <w:rPr>
                <w:rFonts w:ascii="Chalkboard SE" w:hAnsi="Chalkboard SE"/>
                <w:b/>
                <w:bCs/>
                <w:color w:val="D7346B"/>
              </w:rPr>
              <w:t>Résoudre les problèmes</w:t>
            </w:r>
            <w:r w:rsidR="00242020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</w:tc>
        <w:tc>
          <w:tcPr>
            <w:tcW w:w="1814" w:type="dxa"/>
          </w:tcPr>
          <w:p w14:paraId="03BF2264" w14:textId="77777777" w:rsidR="00371CBA" w:rsidRPr="004B27E4" w:rsidRDefault="00371CBA" w:rsidP="00371CBA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t>Matériel :</w:t>
            </w:r>
          </w:p>
          <w:p w14:paraId="5696FE44" w14:textId="77777777" w:rsidR="00371CBA" w:rsidRDefault="00371CBA" w:rsidP="00371CBA">
            <w:pPr>
              <w:rPr>
                <w:rFonts w:ascii="Chalkboard SE" w:hAnsi="Chalkboard SE"/>
              </w:rPr>
            </w:pPr>
          </w:p>
          <w:p w14:paraId="059BFEF2" w14:textId="77777777" w:rsidR="00D72CD7" w:rsidRDefault="00D72CD7" w:rsidP="00D72CD7">
            <w:pPr>
              <w:rPr>
                <w:rFonts w:ascii="Chalkboard SE" w:hAnsi="Chalkboard SE"/>
              </w:rPr>
            </w:pPr>
          </w:p>
          <w:p w14:paraId="4C904961" w14:textId="2E87EBF7" w:rsidR="00D72CD7" w:rsidRDefault="00D72CD7" w:rsidP="00D72CD7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Fichier </w:t>
            </w:r>
            <w:r w:rsidR="00D55EF3">
              <w:rPr>
                <w:rFonts w:ascii="Chalkboard SE" w:hAnsi="Chalkboard SE"/>
              </w:rPr>
              <w:t>p.67</w:t>
            </w:r>
          </w:p>
          <w:p w14:paraId="565BE24F" w14:textId="77777777" w:rsidR="00D72CD7" w:rsidRDefault="00D72CD7" w:rsidP="00D72CD7">
            <w:pPr>
              <w:rPr>
                <w:rFonts w:ascii="Chalkboard SE" w:hAnsi="Chalkboard SE"/>
              </w:rPr>
            </w:pPr>
          </w:p>
          <w:p w14:paraId="6ED74AEC" w14:textId="2F741ED3" w:rsidR="00371CBA" w:rsidRPr="00BC39FA" w:rsidRDefault="00371CBA" w:rsidP="00D72CD7">
            <w:pPr>
              <w:rPr>
                <w:rFonts w:ascii="Chalkboard SE" w:hAnsi="Chalkboard SE"/>
              </w:rPr>
            </w:pPr>
          </w:p>
        </w:tc>
      </w:tr>
    </w:tbl>
    <w:p w14:paraId="7787957A" w14:textId="77777777" w:rsidR="00874060" w:rsidRDefault="00874060"/>
    <w:sectPr w:rsidR="00874060" w:rsidSect="000E4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FB084C"/>
    <w:multiLevelType w:val="hybridMultilevel"/>
    <w:tmpl w:val="585E6F34"/>
    <w:lvl w:ilvl="0" w:tplc="9BD6CE8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25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76"/>
    <w:rsid w:val="00031DB1"/>
    <w:rsid w:val="00047212"/>
    <w:rsid w:val="00097194"/>
    <w:rsid w:val="000D47D5"/>
    <w:rsid w:val="000E4F76"/>
    <w:rsid w:val="00132E01"/>
    <w:rsid w:val="0016467E"/>
    <w:rsid w:val="00173A9F"/>
    <w:rsid w:val="00242020"/>
    <w:rsid w:val="002C476E"/>
    <w:rsid w:val="002F3149"/>
    <w:rsid w:val="003009A6"/>
    <w:rsid w:val="00314983"/>
    <w:rsid w:val="00330F02"/>
    <w:rsid w:val="003319D6"/>
    <w:rsid w:val="00371CBA"/>
    <w:rsid w:val="00374536"/>
    <w:rsid w:val="003B7289"/>
    <w:rsid w:val="003C704A"/>
    <w:rsid w:val="00483A2D"/>
    <w:rsid w:val="004B27E4"/>
    <w:rsid w:val="00502BE0"/>
    <w:rsid w:val="005678CC"/>
    <w:rsid w:val="0059293F"/>
    <w:rsid w:val="005B3638"/>
    <w:rsid w:val="006246FB"/>
    <w:rsid w:val="0065389D"/>
    <w:rsid w:val="00674BC9"/>
    <w:rsid w:val="006A702A"/>
    <w:rsid w:val="00716777"/>
    <w:rsid w:val="00751DE4"/>
    <w:rsid w:val="00775881"/>
    <w:rsid w:val="00874060"/>
    <w:rsid w:val="009E39B0"/>
    <w:rsid w:val="00A00BB6"/>
    <w:rsid w:val="00A3479C"/>
    <w:rsid w:val="00A67154"/>
    <w:rsid w:val="00B97D16"/>
    <w:rsid w:val="00BC39FA"/>
    <w:rsid w:val="00BC47BB"/>
    <w:rsid w:val="00BE094C"/>
    <w:rsid w:val="00C01BB2"/>
    <w:rsid w:val="00D256EC"/>
    <w:rsid w:val="00D55EF3"/>
    <w:rsid w:val="00D72CD7"/>
    <w:rsid w:val="00E23EC8"/>
    <w:rsid w:val="00E30E96"/>
    <w:rsid w:val="00E401BD"/>
    <w:rsid w:val="00E54850"/>
    <w:rsid w:val="00E93711"/>
    <w:rsid w:val="00EF0977"/>
    <w:rsid w:val="00F4675E"/>
    <w:rsid w:val="00F8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84D1"/>
  <w15:chartTrackingRefBased/>
  <w15:docId w15:val="{7F3E8B3A-15D4-C344-99DA-B6CCE7A1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4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4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4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4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4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4F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4F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4F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4F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4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4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4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4F7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4F7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4F7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4F7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4F7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4F7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4F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4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4F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4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4F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4F7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4F7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E4F7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4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4F7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4F7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E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464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Glauda</dc:creator>
  <cp:keywords/>
  <dc:description/>
  <cp:lastModifiedBy>Bénédicte Glauda</cp:lastModifiedBy>
  <cp:revision>18</cp:revision>
  <dcterms:created xsi:type="dcterms:W3CDTF">2024-07-14T15:20:00Z</dcterms:created>
  <dcterms:modified xsi:type="dcterms:W3CDTF">2025-01-02T10:06:00Z</dcterms:modified>
</cp:coreProperties>
</file>