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789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8151EE" w14:textId="77777777" w:rsidR="00E800C4" w:rsidRPr="00E65843" w:rsidRDefault="00E800C4">
          <w:pPr>
            <w:pStyle w:val="En-ttedetabledesmatires"/>
            <w:rPr>
              <w:color w:val="00B050"/>
            </w:rPr>
          </w:pPr>
          <w:r w:rsidRPr="00E65843">
            <w:rPr>
              <w:color w:val="00B050"/>
            </w:rPr>
            <w:t>Table des matières</w:t>
          </w:r>
        </w:p>
        <w:p w14:paraId="223108E8" w14:textId="77777777" w:rsidR="00D3071A" w:rsidRPr="00D3071A" w:rsidRDefault="0090086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color w:val="00B050"/>
              <w:lang w:eastAsia="fr-FR"/>
            </w:rPr>
          </w:pPr>
          <w:hyperlink w:anchor="_Toc36894842" w:history="1">
            <w:r w:rsidR="00D3071A" w:rsidRPr="00D3071A">
              <w:rPr>
                <w:rStyle w:val="Lienhypertexte"/>
                <w:noProof/>
                <w:color w:val="00B050"/>
              </w:rPr>
              <w:t>1 - INTRODUCTION</w:t>
            </w:r>
            <w:r w:rsidR="00D3071A" w:rsidRPr="00D3071A">
              <w:rPr>
                <w:noProof/>
                <w:webHidden/>
                <w:color w:val="00B050"/>
              </w:rPr>
              <w:tab/>
              <w:t>1</w:t>
            </w:r>
          </w:hyperlink>
        </w:p>
        <w:p w14:paraId="4E2F5FE8" w14:textId="77777777" w:rsidR="00D3071A" w:rsidRPr="00D3071A" w:rsidRDefault="0090086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color w:val="00B050"/>
              <w:lang w:eastAsia="fr-FR"/>
            </w:rPr>
          </w:pPr>
          <w:hyperlink w:anchor="_Toc36894843" w:history="1">
            <w:r w:rsidR="00D3071A" w:rsidRPr="00D3071A">
              <w:rPr>
                <w:rStyle w:val="Lienhypertexte"/>
                <w:noProof/>
                <w:color w:val="00B050"/>
              </w:rPr>
              <w:t>2 - ADHESIONS</w:t>
            </w:r>
            <w:r w:rsidR="00D3071A" w:rsidRPr="00D3071A">
              <w:rPr>
                <w:noProof/>
                <w:webHidden/>
                <w:color w:val="00B050"/>
              </w:rPr>
              <w:tab/>
              <w:t>1</w:t>
            </w:r>
          </w:hyperlink>
        </w:p>
        <w:p w14:paraId="0A7F26E5" w14:textId="77777777" w:rsidR="00D3071A" w:rsidRPr="00D3071A" w:rsidRDefault="0090086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color w:val="00B050"/>
              <w:lang w:eastAsia="fr-FR"/>
            </w:rPr>
          </w:pPr>
          <w:hyperlink w:anchor="_Toc36894844" w:history="1">
            <w:r w:rsidR="00D3071A" w:rsidRPr="00D3071A">
              <w:rPr>
                <w:rStyle w:val="Lienhypertexte"/>
                <w:noProof/>
                <w:color w:val="00B050"/>
              </w:rPr>
              <w:t>3 – ASSURANCES</w:t>
            </w:r>
            <w:r w:rsidR="00D3071A" w:rsidRPr="00D3071A">
              <w:rPr>
                <w:noProof/>
                <w:webHidden/>
                <w:color w:val="00B050"/>
              </w:rPr>
              <w:tab/>
              <w:t>2</w:t>
            </w:r>
          </w:hyperlink>
        </w:p>
        <w:p w14:paraId="4B03C9FA" w14:textId="77777777" w:rsidR="00D3071A" w:rsidRPr="00D3071A" w:rsidRDefault="0090086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color w:val="00B050"/>
              <w:lang w:eastAsia="fr-FR"/>
            </w:rPr>
          </w:pPr>
          <w:hyperlink w:anchor="_Toc36894845" w:history="1">
            <w:r w:rsidR="00D3071A" w:rsidRPr="00D3071A">
              <w:rPr>
                <w:rStyle w:val="Lienhypertexte"/>
                <w:noProof/>
                <w:color w:val="00B050"/>
              </w:rPr>
              <w:t>4 – EQUIPEMENT</w:t>
            </w:r>
            <w:r w:rsidR="00D3071A" w:rsidRPr="00D3071A">
              <w:rPr>
                <w:noProof/>
                <w:webHidden/>
                <w:color w:val="00B050"/>
              </w:rPr>
              <w:tab/>
              <w:t>2</w:t>
            </w:r>
          </w:hyperlink>
        </w:p>
        <w:p w14:paraId="6B684ACB" w14:textId="77777777" w:rsidR="00D3071A" w:rsidRPr="00D3071A" w:rsidRDefault="0090086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color w:val="00B050"/>
              <w:lang w:eastAsia="fr-FR"/>
            </w:rPr>
          </w:pPr>
          <w:hyperlink w:anchor="_Toc36894846" w:history="1">
            <w:r w:rsidR="00D3071A" w:rsidRPr="005372DE">
              <w:rPr>
                <w:rStyle w:val="Lienhypertexte"/>
                <w:noProof/>
                <w:color w:val="00B050"/>
              </w:rPr>
              <w:t>5 – DEROULEMENT DES MARCHES</w:t>
            </w:r>
            <w:r w:rsidR="00D3071A" w:rsidRPr="00D3071A">
              <w:rPr>
                <w:noProof/>
                <w:webHidden/>
                <w:color w:val="00B050"/>
              </w:rPr>
              <w:tab/>
              <w:t>3</w:t>
            </w:r>
          </w:hyperlink>
        </w:p>
        <w:p w14:paraId="1B0A38D2" w14:textId="77777777" w:rsidR="00D3071A" w:rsidRPr="00D3071A" w:rsidRDefault="0090086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color w:val="00B050"/>
              <w:lang w:eastAsia="fr-FR"/>
            </w:rPr>
          </w:pPr>
          <w:hyperlink w:anchor="_Toc36894847" w:history="1">
            <w:r w:rsidR="00D3071A" w:rsidRPr="00D3071A">
              <w:rPr>
                <w:rStyle w:val="Lienhypertexte"/>
                <w:noProof/>
                <w:color w:val="00B050"/>
              </w:rPr>
              <w:t>6 - COVOITURAGE</w:t>
            </w:r>
            <w:r w:rsidR="00D3071A" w:rsidRPr="00D3071A">
              <w:rPr>
                <w:noProof/>
                <w:webHidden/>
                <w:color w:val="00B050"/>
              </w:rPr>
              <w:tab/>
              <w:t>4</w:t>
            </w:r>
          </w:hyperlink>
        </w:p>
        <w:p w14:paraId="7232997E" w14:textId="77777777" w:rsidR="00D3071A" w:rsidRPr="00D3071A" w:rsidRDefault="0090086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color w:val="00B050"/>
              <w:lang w:eastAsia="fr-FR"/>
            </w:rPr>
          </w:pPr>
          <w:hyperlink w:anchor="_Toc36894848" w:history="1">
            <w:r w:rsidR="00D3071A" w:rsidRPr="00D3071A">
              <w:rPr>
                <w:rStyle w:val="Lienhypertexte"/>
                <w:noProof/>
                <w:color w:val="00B050"/>
              </w:rPr>
              <w:t>7- INVITES</w:t>
            </w:r>
            <w:r w:rsidR="00D3071A" w:rsidRPr="00D3071A">
              <w:rPr>
                <w:noProof/>
                <w:webHidden/>
                <w:color w:val="00B050"/>
              </w:rPr>
              <w:tab/>
              <w:t>4</w:t>
            </w:r>
          </w:hyperlink>
        </w:p>
        <w:p w14:paraId="1A376260" w14:textId="77777777" w:rsidR="00E800C4" w:rsidRDefault="0090086C"/>
      </w:sdtContent>
    </w:sdt>
    <w:p w14:paraId="59C5AA0E" w14:textId="2170B527" w:rsidR="0001017A" w:rsidRDefault="0001017A" w:rsidP="00781F09">
      <w:pPr>
        <w:pStyle w:val="Style1"/>
        <w:spacing w:line="240" w:lineRule="auto"/>
      </w:pPr>
      <w:bookmarkStart w:id="0" w:name="_Toc36894842"/>
      <w:r>
        <w:t>1 - INTRODUCTION</w:t>
      </w:r>
      <w:bookmarkEnd w:id="0"/>
      <w:r>
        <w:t xml:space="preserve"> </w:t>
      </w:r>
    </w:p>
    <w:p w14:paraId="7BE26A16" w14:textId="77777777" w:rsidR="00E156FF" w:rsidRPr="005372DE" w:rsidRDefault="00E156FF" w:rsidP="00781F09">
      <w:pPr>
        <w:pStyle w:val="Style1"/>
        <w:spacing w:line="240" w:lineRule="auto"/>
        <w:rPr>
          <w:sz w:val="22"/>
          <w:szCs w:val="22"/>
        </w:rPr>
      </w:pPr>
    </w:p>
    <w:p w14:paraId="0F19C93C" w14:textId="77777777" w:rsidR="00781F09" w:rsidRPr="0014614F" w:rsidRDefault="00781F09" w:rsidP="00781F09">
      <w:pPr>
        <w:spacing w:line="240" w:lineRule="auto"/>
        <w:rPr>
          <w:color w:val="00B0F0"/>
        </w:rPr>
      </w:pPr>
      <w:r w:rsidRPr="00555360">
        <w:t>L’association CMN a pour objet la pratique de la marche nordique en groupe dans une ambiance conviviale et sportive.</w:t>
      </w:r>
      <w:r>
        <w:t xml:space="preserve"> </w:t>
      </w:r>
    </w:p>
    <w:p w14:paraId="6B49B6B8" w14:textId="77777777" w:rsidR="0001017A" w:rsidRDefault="0001017A" w:rsidP="00781F09">
      <w:pPr>
        <w:tabs>
          <w:tab w:val="left" w:pos="2325"/>
        </w:tabs>
        <w:spacing w:line="240" w:lineRule="auto"/>
      </w:pPr>
      <w:r>
        <w:t>Le fait d’adhérer à l’association est un acte volontaire et sans contrainte qui sous-entend, pour tout adhérent, l’acceptation des règles de fonctionnement</w:t>
      </w:r>
      <w:r w:rsidR="00CE0792">
        <w:t xml:space="preserve"> du règlement intérieur</w:t>
      </w:r>
      <w:r w:rsidR="00781F09">
        <w:t xml:space="preserve"> détaillées ci-dessous. </w:t>
      </w:r>
    </w:p>
    <w:p w14:paraId="05F3AC54" w14:textId="77777777" w:rsidR="0001017A" w:rsidRDefault="0001017A" w:rsidP="00781F09">
      <w:pPr>
        <w:spacing w:line="240" w:lineRule="auto"/>
      </w:pPr>
      <w:r>
        <w:t xml:space="preserve">L’assemblée générale (A.G.) est l’instance souveraine. </w:t>
      </w:r>
    </w:p>
    <w:p w14:paraId="7026D32D" w14:textId="77777777" w:rsidR="0001017A" w:rsidRDefault="0001017A" w:rsidP="00781F09">
      <w:pPr>
        <w:spacing w:line="240" w:lineRule="auto"/>
      </w:pPr>
      <w:r>
        <w:t xml:space="preserve">Le conseil d’administration (C.A.) est l’instance dirigeante de l’association. Les membres sont délégués par l’A.G. pour gérer les affaires courantes et le fonctionnement de l’association. </w:t>
      </w:r>
    </w:p>
    <w:p w14:paraId="1C805C30" w14:textId="77777777" w:rsidR="003A0CA7" w:rsidRPr="00410C54" w:rsidRDefault="003A0CA7" w:rsidP="00781F09">
      <w:pPr>
        <w:spacing w:line="240" w:lineRule="auto"/>
        <w:rPr>
          <w:rStyle w:val="Lienhypertexte"/>
          <w:noProof/>
          <w:color w:val="000000" w:themeColor="text1"/>
          <w:u w:val="none"/>
        </w:rPr>
      </w:pPr>
      <w:r w:rsidRPr="00274289">
        <w:rPr>
          <w:rStyle w:val="Lienhypertexte"/>
          <w:noProof/>
          <w:color w:val="000000" w:themeColor="text1"/>
          <w:u w:val="none"/>
        </w:rPr>
        <w:t xml:space="preserve">Tous les animateurs </w:t>
      </w:r>
      <w:r w:rsidR="00274289">
        <w:rPr>
          <w:rStyle w:val="Lienhypertexte"/>
          <w:noProof/>
          <w:color w:val="000000" w:themeColor="text1"/>
          <w:u w:val="none"/>
        </w:rPr>
        <w:t xml:space="preserve">bénévoles </w:t>
      </w:r>
      <w:r w:rsidRPr="00274289">
        <w:rPr>
          <w:rStyle w:val="Lienhypertexte"/>
          <w:noProof/>
          <w:color w:val="000000" w:themeColor="text1"/>
          <w:u w:val="none"/>
        </w:rPr>
        <w:t>sont membres du C.A.</w:t>
      </w:r>
    </w:p>
    <w:p w14:paraId="035D5437" w14:textId="77777777" w:rsidR="0001017A" w:rsidRDefault="0001017A" w:rsidP="00781F09">
      <w:pPr>
        <w:spacing w:line="240" w:lineRule="auto"/>
      </w:pPr>
      <w:r>
        <w:t xml:space="preserve">Le bureau est l’organe permanent de l’association.  </w:t>
      </w:r>
    </w:p>
    <w:p w14:paraId="2E746CFE" w14:textId="77777777" w:rsidR="0001017A" w:rsidRDefault="0001017A" w:rsidP="00442132">
      <w:pPr>
        <w:pStyle w:val="Style1"/>
      </w:pPr>
      <w:bookmarkStart w:id="1" w:name="_Toc36894843"/>
      <w:r>
        <w:t>2 - ADHESIONS</w:t>
      </w:r>
      <w:bookmarkEnd w:id="1"/>
      <w:r>
        <w:t xml:space="preserve"> </w:t>
      </w:r>
    </w:p>
    <w:p w14:paraId="1EE6B9CD" w14:textId="77777777" w:rsidR="005372DE" w:rsidRDefault="005372DE" w:rsidP="00781F09">
      <w:pPr>
        <w:spacing w:line="240" w:lineRule="auto"/>
      </w:pPr>
    </w:p>
    <w:p w14:paraId="438609CA" w14:textId="4BA1F2A6" w:rsidR="0001017A" w:rsidRDefault="0001017A" w:rsidP="00781F09">
      <w:pPr>
        <w:spacing w:line="240" w:lineRule="auto"/>
      </w:pPr>
      <w:r>
        <w:t xml:space="preserve"> Avant leur admission : </w:t>
      </w:r>
    </w:p>
    <w:p w14:paraId="08326919" w14:textId="77777777" w:rsidR="0001017A" w:rsidRPr="000422DD" w:rsidRDefault="0001017A" w:rsidP="00781F09">
      <w:pPr>
        <w:spacing w:line="240" w:lineRule="auto"/>
        <w:rPr>
          <w:color w:val="000000" w:themeColor="text1"/>
        </w:rPr>
      </w:pPr>
      <w:r w:rsidRPr="007F2E40">
        <w:t xml:space="preserve">     * </w:t>
      </w:r>
      <w:r w:rsidRPr="007F2E40">
        <w:rPr>
          <w:color w:val="000000" w:themeColor="text1"/>
        </w:rPr>
        <w:t xml:space="preserve">les futurs </w:t>
      </w:r>
      <w:r w:rsidR="00410C54" w:rsidRPr="007F2E40">
        <w:rPr>
          <w:color w:val="000000" w:themeColor="text1"/>
        </w:rPr>
        <w:t>adhérents déjà</w:t>
      </w:r>
      <w:r w:rsidR="003A0CA7" w:rsidRPr="007F2E40">
        <w:rPr>
          <w:color w:val="000000" w:themeColor="text1"/>
        </w:rPr>
        <w:t xml:space="preserve"> familiarisés à la pratique de la marche </w:t>
      </w:r>
      <w:r w:rsidR="00410C54" w:rsidRPr="007F2E40">
        <w:rPr>
          <w:color w:val="000000" w:themeColor="text1"/>
        </w:rPr>
        <w:t>nordique effectuent</w:t>
      </w:r>
      <w:r w:rsidRPr="007F2E40">
        <w:rPr>
          <w:color w:val="000000" w:themeColor="text1"/>
        </w:rPr>
        <w:t xml:space="preserve"> </w:t>
      </w:r>
      <w:r w:rsidR="000422DD">
        <w:rPr>
          <w:color w:val="000000" w:themeColor="text1"/>
        </w:rPr>
        <w:t>une</w:t>
      </w:r>
      <w:r w:rsidR="00197223" w:rsidRPr="007F2E40">
        <w:rPr>
          <w:color w:val="000000" w:themeColor="text1"/>
        </w:rPr>
        <w:t xml:space="preserve"> </w:t>
      </w:r>
      <w:r w:rsidRPr="007F2E40">
        <w:rPr>
          <w:color w:val="000000" w:themeColor="text1"/>
        </w:rPr>
        <w:t>sortie</w:t>
      </w:r>
      <w:r w:rsidR="00410C54" w:rsidRPr="007F2E40">
        <w:rPr>
          <w:strike/>
          <w:color w:val="000000" w:themeColor="text1"/>
        </w:rPr>
        <w:t xml:space="preserve"> </w:t>
      </w:r>
      <w:r w:rsidR="000422DD" w:rsidRPr="000422DD">
        <w:rPr>
          <w:color w:val="000000" w:themeColor="text1"/>
        </w:rPr>
        <w:t>t</w:t>
      </w:r>
      <w:r w:rsidR="00632E02" w:rsidRPr="000422DD">
        <w:rPr>
          <w:color w:val="000000" w:themeColor="text1"/>
        </w:rPr>
        <w:t>est</w:t>
      </w:r>
      <w:r w:rsidRPr="000422DD">
        <w:rPr>
          <w:color w:val="000000" w:themeColor="text1"/>
        </w:rPr>
        <w:t xml:space="preserve">. </w:t>
      </w:r>
      <w:r w:rsidR="0014614F" w:rsidRPr="000422DD">
        <w:rPr>
          <w:color w:val="000000" w:themeColor="text1"/>
        </w:rPr>
        <w:t xml:space="preserve"> </w:t>
      </w:r>
      <w:r w:rsidRPr="000422DD">
        <w:rPr>
          <w:color w:val="000000" w:themeColor="text1"/>
        </w:rPr>
        <w:t>Au cours de ces sorties,</w:t>
      </w:r>
      <w:r w:rsidR="0014614F" w:rsidRPr="000422DD">
        <w:rPr>
          <w:color w:val="000000" w:themeColor="text1"/>
        </w:rPr>
        <w:t xml:space="preserve"> i</w:t>
      </w:r>
      <w:r w:rsidR="000422DD">
        <w:rPr>
          <w:color w:val="000000" w:themeColor="text1"/>
        </w:rPr>
        <w:t>l</w:t>
      </w:r>
      <w:r w:rsidR="0014614F" w:rsidRPr="000422DD">
        <w:rPr>
          <w:color w:val="000000" w:themeColor="text1"/>
        </w:rPr>
        <w:t xml:space="preserve">s </w:t>
      </w:r>
      <w:r w:rsidRPr="000422DD">
        <w:rPr>
          <w:color w:val="000000" w:themeColor="text1"/>
        </w:rPr>
        <w:t xml:space="preserve">testent leurs capacités à </w:t>
      </w:r>
      <w:r w:rsidR="00410C54" w:rsidRPr="000422DD">
        <w:rPr>
          <w:color w:val="000000" w:themeColor="text1"/>
        </w:rPr>
        <w:t>s</w:t>
      </w:r>
      <w:r w:rsidR="00197223" w:rsidRPr="000422DD">
        <w:rPr>
          <w:color w:val="000000" w:themeColor="text1"/>
        </w:rPr>
        <w:t xml:space="preserve">uivre le rythme </w:t>
      </w:r>
      <w:r w:rsidRPr="000422DD">
        <w:rPr>
          <w:color w:val="000000" w:themeColor="text1"/>
        </w:rPr>
        <w:t>et appréc</w:t>
      </w:r>
      <w:r w:rsidR="00D3071A" w:rsidRPr="000422DD">
        <w:rPr>
          <w:color w:val="000000" w:themeColor="text1"/>
        </w:rPr>
        <w:t>ient</w:t>
      </w:r>
      <w:r w:rsidRPr="000422DD">
        <w:rPr>
          <w:color w:val="000000" w:themeColor="text1"/>
        </w:rPr>
        <w:t xml:space="preserve"> l’esprit du groupe</w:t>
      </w:r>
      <w:r w:rsidR="000D0F35" w:rsidRPr="000422DD">
        <w:rPr>
          <w:color w:val="000000" w:themeColor="text1"/>
        </w:rPr>
        <w:t xml:space="preserve">. </w:t>
      </w:r>
    </w:p>
    <w:p w14:paraId="10F687FA" w14:textId="77777777" w:rsidR="00197223" w:rsidRPr="000422DD" w:rsidRDefault="0014614F" w:rsidP="00781F09">
      <w:pPr>
        <w:spacing w:line="240" w:lineRule="auto"/>
        <w:rPr>
          <w:color w:val="000000" w:themeColor="text1"/>
        </w:rPr>
      </w:pPr>
      <w:r w:rsidRPr="000422DD">
        <w:rPr>
          <w:color w:val="000000" w:themeColor="text1"/>
        </w:rPr>
        <w:t xml:space="preserve">     </w:t>
      </w:r>
      <w:r w:rsidR="00197223" w:rsidRPr="000422DD">
        <w:rPr>
          <w:color w:val="000000" w:themeColor="text1"/>
        </w:rPr>
        <w:t xml:space="preserve">* pour les </w:t>
      </w:r>
      <w:r w:rsidR="00197223" w:rsidRPr="00555360">
        <w:t>débutants</w:t>
      </w:r>
      <w:r w:rsidR="00D3071A" w:rsidRPr="00555360">
        <w:t xml:space="preserve">, </w:t>
      </w:r>
      <w:r w:rsidR="001A7E57" w:rsidRPr="00555360">
        <w:t>des séances d’initiation</w:t>
      </w:r>
      <w:r w:rsidR="00197223" w:rsidRPr="00555360">
        <w:t xml:space="preserve"> payantes sont </w:t>
      </w:r>
      <w:r w:rsidR="00197223" w:rsidRPr="000422DD">
        <w:rPr>
          <w:color w:val="000000" w:themeColor="text1"/>
        </w:rPr>
        <w:t xml:space="preserve">organisées. Le montant de ces </w:t>
      </w:r>
      <w:r w:rsidR="007F2E40" w:rsidRPr="000422DD">
        <w:rPr>
          <w:color w:val="000000" w:themeColor="text1"/>
        </w:rPr>
        <w:t>initiations est</w:t>
      </w:r>
      <w:r w:rsidR="00197223" w:rsidRPr="000422DD">
        <w:rPr>
          <w:color w:val="000000" w:themeColor="text1"/>
        </w:rPr>
        <w:t xml:space="preserve"> déduit de la cotisation annuelle en cas d’adhésion</w:t>
      </w:r>
      <w:r w:rsidRPr="000422DD">
        <w:rPr>
          <w:color w:val="000000" w:themeColor="text1"/>
        </w:rPr>
        <w:t>.</w:t>
      </w:r>
    </w:p>
    <w:p w14:paraId="5CCB3585" w14:textId="5C48A40C" w:rsidR="00D3071A" w:rsidRPr="000422DD" w:rsidRDefault="0001017A" w:rsidP="00D3071A">
      <w:pPr>
        <w:rPr>
          <w:color w:val="000000" w:themeColor="text1"/>
        </w:rPr>
      </w:pPr>
      <w:r w:rsidRPr="000422DD">
        <w:rPr>
          <w:color w:val="000000" w:themeColor="text1"/>
        </w:rPr>
        <w:lastRenderedPageBreak/>
        <w:t xml:space="preserve">A noter que pour ces sorties, le club et l’animateur sont couverts par l’assurance </w:t>
      </w:r>
      <w:r w:rsidR="00C947D3">
        <w:rPr>
          <w:color w:val="000000" w:themeColor="text1"/>
        </w:rPr>
        <w:t xml:space="preserve">souscrite auprès de la </w:t>
      </w:r>
      <w:r w:rsidR="000422DD" w:rsidRPr="000422DD">
        <w:rPr>
          <w:color w:val="000000" w:themeColor="text1"/>
        </w:rPr>
        <w:t>FSMR (</w:t>
      </w:r>
      <w:r w:rsidR="0014614F" w:rsidRPr="000422DD">
        <w:rPr>
          <w:color w:val="000000" w:themeColor="text1"/>
        </w:rPr>
        <w:t xml:space="preserve">Fédération du Sport en Milieu Rural) </w:t>
      </w:r>
      <w:r w:rsidRPr="000422DD">
        <w:rPr>
          <w:color w:val="000000" w:themeColor="text1"/>
        </w:rPr>
        <w:t>mais que les candidats dépendent de leur propre assurance individuelle</w:t>
      </w:r>
      <w:r w:rsidR="00D3071A" w:rsidRPr="000422DD">
        <w:rPr>
          <w:color w:val="000000" w:themeColor="text1"/>
        </w:rPr>
        <w:t xml:space="preserve"> (responsabilité civile).</w:t>
      </w:r>
      <w:r w:rsidRPr="000422DD">
        <w:rPr>
          <w:color w:val="000000" w:themeColor="text1"/>
        </w:rPr>
        <w:t xml:space="preserve"> </w:t>
      </w:r>
    </w:p>
    <w:p w14:paraId="7AD115E4" w14:textId="77777777" w:rsidR="00781F09" w:rsidRDefault="0001017A" w:rsidP="0001017A">
      <w:pPr>
        <w:rPr>
          <w:color w:val="000000" w:themeColor="text1"/>
        </w:rPr>
      </w:pPr>
      <w:r w:rsidRPr="000422DD">
        <w:rPr>
          <w:color w:val="000000" w:themeColor="text1"/>
        </w:rPr>
        <w:t xml:space="preserve">A l’issue de ces sorties, les futurs adhérents remplissent un dossier comprenant un formulaire d’adhésion. </w:t>
      </w:r>
      <w:r w:rsidR="00D3071A" w:rsidRPr="000422DD">
        <w:rPr>
          <w:color w:val="000000" w:themeColor="text1"/>
        </w:rPr>
        <w:t xml:space="preserve">Les animateurs ont toute </w:t>
      </w:r>
      <w:r w:rsidR="0014614F" w:rsidRPr="000422DD">
        <w:rPr>
          <w:color w:val="000000" w:themeColor="text1"/>
        </w:rPr>
        <w:t xml:space="preserve">latitude </w:t>
      </w:r>
      <w:r w:rsidR="00D3071A" w:rsidRPr="000422DD">
        <w:rPr>
          <w:color w:val="000000" w:themeColor="text1"/>
        </w:rPr>
        <w:t xml:space="preserve">pour refuser une inscription. </w:t>
      </w:r>
      <w:r w:rsidR="0014614F">
        <w:rPr>
          <w:color w:val="000000" w:themeColor="text1"/>
        </w:rPr>
        <w:tab/>
      </w:r>
    </w:p>
    <w:p w14:paraId="4241BF38" w14:textId="77777777" w:rsidR="0001017A" w:rsidRPr="00B91086" w:rsidRDefault="0001017A" w:rsidP="0001017A">
      <w:r w:rsidRPr="00B91086">
        <w:t xml:space="preserve">Pour être licencié </w:t>
      </w:r>
      <w:r w:rsidR="00410C54" w:rsidRPr="00B91086">
        <w:t>de</w:t>
      </w:r>
      <w:r w:rsidR="00481379" w:rsidRPr="00B91086">
        <w:t xml:space="preserve"> CMN, </w:t>
      </w:r>
      <w:r w:rsidRPr="00B91086">
        <w:t xml:space="preserve">il faut : </w:t>
      </w:r>
    </w:p>
    <w:p w14:paraId="6F5196B1" w14:textId="77777777" w:rsidR="0001017A" w:rsidRDefault="0001017A" w:rsidP="0001017A">
      <w:r>
        <w:t xml:space="preserve">- verser une cotisation annuelle fixée chaque année par l’A.G. sur proposition du C.A., (la cotisation annuelle couvre la </w:t>
      </w:r>
      <w:r w:rsidR="00FD4A7D">
        <w:t xml:space="preserve">période du 1 septembre au </w:t>
      </w:r>
      <w:r w:rsidR="00FD4A7D" w:rsidRPr="000422DD">
        <w:rPr>
          <w:color w:val="000000" w:themeColor="text1"/>
        </w:rPr>
        <w:t>31 aoû</w:t>
      </w:r>
      <w:r w:rsidRPr="000422DD">
        <w:rPr>
          <w:color w:val="000000" w:themeColor="text1"/>
        </w:rPr>
        <w:t>t)</w:t>
      </w:r>
      <w:r w:rsidR="00FD4A7D" w:rsidRPr="000422DD">
        <w:rPr>
          <w:color w:val="000000" w:themeColor="text1"/>
        </w:rPr>
        <w:t>.</w:t>
      </w:r>
    </w:p>
    <w:p w14:paraId="280EEBDA" w14:textId="77777777" w:rsidR="0001017A" w:rsidRDefault="0001017A" w:rsidP="0001017A">
      <w:r>
        <w:t xml:space="preserve">- présenter au moment de l’inscription ou du renouvellement un certificat médical de « non </w:t>
      </w:r>
      <w:r w:rsidR="002D6D73">
        <w:t>contre-indication</w:t>
      </w:r>
      <w:r>
        <w:t xml:space="preserve"> à la </w:t>
      </w:r>
      <w:r w:rsidRPr="000422DD">
        <w:rPr>
          <w:color w:val="000000" w:themeColor="text1"/>
        </w:rPr>
        <w:t>marche nordique »</w:t>
      </w:r>
      <w:r w:rsidR="00FD4A7D" w:rsidRPr="000422DD">
        <w:rPr>
          <w:color w:val="000000" w:themeColor="text1"/>
        </w:rPr>
        <w:t>.</w:t>
      </w:r>
      <w:r w:rsidRPr="000422DD">
        <w:rPr>
          <w:color w:val="000000" w:themeColor="text1"/>
        </w:rPr>
        <w:t xml:space="preserve">  </w:t>
      </w:r>
    </w:p>
    <w:p w14:paraId="5F7AE53B" w14:textId="77777777" w:rsidR="0001017A" w:rsidRDefault="0001017A" w:rsidP="0001017A">
      <w:pPr>
        <w:rPr>
          <w:color w:val="000000" w:themeColor="text1"/>
        </w:rPr>
      </w:pPr>
      <w:r>
        <w:t xml:space="preserve">- </w:t>
      </w:r>
      <w:r w:rsidRPr="00410C54">
        <w:rPr>
          <w:color w:val="000000" w:themeColor="text1"/>
        </w:rPr>
        <w:t>posséder un bon esprit de groupe (respect des autres), respecter la nature</w:t>
      </w:r>
      <w:r w:rsidR="00481379" w:rsidRPr="00410C54">
        <w:rPr>
          <w:color w:val="000000" w:themeColor="text1"/>
        </w:rPr>
        <w:t xml:space="preserve">, en </w:t>
      </w:r>
      <w:r w:rsidR="009E3F65" w:rsidRPr="00410C54">
        <w:rPr>
          <w:color w:val="000000" w:themeColor="text1"/>
        </w:rPr>
        <w:t>particulier les</w:t>
      </w:r>
      <w:r w:rsidRPr="00410C54">
        <w:rPr>
          <w:color w:val="000000" w:themeColor="text1"/>
        </w:rPr>
        <w:t xml:space="preserve"> biens privés (propriétés, cultures</w:t>
      </w:r>
      <w:r w:rsidR="00FD1444" w:rsidRPr="00410C54">
        <w:rPr>
          <w:color w:val="000000" w:themeColor="text1"/>
        </w:rPr>
        <w:t xml:space="preserve"> et champs empruntés</w:t>
      </w:r>
      <w:r w:rsidR="00481379" w:rsidRPr="00410C54">
        <w:rPr>
          <w:color w:val="000000" w:themeColor="text1"/>
        </w:rPr>
        <w:t>,</w:t>
      </w:r>
      <w:r w:rsidRPr="00410C54">
        <w:rPr>
          <w:color w:val="000000" w:themeColor="text1"/>
        </w:rPr>
        <w:t xml:space="preserve"> etc…). </w:t>
      </w:r>
    </w:p>
    <w:p w14:paraId="08B8FCE0" w14:textId="77777777" w:rsidR="007F2E40" w:rsidRPr="00555360" w:rsidRDefault="007F2E40" w:rsidP="0001017A">
      <w:r w:rsidRPr="000422DD">
        <w:rPr>
          <w:color w:val="000000" w:themeColor="text1"/>
        </w:rPr>
        <w:t xml:space="preserve">- être en condition physique pour </w:t>
      </w:r>
      <w:r w:rsidRPr="00555360">
        <w:t xml:space="preserve">pratiquer les séances </w:t>
      </w:r>
      <w:r w:rsidR="009E3F65" w:rsidRPr="00555360">
        <w:t>proposées</w:t>
      </w:r>
      <w:r w:rsidR="00B524A5" w:rsidRPr="00555360">
        <w:t>.</w:t>
      </w:r>
    </w:p>
    <w:p w14:paraId="3BC9DB31" w14:textId="77777777" w:rsidR="0001017A" w:rsidRDefault="0001017A" w:rsidP="0001017A">
      <w:r>
        <w:t xml:space="preserve">- se conformer au règlement intérieur, notamment les consignes de sécurité, l’équipement et le comportement individuel. </w:t>
      </w:r>
    </w:p>
    <w:p w14:paraId="49EABB05" w14:textId="77777777" w:rsidR="0001017A" w:rsidRDefault="0001017A" w:rsidP="00442132">
      <w:pPr>
        <w:pStyle w:val="Style1"/>
      </w:pPr>
      <w:bookmarkStart w:id="2" w:name="_Toc36894844"/>
      <w:r>
        <w:t>3 – ASSURANCES</w:t>
      </w:r>
      <w:bookmarkEnd w:id="2"/>
      <w:r>
        <w:t xml:space="preserve"> </w:t>
      </w:r>
    </w:p>
    <w:p w14:paraId="0E334954" w14:textId="77777777" w:rsidR="005372DE" w:rsidRDefault="005372DE" w:rsidP="0001017A"/>
    <w:p w14:paraId="4D158EF3" w14:textId="1472ABBE" w:rsidR="0001017A" w:rsidRPr="00410C54" w:rsidRDefault="0001017A" w:rsidP="0001017A">
      <w:pPr>
        <w:rPr>
          <w:color w:val="000000" w:themeColor="text1"/>
        </w:rPr>
      </w:pPr>
      <w:r>
        <w:t xml:space="preserve"> </w:t>
      </w:r>
      <w:r w:rsidRPr="00410C54">
        <w:rPr>
          <w:color w:val="000000" w:themeColor="text1"/>
        </w:rPr>
        <w:t xml:space="preserve">La </w:t>
      </w:r>
      <w:r w:rsidR="00564B14" w:rsidRPr="00410C54">
        <w:rPr>
          <w:rStyle w:val="Lienhypertexte"/>
          <w:noProof/>
          <w:color w:val="000000" w:themeColor="text1"/>
          <w:u w:val="none"/>
        </w:rPr>
        <w:t>marche nordique</w:t>
      </w:r>
      <w:r w:rsidR="00564B14" w:rsidRPr="00410C54">
        <w:rPr>
          <w:color w:val="000000" w:themeColor="text1"/>
        </w:rPr>
        <w:t xml:space="preserve"> </w:t>
      </w:r>
      <w:r w:rsidRPr="00410C54">
        <w:rPr>
          <w:color w:val="000000" w:themeColor="text1"/>
        </w:rPr>
        <w:t xml:space="preserve">est une activité sportive. A ce titre sa pratique comporte des risques qui doivent être couverts par une assurance. </w:t>
      </w:r>
    </w:p>
    <w:p w14:paraId="4F19DBD7" w14:textId="77777777" w:rsidR="0001017A" w:rsidRPr="00410C54" w:rsidRDefault="0001017A" w:rsidP="0001017A">
      <w:pPr>
        <w:rPr>
          <w:color w:val="000000" w:themeColor="text1"/>
        </w:rPr>
      </w:pPr>
      <w:r w:rsidRPr="00410C54">
        <w:rPr>
          <w:color w:val="000000" w:themeColor="text1"/>
        </w:rPr>
        <w:t xml:space="preserve">L’association, elle-même adhérente à la </w:t>
      </w:r>
      <w:r w:rsidR="00F34DB0" w:rsidRPr="00410C54">
        <w:rPr>
          <w:color w:val="000000" w:themeColor="text1"/>
        </w:rPr>
        <w:t xml:space="preserve">Fédération Sport en </w:t>
      </w:r>
      <w:r w:rsidR="00F34DB0" w:rsidRPr="00555360">
        <w:t xml:space="preserve">Milieu Rural </w:t>
      </w:r>
      <w:r w:rsidR="00CE0792" w:rsidRPr="00555360">
        <w:t>(FSMR</w:t>
      </w:r>
      <w:r w:rsidR="00F34DB0" w:rsidRPr="00555360">
        <w:t>)</w:t>
      </w:r>
      <w:r w:rsidR="00B524A5" w:rsidRPr="00555360">
        <w:t>,</w:t>
      </w:r>
      <w:r w:rsidRPr="00555360">
        <w:t xml:space="preserve"> s’engage </w:t>
      </w:r>
      <w:r w:rsidRPr="00410C54">
        <w:rPr>
          <w:color w:val="000000" w:themeColor="text1"/>
        </w:rPr>
        <w:t>à assurer tous ses membres</w:t>
      </w:r>
      <w:r w:rsidR="00632E02" w:rsidRPr="00410C54">
        <w:rPr>
          <w:color w:val="000000" w:themeColor="text1"/>
        </w:rPr>
        <w:t>,</w:t>
      </w:r>
      <w:r w:rsidRPr="00410C54">
        <w:rPr>
          <w:color w:val="000000" w:themeColor="text1"/>
        </w:rPr>
        <w:t xml:space="preserve"> au travers de leurs cotisations</w:t>
      </w:r>
      <w:r w:rsidR="00632E02" w:rsidRPr="00410C54">
        <w:rPr>
          <w:color w:val="000000" w:themeColor="text1"/>
        </w:rPr>
        <w:t>,</w:t>
      </w:r>
      <w:r w:rsidR="00481379" w:rsidRPr="00410C54">
        <w:rPr>
          <w:color w:val="000000" w:themeColor="text1"/>
        </w:rPr>
        <w:t xml:space="preserve"> lors des sorties programmées par l’association</w:t>
      </w:r>
      <w:r w:rsidRPr="00410C54">
        <w:rPr>
          <w:color w:val="000000" w:themeColor="text1"/>
        </w:rPr>
        <w:t xml:space="preserve">.  </w:t>
      </w:r>
    </w:p>
    <w:p w14:paraId="2E139F99" w14:textId="77777777" w:rsidR="0001017A" w:rsidRDefault="0001017A" w:rsidP="00442132">
      <w:pPr>
        <w:pStyle w:val="Style1"/>
      </w:pPr>
      <w:bookmarkStart w:id="3" w:name="_Toc36894845"/>
      <w:r>
        <w:t>4 – EQUIPEMENT</w:t>
      </w:r>
      <w:bookmarkEnd w:id="3"/>
      <w:r>
        <w:t xml:space="preserve"> </w:t>
      </w:r>
    </w:p>
    <w:p w14:paraId="315E558C" w14:textId="77777777" w:rsidR="005372DE" w:rsidRDefault="0001017A" w:rsidP="0001017A">
      <w:r>
        <w:t xml:space="preserve"> </w:t>
      </w:r>
    </w:p>
    <w:p w14:paraId="41DE77EA" w14:textId="6090E2EC" w:rsidR="001C34DA" w:rsidRDefault="00410C54" w:rsidP="0001017A">
      <w:pPr>
        <w:rPr>
          <w:color w:val="000000" w:themeColor="text1"/>
        </w:rPr>
      </w:pPr>
      <w:r w:rsidRPr="000422DD">
        <w:rPr>
          <w:color w:val="000000" w:themeColor="text1"/>
        </w:rPr>
        <w:t>Tout marcheur</w:t>
      </w:r>
      <w:r w:rsidR="00197223" w:rsidRPr="000422DD">
        <w:rPr>
          <w:rStyle w:val="Lienhypertexte"/>
          <w:noProof/>
          <w:color w:val="000000" w:themeColor="text1"/>
          <w:u w:val="none"/>
        </w:rPr>
        <w:t xml:space="preserve"> </w:t>
      </w:r>
      <w:r w:rsidR="0001017A" w:rsidRPr="000422DD">
        <w:rPr>
          <w:color w:val="000000" w:themeColor="text1"/>
        </w:rPr>
        <w:t xml:space="preserve">doit avoir un équipement </w:t>
      </w:r>
      <w:r w:rsidR="00FD4A7D" w:rsidRPr="000422DD">
        <w:rPr>
          <w:color w:val="000000" w:themeColor="text1"/>
        </w:rPr>
        <w:t xml:space="preserve">adapté à la marche et </w:t>
      </w:r>
      <w:r w:rsidR="0001017A" w:rsidRPr="000422DD">
        <w:rPr>
          <w:color w:val="000000" w:themeColor="text1"/>
        </w:rPr>
        <w:t xml:space="preserve">conforme aux conditions climatiques et géographiques du lieu de la </w:t>
      </w:r>
      <w:r w:rsidR="00725B44" w:rsidRPr="000422DD">
        <w:rPr>
          <w:rStyle w:val="Lienhypertexte"/>
          <w:noProof/>
          <w:color w:val="000000" w:themeColor="text1"/>
          <w:u w:val="none"/>
        </w:rPr>
        <w:t>marche</w:t>
      </w:r>
      <w:r w:rsidR="000422DD">
        <w:rPr>
          <w:rStyle w:val="Lienhypertexte"/>
          <w:noProof/>
          <w:color w:val="000000" w:themeColor="text1"/>
          <w:u w:val="none"/>
        </w:rPr>
        <w:t xml:space="preserve">. </w:t>
      </w:r>
    </w:p>
    <w:p w14:paraId="0EAB22DA" w14:textId="77777777" w:rsidR="0001017A" w:rsidRPr="000422DD" w:rsidRDefault="0001017A" w:rsidP="0001017A">
      <w:pPr>
        <w:rPr>
          <w:color w:val="000000" w:themeColor="text1"/>
        </w:rPr>
      </w:pPr>
      <w:r w:rsidRPr="000422DD">
        <w:rPr>
          <w:color w:val="000000" w:themeColor="text1"/>
        </w:rPr>
        <w:t xml:space="preserve">Les chaussures propres à la </w:t>
      </w:r>
      <w:r w:rsidR="009E3F65" w:rsidRPr="000422DD">
        <w:rPr>
          <w:color w:val="000000" w:themeColor="text1"/>
        </w:rPr>
        <w:t>marche nordique</w:t>
      </w:r>
      <w:r w:rsidR="00481379" w:rsidRPr="000422DD">
        <w:rPr>
          <w:color w:val="000000" w:themeColor="text1"/>
        </w:rPr>
        <w:t xml:space="preserve"> </w:t>
      </w:r>
      <w:r w:rsidR="009E3F65" w:rsidRPr="000422DD">
        <w:rPr>
          <w:color w:val="000000" w:themeColor="text1"/>
        </w:rPr>
        <w:t>(</w:t>
      </w:r>
      <w:r w:rsidR="00FD4A7D" w:rsidRPr="000422DD">
        <w:rPr>
          <w:color w:val="000000" w:themeColor="text1"/>
        </w:rPr>
        <w:t>semelles crantées, en bon état</w:t>
      </w:r>
      <w:r w:rsidRPr="000422DD">
        <w:rPr>
          <w:color w:val="000000" w:themeColor="text1"/>
        </w:rPr>
        <w:t xml:space="preserve">, antidérapantes en particulier) sont fortement recommandées. </w:t>
      </w:r>
    </w:p>
    <w:p w14:paraId="5664CCAD" w14:textId="174FF827" w:rsidR="0001017A" w:rsidRPr="000422DD" w:rsidRDefault="0001017A" w:rsidP="0001017A">
      <w:pPr>
        <w:rPr>
          <w:color w:val="000000" w:themeColor="text1"/>
        </w:rPr>
      </w:pPr>
      <w:r w:rsidRPr="000422DD">
        <w:rPr>
          <w:color w:val="000000" w:themeColor="text1"/>
        </w:rPr>
        <w:t xml:space="preserve">Les bâtons spécifiques </w:t>
      </w:r>
      <w:r w:rsidR="00632E02" w:rsidRPr="000422DD">
        <w:rPr>
          <w:color w:val="000000" w:themeColor="text1"/>
        </w:rPr>
        <w:t xml:space="preserve">à la </w:t>
      </w:r>
      <w:r w:rsidRPr="000422DD">
        <w:rPr>
          <w:color w:val="000000" w:themeColor="text1"/>
        </w:rPr>
        <w:t xml:space="preserve">marche </w:t>
      </w:r>
      <w:r w:rsidR="00F34DB0" w:rsidRPr="000422DD">
        <w:rPr>
          <w:color w:val="000000" w:themeColor="text1"/>
        </w:rPr>
        <w:t>nordique doivent</w:t>
      </w:r>
      <w:r w:rsidRPr="000422DD">
        <w:rPr>
          <w:color w:val="000000" w:themeColor="text1"/>
        </w:rPr>
        <w:t xml:space="preserve"> être utilisés</w:t>
      </w:r>
      <w:r w:rsidR="00481379" w:rsidRPr="000422DD">
        <w:rPr>
          <w:color w:val="000000" w:themeColor="text1"/>
        </w:rPr>
        <w:t xml:space="preserve"> lors de chaque sortie</w:t>
      </w:r>
      <w:r w:rsidRPr="000422DD">
        <w:rPr>
          <w:color w:val="000000" w:themeColor="text1"/>
        </w:rPr>
        <w:t xml:space="preserve"> de façon à ne </w:t>
      </w:r>
      <w:r w:rsidR="000422DD">
        <w:rPr>
          <w:color w:val="000000" w:themeColor="text1"/>
        </w:rPr>
        <w:t>p</w:t>
      </w:r>
      <w:r w:rsidRPr="000422DD">
        <w:rPr>
          <w:color w:val="000000" w:themeColor="text1"/>
        </w:rPr>
        <w:t>as présenter un danger pour les autres</w:t>
      </w:r>
      <w:r w:rsidR="00481379" w:rsidRPr="000422DD">
        <w:rPr>
          <w:color w:val="000000" w:themeColor="text1"/>
        </w:rPr>
        <w:t xml:space="preserve"> (selon les consignes d’utilisation données par les </w:t>
      </w:r>
      <w:r w:rsidR="00555360">
        <w:rPr>
          <w:color w:val="000000" w:themeColor="text1"/>
        </w:rPr>
        <w:t>animateurs</w:t>
      </w:r>
      <w:r w:rsidR="00481379" w:rsidRPr="000422DD">
        <w:rPr>
          <w:color w:val="000000" w:themeColor="text1"/>
        </w:rPr>
        <w:t>)</w:t>
      </w:r>
      <w:r w:rsidR="00B524A5">
        <w:rPr>
          <w:color w:val="0070C0"/>
        </w:rPr>
        <w:t>.</w:t>
      </w:r>
    </w:p>
    <w:p w14:paraId="740CEDA0" w14:textId="77777777" w:rsidR="000422DD" w:rsidRPr="000422DD" w:rsidRDefault="000422DD" w:rsidP="000422DD">
      <w:pPr>
        <w:rPr>
          <w:color w:val="000000" w:themeColor="text1"/>
        </w:rPr>
      </w:pPr>
      <w:r w:rsidRPr="000422DD">
        <w:rPr>
          <w:color w:val="000000" w:themeColor="text1"/>
        </w:rPr>
        <w:t xml:space="preserve">Il est recommandé de se munir d’eau en quantité suffisante. </w:t>
      </w:r>
    </w:p>
    <w:p w14:paraId="6CC6DD19" w14:textId="77777777" w:rsidR="0001017A" w:rsidRPr="00781F09" w:rsidRDefault="0001017A" w:rsidP="00442132">
      <w:pPr>
        <w:pStyle w:val="Style1"/>
      </w:pPr>
      <w:bookmarkStart w:id="4" w:name="_Toc36894846"/>
      <w:r>
        <w:lastRenderedPageBreak/>
        <w:t xml:space="preserve">5 – DEROULEMENT DES </w:t>
      </w:r>
      <w:r w:rsidR="00725B44" w:rsidRPr="00781F09">
        <w:t>MARCHES</w:t>
      </w:r>
      <w:bookmarkEnd w:id="4"/>
    </w:p>
    <w:p w14:paraId="4B5D0C7F" w14:textId="77777777" w:rsidR="005372DE" w:rsidRDefault="005372DE" w:rsidP="0001017A"/>
    <w:p w14:paraId="241CE6A5" w14:textId="0B049F39" w:rsidR="0001017A" w:rsidRPr="000422DD" w:rsidRDefault="0001017A" w:rsidP="0001017A">
      <w:pPr>
        <w:rPr>
          <w:color w:val="000000" w:themeColor="text1"/>
        </w:rPr>
      </w:pPr>
      <w:r>
        <w:t xml:space="preserve"> </w:t>
      </w:r>
      <w:r w:rsidRPr="000422DD">
        <w:rPr>
          <w:color w:val="000000" w:themeColor="text1"/>
        </w:rPr>
        <w:t>La saison commence début septembre et se termine fin juin</w:t>
      </w:r>
      <w:r w:rsidR="001C34DA" w:rsidRPr="000422DD">
        <w:rPr>
          <w:color w:val="000000" w:themeColor="text1"/>
        </w:rPr>
        <w:t>.</w:t>
      </w:r>
      <w:r w:rsidRPr="000422DD">
        <w:rPr>
          <w:color w:val="000000" w:themeColor="text1"/>
        </w:rPr>
        <w:t xml:space="preserve"> </w:t>
      </w:r>
    </w:p>
    <w:p w14:paraId="03C9046A" w14:textId="77777777" w:rsidR="0001017A" w:rsidRPr="000422DD" w:rsidRDefault="0001017A" w:rsidP="0001017A">
      <w:pPr>
        <w:rPr>
          <w:color w:val="000000" w:themeColor="text1"/>
        </w:rPr>
      </w:pPr>
      <w:r w:rsidRPr="000422DD">
        <w:rPr>
          <w:color w:val="000000" w:themeColor="text1"/>
        </w:rPr>
        <w:t xml:space="preserve"> Les </w:t>
      </w:r>
      <w:r w:rsidR="00F34DB0" w:rsidRPr="000422DD">
        <w:rPr>
          <w:color w:val="000000" w:themeColor="text1"/>
        </w:rPr>
        <w:t xml:space="preserve">créneaux et les </w:t>
      </w:r>
      <w:r w:rsidRPr="000422DD">
        <w:rPr>
          <w:color w:val="000000" w:themeColor="text1"/>
        </w:rPr>
        <w:t>horaires sont fixés par le bureau et sont consultables sur le site internet et auprès des accompagnateurs</w:t>
      </w:r>
      <w:r w:rsidR="001C34DA" w:rsidRPr="000422DD">
        <w:rPr>
          <w:color w:val="000000" w:themeColor="text1"/>
        </w:rPr>
        <w:t>.</w:t>
      </w:r>
      <w:r w:rsidRPr="000422DD">
        <w:rPr>
          <w:color w:val="000000" w:themeColor="text1"/>
        </w:rPr>
        <w:t xml:space="preserve"> </w:t>
      </w:r>
    </w:p>
    <w:p w14:paraId="51BAFA06" w14:textId="43578AEC" w:rsidR="0001017A" w:rsidRPr="000422DD" w:rsidRDefault="0001017A" w:rsidP="0001017A">
      <w:pPr>
        <w:rPr>
          <w:color w:val="000000" w:themeColor="text1"/>
        </w:rPr>
      </w:pPr>
      <w:r w:rsidRPr="000422DD">
        <w:rPr>
          <w:color w:val="000000" w:themeColor="text1"/>
        </w:rPr>
        <w:t xml:space="preserve">L’animateur </w:t>
      </w:r>
      <w:r w:rsidRPr="00555360">
        <w:t>qui a, vis-à-vis des participants</w:t>
      </w:r>
      <w:r w:rsidR="0024135E" w:rsidRPr="00555360">
        <w:t xml:space="preserve">, </w:t>
      </w:r>
      <w:r w:rsidR="00555360">
        <w:t xml:space="preserve">une </w:t>
      </w:r>
      <w:r w:rsidRPr="00555360">
        <w:t>obligation</w:t>
      </w:r>
      <w:r w:rsidR="0024135E" w:rsidRPr="00555360">
        <w:t xml:space="preserve"> de moyens </w:t>
      </w:r>
      <w:r w:rsidRPr="00555360">
        <w:t xml:space="preserve">doit tout </w:t>
      </w:r>
      <w:r w:rsidRPr="000422DD">
        <w:rPr>
          <w:color w:val="000000" w:themeColor="text1"/>
        </w:rPr>
        <w:t>mettre en œuvre pour assurer la sécurité des</w:t>
      </w:r>
      <w:r w:rsidR="00410C54" w:rsidRPr="000422DD">
        <w:rPr>
          <w:color w:val="000000" w:themeColor="text1"/>
        </w:rPr>
        <w:t xml:space="preserve"> </w:t>
      </w:r>
      <w:r w:rsidR="00725B44" w:rsidRPr="000422DD">
        <w:rPr>
          <w:color w:val="000000" w:themeColor="text1"/>
        </w:rPr>
        <w:t>marcheurs</w:t>
      </w:r>
      <w:r w:rsidR="001C34DA" w:rsidRPr="000422DD">
        <w:rPr>
          <w:color w:val="000000" w:themeColor="text1"/>
        </w:rPr>
        <w:t>.</w:t>
      </w:r>
    </w:p>
    <w:p w14:paraId="0D1695C5" w14:textId="77777777" w:rsidR="0001017A" w:rsidRDefault="00F34DB0" w:rsidP="0001017A">
      <w:r>
        <w:t>L’animateur peut</w:t>
      </w:r>
      <w:r w:rsidR="0001017A">
        <w:t xml:space="preserve">, selon les circonstances, modifier le circuit ou </w:t>
      </w:r>
      <w:r>
        <w:t>annuler la</w:t>
      </w:r>
      <w:r w:rsidR="0001017A">
        <w:t xml:space="preserve"> </w:t>
      </w:r>
      <w:r>
        <w:t>séance pour</w:t>
      </w:r>
      <w:r w:rsidR="0001017A">
        <w:t xml:space="preserve"> raison </w:t>
      </w:r>
      <w:r>
        <w:t xml:space="preserve">météorologique notamment en cas de vigilance </w:t>
      </w:r>
      <w:r w:rsidRPr="00410C54">
        <w:rPr>
          <w:color w:val="000000" w:themeColor="text1"/>
        </w:rPr>
        <w:t>Orange</w:t>
      </w:r>
      <w:r w:rsidR="00725B44" w:rsidRPr="00410C54">
        <w:rPr>
          <w:color w:val="000000" w:themeColor="text1"/>
        </w:rPr>
        <w:t xml:space="preserve"> ou Rouge</w:t>
      </w:r>
      <w:r>
        <w:t xml:space="preserve">. Cependant la marche nordique est un sport de plein air et la pluie n’est pas un élément suffisant pour annuler une séance. </w:t>
      </w:r>
      <w:r w:rsidR="0001017A">
        <w:t xml:space="preserve"> </w:t>
      </w:r>
    </w:p>
    <w:p w14:paraId="367C5506" w14:textId="77777777" w:rsidR="0001017A" w:rsidRDefault="0001017A" w:rsidP="0001017A">
      <w:r w:rsidRPr="00410C54">
        <w:rPr>
          <w:color w:val="000000" w:themeColor="text1"/>
        </w:rPr>
        <w:t xml:space="preserve">L’animateur de </w:t>
      </w:r>
      <w:r w:rsidR="00410C54" w:rsidRPr="00410C54">
        <w:rPr>
          <w:color w:val="000000" w:themeColor="text1"/>
        </w:rPr>
        <w:t xml:space="preserve">la </w:t>
      </w:r>
      <w:r w:rsidR="00725B44" w:rsidRPr="00410C54">
        <w:rPr>
          <w:color w:val="000000" w:themeColor="text1"/>
        </w:rPr>
        <w:t xml:space="preserve">marche </w:t>
      </w:r>
      <w:r w:rsidRPr="00410C54">
        <w:rPr>
          <w:color w:val="000000" w:themeColor="text1"/>
        </w:rPr>
        <w:t xml:space="preserve">s’assure </w:t>
      </w:r>
      <w:r>
        <w:t xml:space="preserve">d’emporter la </w:t>
      </w:r>
      <w:r w:rsidR="00F34DB0">
        <w:t>pharmacie, son gilet</w:t>
      </w:r>
      <w:r>
        <w:t xml:space="preserve"> fluo </w:t>
      </w:r>
      <w:r w:rsidR="00F34DB0">
        <w:t>et les</w:t>
      </w:r>
      <w:r>
        <w:t xml:space="preserve"> moyens de </w:t>
      </w:r>
      <w:r w:rsidR="00DD0EBA">
        <w:t>communications.</w:t>
      </w:r>
      <w:r w:rsidR="00CE0792">
        <w:t xml:space="preserve"> </w:t>
      </w:r>
      <w:r>
        <w:t xml:space="preserve"> </w:t>
      </w:r>
    </w:p>
    <w:p w14:paraId="5AD69255" w14:textId="77777777" w:rsidR="0001017A" w:rsidRPr="00410C54" w:rsidRDefault="0001017A" w:rsidP="0001017A">
      <w:pPr>
        <w:rPr>
          <w:color w:val="000000" w:themeColor="text1"/>
        </w:rPr>
      </w:pPr>
      <w:r>
        <w:t xml:space="preserve"> </w:t>
      </w:r>
      <w:r w:rsidRPr="0019149F">
        <w:t xml:space="preserve">Au départ de </w:t>
      </w:r>
      <w:r w:rsidR="00410C54" w:rsidRPr="0019149F">
        <w:rPr>
          <w:color w:val="000000" w:themeColor="text1"/>
        </w:rPr>
        <w:t>chaque marche</w:t>
      </w:r>
      <w:r w:rsidR="00AF20EC" w:rsidRPr="0019149F">
        <w:rPr>
          <w:color w:val="000000" w:themeColor="text1"/>
        </w:rPr>
        <w:t xml:space="preserve">, lorsque celle-ci s’effectue avec un seul encadrant, </w:t>
      </w:r>
      <w:r w:rsidRPr="0019149F">
        <w:rPr>
          <w:color w:val="000000" w:themeColor="text1"/>
        </w:rPr>
        <w:t xml:space="preserve">l’animateur </w:t>
      </w:r>
      <w:r w:rsidR="00025191" w:rsidRPr="0019149F">
        <w:rPr>
          <w:color w:val="000000" w:themeColor="text1"/>
        </w:rPr>
        <w:t xml:space="preserve">peut </w:t>
      </w:r>
      <w:r w:rsidRPr="0019149F">
        <w:rPr>
          <w:color w:val="000000" w:themeColor="text1"/>
        </w:rPr>
        <w:t>désigne</w:t>
      </w:r>
      <w:r w:rsidR="00025191" w:rsidRPr="0019149F">
        <w:rPr>
          <w:color w:val="000000" w:themeColor="text1"/>
        </w:rPr>
        <w:t>r</w:t>
      </w:r>
      <w:r w:rsidRPr="0019149F">
        <w:rPr>
          <w:color w:val="000000" w:themeColor="text1"/>
        </w:rPr>
        <w:t xml:space="preserve"> un serre file </w:t>
      </w:r>
      <w:r w:rsidR="00F34DB0" w:rsidRPr="0019149F">
        <w:rPr>
          <w:color w:val="000000" w:themeColor="text1"/>
        </w:rPr>
        <w:t xml:space="preserve">qui </w:t>
      </w:r>
      <w:r w:rsidRPr="0019149F">
        <w:rPr>
          <w:color w:val="000000" w:themeColor="text1"/>
        </w:rPr>
        <w:t>reste en contact (visuel ou oral) permanent avec lui pour l’informer des incidents susceptibles de perturber la</w:t>
      </w:r>
      <w:r w:rsidR="00725B44" w:rsidRPr="0019149F">
        <w:rPr>
          <w:color w:val="000000" w:themeColor="text1"/>
        </w:rPr>
        <w:t xml:space="preserve"> marche</w:t>
      </w:r>
      <w:r w:rsidRPr="0019149F">
        <w:rPr>
          <w:color w:val="000000" w:themeColor="text1"/>
        </w:rPr>
        <w:t>.</w:t>
      </w:r>
      <w:r w:rsidRPr="00410C54">
        <w:rPr>
          <w:color w:val="000000" w:themeColor="text1"/>
        </w:rPr>
        <w:t xml:space="preserve"> </w:t>
      </w:r>
    </w:p>
    <w:p w14:paraId="74B8A7D5" w14:textId="77777777" w:rsidR="0001017A" w:rsidRPr="003F024E" w:rsidRDefault="0001017A" w:rsidP="0001017A">
      <w:pPr>
        <w:rPr>
          <w:color w:val="000000" w:themeColor="text1"/>
        </w:rPr>
      </w:pPr>
      <w:r>
        <w:t xml:space="preserve"> </w:t>
      </w:r>
      <w:r w:rsidRPr="003F024E">
        <w:rPr>
          <w:color w:val="000000" w:themeColor="text1"/>
        </w:rPr>
        <w:t xml:space="preserve">Les participants qui prennent part à la </w:t>
      </w:r>
      <w:r w:rsidR="00725B44" w:rsidRPr="003F024E">
        <w:rPr>
          <w:color w:val="000000" w:themeColor="text1"/>
        </w:rPr>
        <w:t xml:space="preserve">sortie </w:t>
      </w:r>
      <w:r w:rsidRPr="003F024E">
        <w:rPr>
          <w:color w:val="000000" w:themeColor="text1"/>
        </w:rPr>
        <w:t xml:space="preserve">s’engagent :   </w:t>
      </w:r>
    </w:p>
    <w:p w14:paraId="6B0B983A" w14:textId="77777777" w:rsidR="0001017A" w:rsidRPr="003F024E" w:rsidRDefault="0001017A" w:rsidP="0001017A">
      <w:pPr>
        <w:rPr>
          <w:color w:val="000000" w:themeColor="text1"/>
        </w:rPr>
      </w:pPr>
      <w:r w:rsidRPr="003F024E">
        <w:rPr>
          <w:color w:val="000000" w:themeColor="text1"/>
        </w:rPr>
        <w:t xml:space="preserve">- à respecter la </w:t>
      </w:r>
      <w:r w:rsidR="00F34DB0" w:rsidRPr="003F024E">
        <w:rPr>
          <w:color w:val="000000" w:themeColor="text1"/>
        </w:rPr>
        <w:t>règlementation en</w:t>
      </w:r>
      <w:r w:rsidRPr="003F024E">
        <w:rPr>
          <w:color w:val="000000" w:themeColor="text1"/>
        </w:rPr>
        <w:t xml:space="preserve"> vigueur du code de la route  </w:t>
      </w:r>
    </w:p>
    <w:p w14:paraId="36DBE108" w14:textId="77777777" w:rsidR="0001017A" w:rsidRPr="003F024E" w:rsidRDefault="0001017A" w:rsidP="0001017A">
      <w:pPr>
        <w:rPr>
          <w:color w:val="000000" w:themeColor="text1"/>
        </w:rPr>
      </w:pPr>
      <w:r w:rsidRPr="003F024E">
        <w:rPr>
          <w:color w:val="000000" w:themeColor="text1"/>
        </w:rPr>
        <w:t xml:space="preserve">- à respecter les consignes données par l’animateur  </w:t>
      </w:r>
    </w:p>
    <w:p w14:paraId="2C54C267" w14:textId="77777777" w:rsidR="0001017A" w:rsidRPr="000422DD" w:rsidRDefault="0001017A" w:rsidP="0001017A">
      <w:pPr>
        <w:rPr>
          <w:color w:val="000000" w:themeColor="text1"/>
        </w:rPr>
      </w:pPr>
      <w:r w:rsidRPr="000422DD">
        <w:rPr>
          <w:color w:val="000000" w:themeColor="text1"/>
        </w:rPr>
        <w:t>- à ef</w:t>
      </w:r>
      <w:r w:rsidR="001C34DA" w:rsidRPr="000422DD">
        <w:rPr>
          <w:color w:val="000000" w:themeColor="text1"/>
        </w:rPr>
        <w:t>fectuer la sortie en totalité</w:t>
      </w:r>
    </w:p>
    <w:p w14:paraId="11676197" w14:textId="77777777" w:rsidR="00C947D3" w:rsidRPr="000422DD" w:rsidRDefault="00C947D3" w:rsidP="00C947D3">
      <w:pPr>
        <w:rPr>
          <w:color w:val="000000" w:themeColor="text1"/>
        </w:rPr>
      </w:pPr>
      <w:r w:rsidRPr="000422DD">
        <w:rPr>
          <w:color w:val="000000" w:themeColor="text1"/>
        </w:rPr>
        <w:t xml:space="preserve">Les responsables des sorties ont le pouvoir de refuser l’accès à la </w:t>
      </w:r>
      <w:r w:rsidRPr="000422DD">
        <w:rPr>
          <w:rStyle w:val="Lienhypertexte"/>
          <w:noProof/>
          <w:color w:val="000000" w:themeColor="text1"/>
          <w:u w:val="none"/>
        </w:rPr>
        <w:t xml:space="preserve">marche </w:t>
      </w:r>
      <w:r w:rsidRPr="000422DD">
        <w:rPr>
          <w:color w:val="000000" w:themeColor="text1"/>
        </w:rPr>
        <w:t xml:space="preserve">s’ils considèrent que certains participants ne répondent pas aux consignes de sécurité et/ou s’ils risquent par leur conduite de mettre en difficulté le groupe de marcheurs. </w:t>
      </w:r>
    </w:p>
    <w:p w14:paraId="17AB4823" w14:textId="77777777" w:rsidR="005372DE" w:rsidRDefault="00B524A5" w:rsidP="0001017A">
      <w:r w:rsidRPr="00555360">
        <w:t>L</w:t>
      </w:r>
      <w:r w:rsidR="0001017A" w:rsidRPr="00555360">
        <w:t xml:space="preserve">e </w:t>
      </w:r>
      <w:r w:rsidR="00725B44" w:rsidRPr="00555360">
        <w:t xml:space="preserve">marcheur </w:t>
      </w:r>
      <w:r w:rsidR="0001017A" w:rsidRPr="00555360">
        <w:t>qui quitte la</w:t>
      </w:r>
      <w:r w:rsidR="003F024E" w:rsidRPr="00555360">
        <w:t xml:space="preserve"> </w:t>
      </w:r>
      <w:r w:rsidR="00725B44" w:rsidRPr="00555360">
        <w:t xml:space="preserve">séance </w:t>
      </w:r>
      <w:r w:rsidR="00555360" w:rsidRPr="00555360">
        <w:t xml:space="preserve">en </w:t>
      </w:r>
      <w:r w:rsidR="0001017A" w:rsidRPr="00555360">
        <w:t>doit informer impérativement l'animateur</w:t>
      </w:r>
      <w:r w:rsidR="001C34DA" w:rsidRPr="00555360">
        <w:t>.</w:t>
      </w:r>
      <w:r w:rsidR="0001017A" w:rsidRPr="00555360">
        <w:t xml:space="preserve">  </w:t>
      </w:r>
    </w:p>
    <w:p w14:paraId="46E56D8E" w14:textId="0453A345" w:rsidR="0001017A" w:rsidRPr="00555360" w:rsidRDefault="0001017A" w:rsidP="0001017A">
      <w:r w:rsidRPr="00555360">
        <w:t xml:space="preserve">Deux cas peuvent se présenter : </w:t>
      </w:r>
    </w:p>
    <w:p w14:paraId="6AA8B075" w14:textId="77777777" w:rsidR="0001017A" w:rsidRPr="003F024E" w:rsidRDefault="00AF20EC" w:rsidP="0001017A">
      <w:pPr>
        <w:rPr>
          <w:color w:val="000000" w:themeColor="text1"/>
        </w:rPr>
      </w:pPr>
      <w:r>
        <w:t xml:space="preserve">- </w:t>
      </w:r>
      <w:r w:rsidRPr="003F024E">
        <w:rPr>
          <w:color w:val="000000" w:themeColor="text1"/>
        </w:rPr>
        <w:t>le</w:t>
      </w:r>
      <w:r w:rsidR="003F024E" w:rsidRPr="003F024E">
        <w:rPr>
          <w:color w:val="000000" w:themeColor="text1"/>
        </w:rPr>
        <w:t xml:space="preserve"> </w:t>
      </w:r>
      <w:r w:rsidR="00725B44" w:rsidRPr="003F024E">
        <w:rPr>
          <w:color w:val="000000" w:themeColor="text1"/>
        </w:rPr>
        <w:t xml:space="preserve">marcheur </w:t>
      </w:r>
      <w:r w:rsidR="0001017A" w:rsidRPr="003F024E">
        <w:rPr>
          <w:color w:val="000000" w:themeColor="text1"/>
        </w:rPr>
        <w:t xml:space="preserve">qui le </w:t>
      </w:r>
      <w:r w:rsidR="00725B44" w:rsidRPr="003F024E">
        <w:rPr>
          <w:color w:val="000000" w:themeColor="text1"/>
        </w:rPr>
        <w:t xml:space="preserve">fait </w:t>
      </w:r>
      <w:r w:rsidR="0001017A" w:rsidRPr="003F024E">
        <w:rPr>
          <w:color w:val="000000" w:themeColor="text1"/>
        </w:rPr>
        <w:t xml:space="preserve">volontairement, ne présentant pas de problèmes physiques et rejoignant seul le point de départ. L’animateur ne peut pas s’opposer à </w:t>
      </w:r>
      <w:r w:rsidR="003F024E" w:rsidRPr="003F024E">
        <w:rPr>
          <w:color w:val="000000" w:themeColor="text1"/>
        </w:rPr>
        <w:t>s</w:t>
      </w:r>
      <w:r w:rsidR="00DC01ED" w:rsidRPr="003F024E">
        <w:rPr>
          <w:color w:val="000000" w:themeColor="text1"/>
        </w:rPr>
        <w:t xml:space="preserve">a </w:t>
      </w:r>
      <w:r w:rsidR="0001017A" w:rsidRPr="003F024E">
        <w:rPr>
          <w:color w:val="000000" w:themeColor="text1"/>
        </w:rPr>
        <w:t>décision.</w:t>
      </w:r>
      <w:r w:rsidRPr="003F024E">
        <w:rPr>
          <w:color w:val="000000" w:themeColor="text1"/>
        </w:rPr>
        <w:t xml:space="preserve"> Dans ce cas, </w:t>
      </w:r>
      <w:r w:rsidR="003F024E">
        <w:rPr>
          <w:color w:val="000000" w:themeColor="text1"/>
        </w:rPr>
        <w:t xml:space="preserve">le </w:t>
      </w:r>
      <w:r w:rsidR="00DC01ED" w:rsidRPr="003F024E">
        <w:rPr>
          <w:color w:val="000000" w:themeColor="text1"/>
        </w:rPr>
        <w:t xml:space="preserve">marcheur </w:t>
      </w:r>
      <w:r w:rsidR="0001017A" w:rsidRPr="003F024E">
        <w:rPr>
          <w:color w:val="000000" w:themeColor="text1"/>
        </w:rPr>
        <w:t>n</w:t>
      </w:r>
      <w:r w:rsidRPr="003F024E">
        <w:rPr>
          <w:color w:val="000000" w:themeColor="text1"/>
        </w:rPr>
        <w:t>’</w:t>
      </w:r>
      <w:r w:rsidR="0001017A" w:rsidRPr="003F024E">
        <w:rPr>
          <w:color w:val="000000" w:themeColor="text1"/>
        </w:rPr>
        <w:t>e</w:t>
      </w:r>
      <w:r w:rsidRPr="003F024E">
        <w:rPr>
          <w:color w:val="000000" w:themeColor="text1"/>
        </w:rPr>
        <w:t>st</w:t>
      </w:r>
      <w:r w:rsidR="0001017A" w:rsidRPr="003F024E">
        <w:rPr>
          <w:color w:val="000000" w:themeColor="text1"/>
        </w:rPr>
        <w:t xml:space="preserve"> plus sous la responsabilité de l’association. </w:t>
      </w:r>
    </w:p>
    <w:p w14:paraId="64866A78" w14:textId="7A567908" w:rsidR="0001017A" w:rsidRPr="003F024E" w:rsidRDefault="0001017A" w:rsidP="0001017A">
      <w:pPr>
        <w:rPr>
          <w:color w:val="000000" w:themeColor="text1"/>
        </w:rPr>
      </w:pPr>
      <w:r w:rsidRPr="003F024E">
        <w:rPr>
          <w:color w:val="000000" w:themeColor="text1"/>
        </w:rPr>
        <w:t>- le</w:t>
      </w:r>
      <w:r w:rsidR="00DC01ED" w:rsidRPr="003F024E">
        <w:rPr>
          <w:color w:val="000000" w:themeColor="text1"/>
        </w:rPr>
        <w:t xml:space="preserve"> marcheur </w:t>
      </w:r>
      <w:r w:rsidRPr="003F024E">
        <w:rPr>
          <w:color w:val="000000" w:themeColor="text1"/>
        </w:rPr>
        <w:t>rencontrant</w:t>
      </w:r>
      <w:r w:rsidR="001A7E57">
        <w:rPr>
          <w:color w:val="000000" w:themeColor="text1"/>
        </w:rPr>
        <w:t xml:space="preserve"> </w:t>
      </w:r>
      <w:r w:rsidRPr="003F024E">
        <w:rPr>
          <w:color w:val="000000" w:themeColor="text1"/>
        </w:rPr>
        <w:t xml:space="preserve">des difficultés physiques (incapacité à poursuivre, petit accident…). L’animateur désigne un responsable apte à raccompagner le </w:t>
      </w:r>
      <w:r w:rsidR="00DC01ED" w:rsidRPr="003F024E">
        <w:rPr>
          <w:color w:val="000000" w:themeColor="text1"/>
        </w:rPr>
        <w:t>marcheur</w:t>
      </w:r>
      <w:r w:rsidR="003F024E" w:rsidRPr="003F024E">
        <w:rPr>
          <w:color w:val="000000" w:themeColor="text1"/>
        </w:rPr>
        <w:t xml:space="preserve"> </w:t>
      </w:r>
      <w:r w:rsidRPr="003F024E">
        <w:rPr>
          <w:color w:val="000000" w:themeColor="text1"/>
        </w:rPr>
        <w:t>concerné au point de départ</w:t>
      </w:r>
      <w:r w:rsidR="00AF20EC" w:rsidRPr="003F024E">
        <w:rPr>
          <w:color w:val="000000" w:themeColor="text1"/>
        </w:rPr>
        <w:t xml:space="preserve"> ou à tout point de </w:t>
      </w:r>
      <w:r w:rsidR="003F024E" w:rsidRPr="003F024E">
        <w:rPr>
          <w:color w:val="000000" w:themeColor="text1"/>
        </w:rPr>
        <w:t>récupération.</w:t>
      </w:r>
      <w:r w:rsidRPr="003F024E">
        <w:rPr>
          <w:color w:val="000000" w:themeColor="text1"/>
        </w:rPr>
        <w:t xml:space="preserve"> </w:t>
      </w:r>
    </w:p>
    <w:p w14:paraId="13AF6200" w14:textId="77777777" w:rsidR="0001017A" w:rsidRDefault="0001017A" w:rsidP="0001017A">
      <w:pPr>
        <w:rPr>
          <w:color w:val="000000" w:themeColor="text1"/>
        </w:rPr>
      </w:pPr>
      <w:r w:rsidRPr="003F024E">
        <w:rPr>
          <w:color w:val="000000" w:themeColor="text1"/>
        </w:rPr>
        <w:lastRenderedPageBreak/>
        <w:t xml:space="preserve">De tels cas, selon leur importance, peuvent amener l’animateur à interrompre la </w:t>
      </w:r>
      <w:r w:rsidR="00DC01ED" w:rsidRPr="003F024E">
        <w:rPr>
          <w:color w:val="000000" w:themeColor="text1"/>
        </w:rPr>
        <w:t xml:space="preserve">marche </w:t>
      </w:r>
      <w:r w:rsidRPr="003F024E">
        <w:rPr>
          <w:color w:val="000000" w:themeColor="text1"/>
        </w:rPr>
        <w:t>et provoquer le retour de l’ensemble des</w:t>
      </w:r>
      <w:r w:rsidR="00DC01ED" w:rsidRPr="003F024E">
        <w:rPr>
          <w:color w:val="000000" w:themeColor="text1"/>
        </w:rPr>
        <w:t xml:space="preserve"> </w:t>
      </w:r>
      <w:r w:rsidR="003F024E" w:rsidRPr="003F024E">
        <w:rPr>
          <w:color w:val="000000" w:themeColor="text1"/>
        </w:rPr>
        <w:t>marcheurs.</w:t>
      </w:r>
      <w:r w:rsidRPr="003F024E">
        <w:rPr>
          <w:color w:val="000000" w:themeColor="text1"/>
        </w:rPr>
        <w:t xml:space="preserve"> En cas de problème grave</w:t>
      </w:r>
      <w:r w:rsidR="00CE0792" w:rsidRPr="003F024E">
        <w:rPr>
          <w:color w:val="000000" w:themeColor="text1"/>
        </w:rPr>
        <w:t>,</w:t>
      </w:r>
      <w:r w:rsidRPr="003F024E">
        <w:rPr>
          <w:color w:val="000000" w:themeColor="text1"/>
        </w:rPr>
        <w:t xml:space="preserve"> l’animateur peut être dans l’obligation d’appeler les secours</w:t>
      </w:r>
      <w:r w:rsidR="00AF20EC" w:rsidRPr="003F024E">
        <w:rPr>
          <w:color w:val="000000" w:themeColor="text1"/>
        </w:rPr>
        <w:t>, et de gérer la situation engendrée par ce risque</w:t>
      </w:r>
      <w:r w:rsidRPr="003F024E">
        <w:rPr>
          <w:color w:val="000000" w:themeColor="text1"/>
        </w:rPr>
        <w:t xml:space="preserve">. </w:t>
      </w:r>
    </w:p>
    <w:p w14:paraId="4A4F5CC3" w14:textId="77777777" w:rsidR="00781F09" w:rsidRPr="003F024E" w:rsidRDefault="00781F09" w:rsidP="0001017A">
      <w:pPr>
        <w:rPr>
          <w:color w:val="000000" w:themeColor="text1"/>
        </w:rPr>
      </w:pPr>
    </w:p>
    <w:p w14:paraId="61A6789C" w14:textId="77777777" w:rsidR="0001017A" w:rsidRDefault="0001017A" w:rsidP="00442132">
      <w:pPr>
        <w:pStyle w:val="Style1"/>
      </w:pPr>
      <w:r>
        <w:t xml:space="preserve">  </w:t>
      </w:r>
      <w:bookmarkStart w:id="5" w:name="_Toc36894847"/>
      <w:r>
        <w:t>6 - COVOITURAGE</w:t>
      </w:r>
      <w:bookmarkEnd w:id="5"/>
      <w:r>
        <w:t xml:space="preserve">  </w:t>
      </w:r>
    </w:p>
    <w:p w14:paraId="4C71E492" w14:textId="77777777" w:rsidR="00A55473" w:rsidRDefault="00A55473" w:rsidP="0001017A"/>
    <w:p w14:paraId="4A6DD55C" w14:textId="7E0CCF19" w:rsidR="0001017A" w:rsidRDefault="0001017A" w:rsidP="0001017A">
      <w:r>
        <w:t xml:space="preserve"> Le covoiturage ne fait l’objet d’aucune définition officielle ou législative spécifique. Le principe est simple : il s’agit du partage d’un véhicule par plusieurs occupants se déplaçant volontairement dans la même direction. </w:t>
      </w:r>
    </w:p>
    <w:p w14:paraId="729EF858" w14:textId="77777777" w:rsidR="0001017A" w:rsidRPr="003F024E" w:rsidRDefault="0001017A" w:rsidP="0001017A">
      <w:pPr>
        <w:rPr>
          <w:color w:val="000000" w:themeColor="text1"/>
        </w:rPr>
      </w:pPr>
      <w:r w:rsidRPr="003F024E">
        <w:rPr>
          <w:color w:val="000000" w:themeColor="text1"/>
        </w:rPr>
        <w:t>Dans l’association le fait d’emmener des</w:t>
      </w:r>
      <w:r w:rsidR="00DC01ED" w:rsidRPr="003F024E">
        <w:rPr>
          <w:color w:val="000000" w:themeColor="text1"/>
        </w:rPr>
        <w:t xml:space="preserve"> </w:t>
      </w:r>
      <w:r w:rsidR="00FF74FA" w:rsidRPr="003F024E">
        <w:rPr>
          <w:color w:val="000000" w:themeColor="text1"/>
        </w:rPr>
        <w:t>adhére</w:t>
      </w:r>
      <w:r w:rsidR="00DC01ED" w:rsidRPr="003F024E">
        <w:rPr>
          <w:color w:val="000000" w:themeColor="text1"/>
        </w:rPr>
        <w:t>nts</w:t>
      </w:r>
      <w:r w:rsidRPr="003F024E">
        <w:rPr>
          <w:color w:val="000000" w:themeColor="text1"/>
        </w:rPr>
        <w:t xml:space="preserve"> sur les lieux de</w:t>
      </w:r>
      <w:r w:rsidR="00DC01ED" w:rsidRPr="003F024E">
        <w:rPr>
          <w:color w:val="000000" w:themeColor="text1"/>
        </w:rPr>
        <w:t xml:space="preserve"> </w:t>
      </w:r>
      <w:r w:rsidR="003F024E" w:rsidRPr="003F024E">
        <w:rPr>
          <w:color w:val="000000" w:themeColor="text1"/>
        </w:rPr>
        <w:t>sorties et</w:t>
      </w:r>
      <w:r w:rsidRPr="003F024E">
        <w:rPr>
          <w:color w:val="000000" w:themeColor="text1"/>
        </w:rPr>
        <w:t xml:space="preserve"> d’en revenir est un acte spontané de la part des conducteurs et, si possible, réciproque. L’association ne peut en aucun cas être engagée. </w:t>
      </w:r>
    </w:p>
    <w:p w14:paraId="57AA4493" w14:textId="77777777" w:rsidR="0001017A" w:rsidRDefault="0001017A" w:rsidP="0001017A">
      <w:r>
        <w:t xml:space="preserve">Les conducteurs doivent être en possession de leur permis de conduire et d’une assurance incluant la garantie des personnes transportées. </w:t>
      </w:r>
    </w:p>
    <w:p w14:paraId="3A1597F1" w14:textId="77777777" w:rsidR="0001017A" w:rsidRPr="000422DD" w:rsidRDefault="0001017A" w:rsidP="0001017A">
      <w:pPr>
        <w:rPr>
          <w:color w:val="000000" w:themeColor="text1"/>
        </w:rPr>
      </w:pPr>
      <w:r>
        <w:t xml:space="preserve">Il est conseillé aux conducteurs d’informer leur compagnie d’assurance qu’ils peuvent faire du </w:t>
      </w:r>
      <w:r w:rsidRPr="000422DD">
        <w:rPr>
          <w:color w:val="000000" w:themeColor="text1"/>
        </w:rPr>
        <w:t>covoiturage dans le cadre de leur activité associati</w:t>
      </w:r>
      <w:r w:rsidR="00AF20EC" w:rsidRPr="000422DD">
        <w:rPr>
          <w:color w:val="000000" w:themeColor="text1"/>
        </w:rPr>
        <w:t>ve</w:t>
      </w:r>
      <w:r w:rsidR="00E405CE" w:rsidRPr="000422DD">
        <w:rPr>
          <w:color w:val="000000" w:themeColor="text1"/>
        </w:rPr>
        <w:t>.</w:t>
      </w:r>
      <w:r w:rsidRPr="000422DD">
        <w:rPr>
          <w:color w:val="000000" w:themeColor="text1"/>
        </w:rPr>
        <w:t xml:space="preserve"> </w:t>
      </w:r>
    </w:p>
    <w:p w14:paraId="6972B88A" w14:textId="77777777" w:rsidR="0001017A" w:rsidRDefault="0001017A" w:rsidP="0001017A">
      <w:r>
        <w:t xml:space="preserve"> </w:t>
      </w:r>
    </w:p>
    <w:p w14:paraId="711E649D" w14:textId="77777777" w:rsidR="0001017A" w:rsidRDefault="0001017A" w:rsidP="00442132">
      <w:pPr>
        <w:pStyle w:val="Style1"/>
      </w:pPr>
      <w:bookmarkStart w:id="6" w:name="_Toc36894848"/>
      <w:r>
        <w:t>7- INVITES</w:t>
      </w:r>
      <w:bookmarkEnd w:id="6"/>
      <w:r>
        <w:t xml:space="preserve"> </w:t>
      </w:r>
    </w:p>
    <w:p w14:paraId="584CFB33" w14:textId="77777777" w:rsidR="00A55473" w:rsidRDefault="00A55473" w:rsidP="0001017A">
      <w:pPr>
        <w:rPr>
          <w:color w:val="000000" w:themeColor="text1"/>
        </w:rPr>
      </w:pPr>
    </w:p>
    <w:p w14:paraId="3606DD1D" w14:textId="485AA3DC" w:rsidR="00025191" w:rsidRPr="000422DD" w:rsidRDefault="00025191" w:rsidP="0001017A">
      <w:pPr>
        <w:rPr>
          <w:color w:val="000000" w:themeColor="text1"/>
        </w:rPr>
      </w:pPr>
      <w:r w:rsidRPr="000422DD">
        <w:rPr>
          <w:color w:val="000000" w:themeColor="text1"/>
        </w:rPr>
        <w:t xml:space="preserve">En fin de saison, des marches spécifiques </w:t>
      </w:r>
      <w:r w:rsidR="001A7E57" w:rsidRPr="00555360">
        <w:t xml:space="preserve">peuvent être </w:t>
      </w:r>
      <w:r w:rsidRPr="00555360">
        <w:t>proposées</w:t>
      </w:r>
      <w:r w:rsidR="00D3071A" w:rsidRPr="000422DD">
        <w:rPr>
          <w:color w:val="000000" w:themeColor="text1"/>
        </w:rPr>
        <w:t xml:space="preserve">, </w:t>
      </w:r>
      <w:r w:rsidRPr="000422DD">
        <w:rPr>
          <w:color w:val="000000" w:themeColor="text1"/>
        </w:rPr>
        <w:t xml:space="preserve">ouvrant la possibilité aux adhérents d’inviter des tiers pour découvrir l’activité et l’association. </w:t>
      </w:r>
    </w:p>
    <w:p w14:paraId="405D6199" w14:textId="77777777" w:rsidR="0019149F" w:rsidRPr="000422DD" w:rsidRDefault="0019149F" w:rsidP="0001017A">
      <w:pPr>
        <w:rPr>
          <w:color w:val="000000" w:themeColor="text1"/>
        </w:rPr>
      </w:pPr>
    </w:p>
    <w:p w14:paraId="61F7DEB9" w14:textId="60980863" w:rsidR="00781F09" w:rsidRDefault="0001017A" w:rsidP="0001017A">
      <w:r>
        <w:t xml:space="preserve">  </w:t>
      </w:r>
    </w:p>
    <w:p w14:paraId="7D284123" w14:textId="77777777" w:rsidR="00781F09" w:rsidRDefault="00781F09" w:rsidP="0001017A"/>
    <w:p w14:paraId="20ADC6A7" w14:textId="77777777" w:rsidR="005372DE" w:rsidRDefault="005372DE" w:rsidP="0001017A"/>
    <w:p w14:paraId="0C57C511" w14:textId="4386AD29" w:rsidR="0001017A" w:rsidRDefault="0001017A" w:rsidP="0001017A">
      <w:r>
        <w:t>Validé par le conseil d’administration du</w:t>
      </w:r>
    </w:p>
    <w:p w14:paraId="1E2FDFA4" w14:textId="77777777" w:rsidR="0001017A" w:rsidRDefault="0001017A" w:rsidP="0001017A">
      <w:r>
        <w:t xml:space="preserve"> </w:t>
      </w:r>
    </w:p>
    <w:p w14:paraId="2DA34E7A" w14:textId="77777777" w:rsidR="005A07F1" w:rsidRDefault="0090086C"/>
    <w:sectPr w:rsidR="005A07F1" w:rsidSect="0001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F5BA" w14:textId="77777777" w:rsidR="0090086C" w:rsidRDefault="0090086C" w:rsidP="0001017A">
      <w:pPr>
        <w:spacing w:after="0" w:line="240" w:lineRule="auto"/>
      </w:pPr>
      <w:r>
        <w:separator/>
      </w:r>
    </w:p>
  </w:endnote>
  <w:endnote w:type="continuationSeparator" w:id="0">
    <w:p w14:paraId="508B8DC9" w14:textId="77777777" w:rsidR="0090086C" w:rsidRDefault="0090086C" w:rsidP="0001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C1AB" w14:textId="77777777" w:rsidR="002B3DF5" w:rsidRDefault="002B3D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F43A" w14:textId="23844A54" w:rsidR="00AD0C42" w:rsidRPr="007E4552" w:rsidRDefault="005372DE" w:rsidP="007E4552">
    <w:pPr>
      <w:rPr>
        <w:rFonts w:asciiTheme="majorHAnsi" w:eastAsiaTheme="majorEastAsia" w:hAnsiTheme="majorHAnsi" w:cstheme="majorBidi"/>
        <w:sz w:val="48"/>
        <w:szCs w:val="48"/>
      </w:rPr>
    </w:pPr>
    <w:r>
      <w:t xml:space="preserve">Règlement Intérieur du </w:t>
    </w:r>
    <w:r>
      <w:fldChar w:fldCharType="begin"/>
    </w:r>
    <w:r>
      <w:instrText xml:space="preserve"> TIME \@ "dd/MM/yyyy" </w:instrText>
    </w:r>
    <w:r>
      <w:fldChar w:fldCharType="separate"/>
    </w:r>
    <w:r w:rsidR="00845D24">
      <w:rPr>
        <w:noProof/>
      </w:rPr>
      <w:t>08/04/2020</w:t>
    </w:r>
    <w:r>
      <w:fldChar w:fldCharType="end"/>
    </w:r>
    <w:r w:rsidR="007B7FCB">
      <w:tab/>
    </w:r>
    <w:r w:rsidR="007B7FCB">
      <w:tab/>
    </w:r>
    <w:r w:rsidR="007B7FCB">
      <w:tab/>
    </w:r>
    <w:r w:rsidR="007B7FCB">
      <w:tab/>
    </w:r>
    <w:r w:rsidR="007B7FCB">
      <w:tab/>
    </w:r>
    <w:r w:rsidR="007B7FCB">
      <w:tab/>
    </w:r>
    <w:r w:rsidR="007B7FCB">
      <w:tab/>
    </w:r>
    <w:bookmarkStart w:id="7" w:name="_GoBack"/>
    <w:bookmarkEnd w:id="7"/>
    <w:r w:rsidR="00845D24">
      <w:t xml:space="preserve">Page </w:t>
    </w:r>
    <w:r w:rsidR="00845D24">
      <w:rPr>
        <w:b/>
        <w:bCs/>
      </w:rPr>
      <w:fldChar w:fldCharType="begin"/>
    </w:r>
    <w:r w:rsidR="00845D24">
      <w:rPr>
        <w:b/>
        <w:bCs/>
      </w:rPr>
      <w:instrText>PAGE  \* Arabic  \* MERGEFORMAT</w:instrText>
    </w:r>
    <w:r w:rsidR="00845D24">
      <w:rPr>
        <w:b/>
        <w:bCs/>
      </w:rPr>
      <w:fldChar w:fldCharType="separate"/>
    </w:r>
    <w:r w:rsidR="00845D24">
      <w:rPr>
        <w:b/>
        <w:bCs/>
      </w:rPr>
      <w:t>1</w:t>
    </w:r>
    <w:r w:rsidR="00845D24">
      <w:rPr>
        <w:b/>
        <w:bCs/>
      </w:rPr>
      <w:fldChar w:fldCharType="end"/>
    </w:r>
    <w:r w:rsidR="00845D24">
      <w:t xml:space="preserve"> sur </w:t>
    </w:r>
    <w:r w:rsidR="00845D24">
      <w:rPr>
        <w:b/>
        <w:bCs/>
      </w:rPr>
      <w:fldChar w:fldCharType="begin"/>
    </w:r>
    <w:r w:rsidR="00845D24">
      <w:rPr>
        <w:b/>
        <w:bCs/>
      </w:rPr>
      <w:instrText>NUMPAGES  \* Arabic  \* MERGEFORMAT</w:instrText>
    </w:r>
    <w:r w:rsidR="00845D24">
      <w:rPr>
        <w:b/>
        <w:bCs/>
      </w:rPr>
      <w:fldChar w:fldCharType="separate"/>
    </w:r>
    <w:r w:rsidR="00845D24">
      <w:rPr>
        <w:b/>
        <w:bCs/>
      </w:rPr>
      <w:t>2</w:t>
    </w:r>
    <w:r w:rsidR="00845D24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7D42" w14:textId="77777777" w:rsidR="002B3DF5" w:rsidRDefault="002B3D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CA61" w14:textId="77777777" w:rsidR="0090086C" w:rsidRDefault="0090086C" w:rsidP="0001017A">
      <w:pPr>
        <w:spacing w:after="0" w:line="240" w:lineRule="auto"/>
      </w:pPr>
      <w:r>
        <w:separator/>
      </w:r>
    </w:p>
  </w:footnote>
  <w:footnote w:type="continuationSeparator" w:id="0">
    <w:p w14:paraId="595C8A49" w14:textId="77777777" w:rsidR="0090086C" w:rsidRDefault="0090086C" w:rsidP="0001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0BB8" w14:textId="77777777" w:rsidR="002B3DF5" w:rsidRDefault="002B3D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ED91" w14:textId="77777777" w:rsidR="0001017A" w:rsidRDefault="0001017A">
    <w:pPr>
      <w:pStyle w:val="En-tte"/>
    </w:pPr>
  </w:p>
  <w:tbl>
    <w:tblPr>
      <w:tblStyle w:val="Grilledutableau"/>
      <w:tblW w:w="961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6214"/>
    </w:tblGrid>
    <w:tr w:rsidR="0001017A" w14:paraId="01C4E796" w14:textId="77777777" w:rsidTr="00442132">
      <w:tc>
        <w:tcPr>
          <w:tcW w:w="3402" w:type="dxa"/>
        </w:tcPr>
        <w:p w14:paraId="170D7805" w14:textId="77777777" w:rsidR="0001017A" w:rsidRDefault="00442132">
          <w:pPr>
            <w:pStyle w:val="En-tte"/>
          </w:pPr>
          <w:r w:rsidRPr="001F7F48">
            <w:rPr>
              <w:noProof/>
              <w:lang w:eastAsia="fr-FR"/>
            </w:rPr>
            <w:drawing>
              <wp:inline distT="0" distB="0" distL="0" distR="0" wp14:anchorId="7C0E007D" wp14:editId="4035AFB3">
                <wp:extent cx="1993900" cy="1349268"/>
                <wp:effectExtent l="0" t="0" r="635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34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4" w:type="dxa"/>
        </w:tcPr>
        <w:p w14:paraId="7AC20EF6" w14:textId="77777777" w:rsidR="0001017A" w:rsidRPr="00442132" w:rsidRDefault="0001017A" w:rsidP="0001017A">
          <w:pPr>
            <w:pStyle w:val="En-tte"/>
            <w:tabs>
              <w:tab w:val="clear" w:pos="4536"/>
              <w:tab w:val="center" w:pos="4314"/>
            </w:tabs>
            <w:jc w:val="center"/>
            <w:rPr>
              <w:color w:val="21B92C"/>
              <w:sz w:val="96"/>
              <w:szCs w:val="96"/>
            </w:rPr>
          </w:pPr>
          <w:r w:rsidRPr="00442132">
            <w:rPr>
              <w:b/>
              <w:bCs/>
              <w:color w:val="21B92C"/>
              <w:sz w:val="96"/>
              <w:szCs w:val="96"/>
            </w:rPr>
            <w:t xml:space="preserve">Le règlement intérieur </w:t>
          </w:r>
        </w:p>
      </w:tc>
    </w:tr>
  </w:tbl>
  <w:p w14:paraId="79F50E7A" w14:textId="77777777" w:rsidR="0001017A" w:rsidRDefault="000101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44F3" w14:textId="77777777" w:rsidR="002B3DF5" w:rsidRDefault="002B3D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67B0"/>
    <w:multiLevelType w:val="hybridMultilevel"/>
    <w:tmpl w:val="A76436FA"/>
    <w:lvl w:ilvl="0" w:tplc="EE5010E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7A"/>
    <w:rsid w:val="0001017A"/>
    <w:rsid w:val="00025191"/>
    <w:rsid w:val="000422DD"/>
    <w:rsid w:val="000D0F35"/>
    <w:rsid w:val="000F0C59"/>
    <w:rsid w:val="00133D1C"/>
    <w:rsid w:val="0014614F"/>
    <w:rsid w:val="00165773"/>
    <w:rsid w:val="00174B18"/>
    <w:rsid w:val="0019149F"/>
    <w:rsid w:val="00197223"/>
    <w:rsid w:val="001A43D6"/>
    <w:rsid w:val="001A7DAB"/>
    <w:rsid w:val="001A7E57"/>
    <w:rsid w:val="001C34DA"/>
    <w:rsid w:val="001E73D0"/>
    <w:rsid w:val="00211C22"/>
    <w:rsid w:val="0024135E"/>
    <w:rsid w:val="0026493F"/>
    <w:rsid w:val="00274289"/>
    <w:rsid w:val="002B3DF5"/>
    <w:rsid w:val="002D6D73"/>
    <w:rsid w:val="0030541D"/>
    <w:rsid w:val="00360A39"/>
    <w:rsid w:val="00381306"/>
    <w:rsid w:val="003A0CA7"/>
    <w:rsid w:val="003F024E"/>
    <w:rsid w:val="003F57CF"/>
    <w:rsid w:val="0040307C"/>
    <w:rsid w:val="00410C54"/>
    <w:rsid w:val="00414C20"/>
    <w:rsid w:val="00442132"/>
    <w:rsid w:val="00450D40"/>
    <w:rsid w:val="00481379"/>
    <w:rsid w:val="005372DE"/>
    <w:rsid w:val="00555360"/>
    <w:rsid w:val="00564B14"/>
    <w:rsid w:val="00573A3F"/>
    <w:rsid w:val="0059016E"/>
    <w:rsid w:val="005A1BF1"/>
    <w:rsid w:val="005E0AD6"/>
    <w:rsid w:val="00630B67"/>
    <w:rsid w:val="00631910"/>
    <w:rsid w:val="00632E02"/>
    <w:rsid w:val="006556D2"/>
    <w:rsid w:val="006B0C6B"/>
    <w:rsid w:val="00721545"/>
    <w:rsid w:val="00725B44"/>
    <w:rsid w:val="00781F09"/>
    <w:rsid w:val="007B7FCB"/>
    <w:rsid w:val="007E4552"/>
    <w:rsid w:val="007F2E40"/>
    <w:rsid w:val="008358D0"/>
    <w:rsid w:val="00845D24"/>
    <w:rsid w:val="008E60CA"/>
    <w:rsid w:val="0090086C"/>
    <w:rsid w:val="0091546B"/>
    <w:rsid w:val="009651B0"/>
    <w:rsid w:val="00973BBB"/>
    <w:rsid w:val="009E3F65"/>
    <w:rsid w:val="00A55473"/>
    <w:rsid w:val="00A92C5F"/>
    <w:rsid w:val="00AD0C42"/>
    <w:rsid w:val="00AF20EC"/>
    <w:rsid w:val="00B524A5"/>
    <w:rsid w:val="00B578DD"/>
    <w:rsid w:val="00B91086"/>
    <w:rsid w:val="00BB7703"/>
    <w:rsid w:val="00BF1C51"/>
    <w:rsid w:val="00C70547"/>
    <w:rsid w:val="00C9225D"/>
    <w:rsid w:val="00C947D3"/>
    <w:rsid w:val="00CA0A80"/>
    <w:rsid w:val="00CB2191"/>
    <w:rsid w:val="00CD534A"/>
    <w:rsid w:val="00CE0792"/>
    <w:rsid w:val="00D20014"/>
    <w:rsid w:val="00D3071A"/>
    <w:rsid w:val="00DC01ED"/>
    <w:rsid w:val="00DC427F"/>
    <w:rsid w:val="00DD0EBA"/>
    <w:rsid w:val="00E112EC"/>
    <w:rsid w:val="00E12C2A"/>
    <w:rsid w:val="00E156FF"/>
    <w:rsid w:val="00E33DFA"/>
    <w:rsid w:val="00E405CE"/>
    <w:rsid w:val="00E65843"/>
    <w:rsid w:val="00E800C4"/>
    <w:rsid w:val="00F34DB0"/>
    <w:rsid w:val="00F61F33"/>
    <w:rsid w:val="00FD1444"/>
    <w:rsid w:val="00FD4A7D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EFF86"/>
  <w15:docId w15:val="{47B7DAFF-DFFB-4F47-883C-496D6F61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B0"/>
  </w:style>
  <w:style w:type="paragraph" w:styleId="Titre1">
    <w:name w:val="heading 1"/>
    <w:basedOn w:val="Normal"/>
    <w:next w:val="Normal"/>
    <w:link w:val="Titre1Car"/>
    <w:uiPriority w:val="9"/>
    <w:qFormat/>
    <w:rsid w:val="002D6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17A"/>
  </w:style>
  <w:style w:type="paragraph" w:styleId="Pieddepage">
    <w:name w:val="footer"/>
    <w:basedOn w:val="Normal"/>
    <w:link w:val="PieddepageCar"/>
    <w:uiPriority w:val="99"/>
    <w:unhideWhenUsed/>
    <w:rsid w:val="0001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17A"/>
  </w:style>
  <w:style w:type="table" w:styleId="Grilledutableau">
    <w:name w:val="Table Grid"/>
    <w:basedOn w:val="TableauNormal"/>
    <w:uiPriority w:val="39"/>
    <w:rsid w:val="0001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D6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Titre1"/>
    <w:link w:val="Style1Car"/>
    <w:qFormat/>
    <w:rsid w:val="00442132"/>
    <w:rPr>
      <w:b/>
      <w:color w:val="21B92C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42132"/>
    <w:pPr>
      <w:outlineLvl w:val="9"/>
    </w:pPr>
    <w:rPr>
      <w:lang w:eastAsia="fr-FR"/>
    </w:rPr>
  </w:style>
  <w:style w:type="character" w:customStyle="1" w:styleId="Style1Car">
    <w:name w:val="Style1 Car"/>
    <w:basedOn w:val="Titre1Car"/>
    <w:link w:val="Style1"/>
    <w:rsid w:val="00442132"/>
    <w:rPr>
      <w:rFonts w:asciiTheme="majorHAnsi" w:eastAsiaTheme="majorEastAsia" w:hAnsiTheme="majorHAnsi" w:cstheme="majorBidi"/>
      <w:b/>
      <w:color w:val="21B92C"/>
      <w:sz w:val="32"/>
      <w:szCs w:val="32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44213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4213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70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B7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7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70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D0EB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372DE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537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6C52-A56E-4CF9-8164-2541BAEF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Parnaudeau Cecile</dc:creator>
  <cp:lastModifiedBy>Parnaudeau Cecile</cp:lastModifiedBy>
  <cp:revision>5</cp:revision>
  <dcterms:created xsi:type="dcterms:W3CDTF">2020-04-08T19:13:00Z</dcterms:created>
  <dcterms:modified xsi:type="dcterms:W3CDTF">2020-04-08T19:25:00Z</dcterms:modified>
</cp:coreProperties>
</file>