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F" w:rsidRPr="00D62DDF" w:rsidRDefault="00D62DDF" w:rsidP="00D62DDF">
      <w:pPr>
        <w:shd w:val="clear" w:color="auto" w:fill="FFFFFF"/>
        <w:spacing w:before="326" w:after="217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63860"/>
          <w:kern w:val="36"/>
          <w:sz w:val="48"/>
          <w:szCs w:val="48"/>
          <w:lang w:eastAsia="fr-FR"/>
        </w:rPr>
      </w:pPr>
      <w:r w:rsidRPr="00D62DDF">
        <w:rPr>
          <w:rFonts w:ascii="Georgia" w:eastAsia="Times New Roman" w:hAnsi="Georgia" w:cs="Times New Roman"/>
          <w:b/>
          <w:bCs/>
          <w:color w:val="163860"/>
          <w:kern w:val="36"/>
          <w:sz w:val="48"/>
          <w:szCs w:val="48"/>
          <w:lang w:eastAsia="fr-FR"/>
        </w:rPr>
        <w:t>L'Assemblée adopte des mesures pour doper l'éolien en mer</w:t>
      </w:r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63860"/>
          <w:lang w:eastAsia="fr-FR"/>
        </w:rPr>
      </w:pPr>
      <w:r w:rsidRPr="00D62DDF">
        <w:rPr>
          <w:rFonts w:ascii="Arial" w:eastAsia="Times New Roman" w:hAnsi="Arial" w:cs="Arial"/>
          <w:color w:val="727272"/>
          <w:lang w:eastAsia="fr-FR"/>
        </w:rPr>
        <w:t>Par Le Figaro avec AFP</w:t>
      </w:r>
    </w:p>
    <w:p w:rsidR="00D62DDF" w:rsidRDefault="00D62DDF" w:rsidP="00D62DD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727272"/>
          <w:lang w:eastAsia="fr-FR"/>
        </w:rPr>
      </w:pPr>
      <w:r w:rsidRPr="00D62DDF">
        <w:rPr>
          <w:rFonts w:ascii="inherit" w:eastAsia="Times New Roman" w:hAnsi="inherit" w:cs="Arial"/>
          <w:color w:val="727272"/>
          <w:lang w:eastAsia="fr-FR"/>
        </w:rPr>
        <w:t>Publié le 13/12/2022 à 19:31, mis à jour le 13/12/2022 à 19:38</w:t>
      </w:r>
    </w:p>
    <w:p w:rsidR="000C39A0" w:rsidRPr="00D62DDF" w:rsidRDefault="000C39A0" w:rsidP="00D62DD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27272"/>
          <w:lang w:eastAsia="fr-FR"/>
        </w:rPr>
      </w:pPr>
      <w:r>
        <w:rPr>
          <w:rFonts w:ascii="Arial" w:eastAsia="Times New Roman" w:hAnsi="Arial" w:cs="Arial"/>
          <w:noProof/>
          <w:color w:val="727272"/>
          <w:lang w:eastAsia="fr-FR"/>
        </w:rPr>
        <w:drawing>
          <wp:inline distT="0" distB="0" distL="0" distR="0">
            <wp:extent cx="5760720" cy="322518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DF" w:rsidRPr="00D62DDF" w:rsidRDefault="00D62DDF" w:rsidP="00D62DDF">
      <w:pPr>
        <w:shd w:val="clear" w:color="auto" w:fill="FFFFFF"/>
        <w:spacing w:before="217" w:after="435" w:line="240" w:lineRule="auto"/>
        <w:textAlignment w:val="baseline"/>
        <w:rPr>
          <w:rFonts w:ascii="Georgia" w:eastAsia="Times New Roman" w:hAnsi="Georgia" w:cs="Times New Roman"/>
          <w:b/>
          <w:bCs/>
          <w:color w:val="163860"/>
          <w:sz w:val="24"/>
          <w:szCs w:val="24"/>
          <w:lang w:eastAsia="fr-FR"/>
        </w:rPr>
      </w:pPr>
      <w:r w:rsidRPr="00D62DDF">
        <w:rPr>
          <w:rFonts w:ascii="Georgia" w:eastAsia="Times New Roman" w:hAnsi="Georgia" w:cs="Times New Roman"/>
          <w:b/>
          <w:bCs/>
          <w:color w:val="163860"/>
          <w:sz w:val="24"/>
          <w:szCs w:val="24"/>
          <w:lang w:eastAsia="fr-FR"/>
        </w:rPr>
        <w:t xml:space="preserve">Un article qui </w:t>
      </w:r>
      <w:proofErr w:type="spellStart"/>
      <w:r w:rsidRPr="00D62DDF">
        <w:rPr>
          <w:rFonts w:ascii="Georgia" w:eastAsia="Times New Roman" w:hAnsi="Georgia" w:cs="Times New Roman"/>
          <w:b/>
          <w:bCs/>
          <w:color w:val="163860"/>
          <w:sz w:val="24"/>
          <w:szCs w:val="24"/>
          <w:lang w:eastAsia="fr-FR"/>
        </w:rPr>
        <w:t>décomplexifie</w:t>
      </w:r>
      <w:proofErr w:type="spellEnd"/>
      <w:r w:rsidRPr="00D62DDF">
        <w:rPr>
          <w:rFonts w:ascii="Georgia" w:eastAsia="Times New Roman" w:hAnsi="Georgia" w:cs="Times New Roman"/>
          <w:b/>
          <w:bCs/>
          <w:color w:val="163860"/>
          <w:sz w:val="24"/>
          <w:szCs w:val="24"/>
          <w:lang w:eastAsia="fr-FR"/>
        </w:rPr>
        <w:t xml:space="preserve"> les procédures de consultation et planifie le déploiement des éoliennes offshore a été adopté dans l'hémicycle.</w:t>
      </w:r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  <w:r w:rsidRPr="00D62DDF">
        <w:rPr>
          <w:rFonts w:ascii="inherit" w:eastAsia="Times New Roman" w:hAnsi="inherit" w:cs="Times New Roman"/>
          <w:color w:val="163860"/>
          <w:lang w:eastAsia="fr-FR"/>
        </w:rPr>
        <w:t>L'Assemblée a adopté mardi une série de mesures visant à accélérer l'installation de parcs éoliens en mer, en votant l'un des articles clés du </w:t>
      </w:r>
      <w:hyperlink r:id="rId6" w:history="1">
        <w:r w:rsidRPr="00D62DDF">
          <w:rPr>
            <w:rFonts w:ascii="inherit" w:eastAsia="Times New Roman" w:hAnsi="inherit" w:cs="Times New Roman"/>
            <w:color w:val="163860"/>
            <w:sz w:val="25"/>
            <w:u w:val="single"/>
            <w:lang w:eastAsia="fr-FR"/>
          </w:rPr>
          <w:t>projet de loi sur les énergies renouvelables</w:t>
        </w:r>
      </w:hyperlink>
      <w:r w:rsidRPr="00D62DDF">
        <w:rPr>
          <w:rFonts w:ascii="inherit" w:eastAsia="Times New Roman" w:hAnsi="inherit" w:cs="Times New Roman"/>
          <w:color w:val="163860"/>
          <w:lang w:eastAsia="fr-FR"/>
        </w:rPr>
        <w:t>, malgré les réticences d'une partie de l'hémicycle. Comme au Sénat, la question d'une distance minimale d'éloignement pour </w:t>
      </w:r>
      <w:hyperlink r:id="rId7" w:history="1">
        <w:r w:rsidRPr="00D62DDF">
          <w:rPr>
            <w:rFonts w:ascii="inherit" w:eastAsia="Times New Roman" w:hAnsi="inherit" w:cs="Times New Roman"/>
            <w:color w:val="163860"/>
            <w:sz w:val="25"/>
            <w:u w:val="single"/>
            <w:lang w:eastAsia="fr-FR"/>
          </w:rPr>
          <w:t>ces grandes éoliennes offshore</w:t>
        </w:r>
      </w:hyperlink>
      <w:r w:rsidRPr="00D62DDF">
        <w:rPr>
          <w:rFonts w:ascii="inherit" w:eastAsia="Times New Roman" w:hAnsi="inherit" w:cs="Times New Roman"/>
          <w:color w:val="163860"/>
          <w:lang w:eastAsia="fr-FR"/>
        </w:rPr>
        <w:t> a animé les débats, mais tous les amendements en ce sens ont été repoussés lundi et mardi, comme l'espérait le gouvernement.</w:t>
      </w:r>
    </w:p>
    <w:p w:rsidR="00D62DDF" w:rsidRDefault="00D62DDF" w:rsidP="00D62DDF">
      <w:pPr>
        <w:shd w:val="clear" w:color="auto" w:fill="FFFFFF"/>
        <w:spacing w:after="109" w:line="240" w:lineRule="auto"/>
        <w:textAlignment w:val="baseline"/>
        <w:rPr>
          <w:rFonts w:ascii="inherit" w:eastAsia="Times New Roman" w:hAnsi="inherit" w:cs="Arial"/>
          <w:b/>
          <w:bCs/>
          <w:color w:val="163860"/>
          <w:bdr w:val="none" w:sz="0" w:space="0" w:color="auto" w:frame="1"/>
          <w:lang w:eastAsia="fr-FR"/>
        </w:rPr>
      </w:pPr>
      <w:r w:rsidRPr="00D62DDF">
        <w:rPr>
          <w:rFonts w:ascii="inherit" w:eastAsia="Times New Roman" w:hAnsi="inherit" w:cs="Arial"/>
          <w:b/>
          <w:bCs/>
          <w:color w:val="163860"/>
          <w:bdr w:val="none" w:sz="0" w:space="0" w:color="auto" w:frame="1"/>
          <w:lang w:eastAsia="fr-FR"/>
        </w:rPr>
        <w:t>À découvrir</w:t>
      </w:r>
    </w:p>
    <w:p w:rsidR="00D62DDF" w:rsidRPr="00D62DDF" w:rsidRDefault="00D62DDF" w:rsidP="00D62DDF">
      <w:pPr>
        <w:shd w:val="clear" w:color="auto" w:fill="FFFFFF"/>
        <w:spacing w:after="109" w:line="240" w:lineRule="auto"/>
        <w:textAlignment w:val="baseline"/>
        <w:rPr>
          <w:rFonts w:ascii="Arial" w:eastAsia="Times New Roman" w:hAnsi="Arial" w:cs="Arial"/>
          <w:b/>
          <w:bCs/>
          <w:color w:val="163860"/>
          <w:lang w:eastAsia="fr-FR"/>
        </w:rPr>
      </w:pPr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  <w:r w:rsidRPr="00D62DDF">
        <w:rPr>
          <w:rFonts w:ascii="inherit" w:eastAsia="Times New Roman" w:hAnsi="inherit" w:cs="Times New Roman"/>
          <w:color w:val="163860"/>
          <w:lang w:eastAsia="fr-FR"/>
        </w:rPr>
        <w:t>L'article 12 adopté mardi, avec 98 voix contre 65, vise à faciliter le lancement de nouveaux projets par des procédures de consultation moins complexes des acteurs locaux et instaure une planification de l'éolien en mer. Une première cartographie de zones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prioritaires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 devra intervenir en 2024. Elles devront se situer prioritairement en zone économique exclusive, à 22 km au moins des côtes, mais il ne s'agit pas d'une obligation, au grand dam de députés de divers bancs.</w:t>
      </w:r>
    </w:p>
    <w:p w:rsid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  <w:r w:rsidRPr="00D62DDF">
        <w:rPr>
          <w:rFonts w:ascii="inherit" w:eastAsia="Times New Roman" w:hAnsi="inherit" w:cs="Times New Roman"/>
          <w:color w:val="163860"/>
          <w:lang w:eastAsia="fr-FR"/>
        </w:rPr>
        <w:t xml:space="preserve">Députés Modem et Horizons, appartenant au camp présidentiel, ont défendu en vain des amendements limitant au maximum la possibilité d'installer des éoliennes à une distance moindre, afin de garantir </w:t>
      </w:r>
      <w:proofErr w:type="gramStart"/>
      <w:r w:rsidRPr="00D62DDF">
        <w:rPr>
          <w:rFonts w:ascii="inherit" w:eastAsia="Times New Roman" w:hAnsi="inherit" w:cs="Times New Roman"/>
          <w:color w:val="163860"/>
          <w:lang w:eastAsia="fr-FR"/>
        </w:rPr>
        <w:t>leur</w:t>
      </w:r>
      <w:proofErr w:type="gramEnd"/>
      <w:r w:rsidRPr="00D62DDF">
        <w:rPr>
          <w:rFonts w:ascii="inherit" w:eastAsia="Times New Roman" w:hAnsi="inherit" w:cs="Times New Roman"/>
          <w:color w:val="163860"/>
          <w:lang w:eastAsia="fr-FR"/>
        </w:rPr>
        <w:t xml:space="preserve">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acceptabilité sociale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». Les communistes, plus réticents que le reste de la gauche sur le sujet, ont eux aussi tenté sans succès de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sacraliser la bande côtière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 jusqu'à cette limite de 22 km pour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donner un signal aux pêcheurs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 inquiets, a fait valoir les députés Sébastien Jumel.</w:t>
      </w:r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  <w:r w:rsidRPr="00D62DDF">
        <w:rPr>
          <w:rFonts w:ascii="inherit" w:eastAsia="Times New Roman" w:hAnsi="inherit" w:cs="Times New Roman"/>
          <w:b/>
          <w:bCs/>
          <w:color w:val="163860"/>
          <w:sz w:val="25"/>
          <w:lang w:eastAsia="fr-FR"/>
        </w:rPr>
        <w:t>À VOIR AUSSI 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- Éoliennes : le prochain scandale sanitaire ?</w:t>
      </w:r>
    </w:p>
    <w:p w:rsidR="00D62DDF" w:rsidRPr="00D62DDF" w:rsidRDefault="00D62DDF" w:rsidP="00D62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lang w:eastAsia="fr-FR"/>
        </w:rPr>
      </w:pPr>
      <w:r w:rsidRPr="00D62DDF">
        <w:rPr>
          <w:rFonts w:ascii="Times New Roman" w:eastAsia="Times New Roman" w:hAnsi="Times New Roman" w:cs="Times New Roman"/>
          <w:b/>
          <w:bCs/>
          <w:color w:val="FFFFFF"/>
          <w:lang w:eastAsia="fr-FR"/>
        </w:rPr>
        <w:lastRenderedPageBreak/>
        <w:t>Éoliennes : le prochain scandale sanitaire ?</w:t>
      </w:r>
    </w:p>
    <w:p w:rsidR="00D62DDF" w:rsidRPr="00D62DDF" w:rsidRDefault="00D62DDF" w:rsidP="00D62DDF">
      <w:pPr>
        <w:shd w:val="clear" w:color="auto" w:fill="000000"/>
        <w:spacing w:after="0" w:line="240" w:lineRule="atLeast"/>
        <w:textAlignment w:val="baseline"/>
        <w:rPr>
          <w:rFonts w:ascii="inherit" w:eastAsia="Times New Roman" w:hAnsi="inherit" w:cs="Arial"/>
          <w:color w:val="163860"/>
          <w:lang w:eastAsia="fr-FR"/>
        </w:rPr>
      </w:pPr>
      <w:r w:rsidRPr="00D62DDF">
        <w:rPr>
          <w:rFonts w:ascii="inherit" w:eastAsia="Times New Roman" w:hAnsi="inherit" w:cs="Arial"/>
          <w:color w:val="163860"/>
          <w:lang w:eastAsia="fr-FR"/>
        </w:rPr>
        <w:t xml:space="preserve">0 seconds of 19 minutes, 23 </w:t>
      </w:r>
      <w:proofErr w:type="spellStart"/>
      <w:r w:rsidRPr="00D62DDF">
        <w:rPr>
          <w:rFonts w:ascii="inherit" w:eastAsia="Times New Roman" w:hAnsi="inherit" w:cs="Arial"/>
          <w:color w:val="163860"/>
          <w:lang w:eastAsia="fr-FR"/>
        </w:rPr>
        <w:t>secondsVolume</w:t>
      </w:r>
      <w:proofErr w:type="spellEnd"/>
      <w:r w:rsidRPr="00D62DDF">
        <w:rPr>
          <w:rFonts w:ascii="inherit" w:eastAsia="Times New Roman" w:hAnsi="inherit" w:cs="Arial"/>
          <w:color w:val="163860"/>
          <w:lang w:eastAsia="fr-FR"/>
        </w:rPr>
        <w:t xml:space="preserve"> 0%</w:t>
      </w:r>
    </w:p>
    <w:p w:rsidR="00D62DDF" w:rsidRPr="00D62DDF" w:rsidRDefault="00D62DDF" w:rsidP="00D62DDF">
      <w:pPr>
        <w:spacing w:line="240" w:lineRule="atLeast"/>
        <w:textAlignment w:val="baseline"/>
        <w:rPr>
          <w:rFonts w:ascii="inherit" w:eastAsia="Times New Roman" w:hAnsi="inherit" w:cs="Arial"/>
          <w:color w:val="163860"/>
          <w:lang w:eastAsia="fr-FR"/>
        </w:rPr>
      </w:pPr>
      <w:r w:rsidRPr="00D62DDF">
        <w:rPr>
          <w:rFonts w:ascii="inherit" w:eastAsia="Times New Roman" w:hAnsi="inherit" w:cs="Arial"/>
          <w:color w:val="163860"/>
          <w:lang w:eastAsia="fr-FR"/>
        </w:rPr>
        <w:t> </w:t>
      </w:r>
    </w:p>
    <w:p w:rsid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  <w:r w:rsidRPr="00D62DDF">
        <w:rPr>
          <w:rFonts w:ascii="Arial" w:eastAsia="Times New Roman" w:hAnsi="Arial" w:cs="Arial"/>
          <w:b/>
          <w:bCs/>
          <w:color w:val="163860"/>
          <w:lang w:eastAsia="fr-FR"/>
        </w:rPr>
        <w:t xml:space="preserve">À lire </w:t>
      </w:r>
      <w:proofErr w:type="spellStart"/>
      <w:r w:rsidRPr="00D62DDF">
        <w:rPr>
          <w:rFonts w:ascii="Arial" w:eastAsia="Times New Roman" w:hAnsi="Arial" w:cs="Arial"/>
          <w:b/>
          <w:bCs/>
          <w:color w:val="163860"/>
          <w:lang w:eastAsia="fr-FR"/>
        </w:rPr>
        <w:t>aussi</w:t>
      </w:r>
      <w:hyperlink r:id="rId8" w:history="1">
        <w:r w:rsidRPr="00D62DDF">
          <w:rPr>
            <w:rFonts w:ascii="inherit" w:eastAsia="Times New Roman" w:hAnsi="inherit" w:cs="Times New Roman"/>
            <w:i/>
            <w:iCs/>
            <w:color w:val="163860"/>
            <w:u w:val="single"/>
            <w:lang w:eastAsia="fr-FR"/>
          </w:rPr>
          <w:t>Éolien</w:t>
        </w:r>
        <w:proofErr w:type="spellEnd"/>
        <w:r w:rsidRPr="00D62DDF">
          <w:rPr>
            <w:rFonts w:ascii="inherit" w:eastAsia="Times New Roman" w:hAnsi="inherit" w:cs="Times New Roman"/>
            <w:i/>
            <w:iCs/>
            <w:color w:val="163860"/>
            <w:u w:val="single"/>
            <w:lang w:eastAsia="fr-FR"/>
          </w:rPr>
          <w:t>: la crainte de la déferlante chinoise</w:t>
        </w:r>
      </w:hyperlink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  <w:r w:rsidRPr="00D62DDF">
        <w:rPr>
          <w:rFonts w:ascii="inherit" w:eastAsia="Times New Roman" w:hAnsi="inherit" w:cs="Times New Roman"/>
          <w:color w:val="163860"/>
          <w:lang w:eastAsia="fr-FR"/>
        </w:rPr>
        <w:t>Quant aux députés LR, très hostiles aux éoliennes qui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défigurent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 selon eux le littoral, ils ont essayé en vain de les repousser au-delà de la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ligne d'horizon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 (50 km) ou encore de réintroduire la limite de 40 km, à laquelle leurs collègues sénateurs avaient fini par renoncer. Les députés RN ont confirmé de leur côté leur hostilité totale au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cauchemar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 des éoliennes en mer, qui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saccagent un patrimoine français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».</w:t>
      </w:r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  <w:r w:rsidRPr="00D62DDF">
        <w:rPr>
          <w:rFonts w:ascii="inherit" w:eastAsia="Times New Roman" w:hAnsi="inherit" w:cs="Times New Roman"/>
          <w:color w:val="163860"/>
          <w:lang w:eastAsia="fr-FR"/>
        </w:rPr>
        <w:t>Plusieurs amendements visant à interdire les éoliennes dans les zones maritimes protégées ont été repoussés.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Cela reviendrait tout simplement à mettre fin à la filière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 xml:space="preserve">», a justifié le rapporteur Pierre </w:t>
      </w:r>
      <w:proofErr w:type="spellStart"/>
      <w:r w:rsidRPr="00D62DDF">
        <w:rPr>
          <w:rFonts w:ascii="inherit" w:eastAsia="Times New Roman" w:hAnsi="inherit" w:cs="Times New Roman"/>
          <w:color w:val="163860"/>
          <w:lang w:eastAsia="fr-FR"/>
        </w:rPr>
        <w:t>Cazeneuve</w:t>
      </w:r>
      <w:proofErr w:type="spellEnd"/>
      <w:r w:rsidRPr="00D62DDF">
        <w:rPr>
          <w:rFonts w:ascii="inherit" w:eastAsia="Times New Roman" w:hAnsi="inherit" w:cs="Times New Roman"/>
          <w:color w:val="163860"/>
          <w:lang w:eastAsia="fr-FR"/>
        </w:rPr>
        <w:t xml:space="preserve"> (Renaissance). Emmanuel </w:t>
      </w:r>
      <w:proofErr w:type="spellStart"/>
      <w:r w:rsidRPr="00D62DDF">
        <w:rPr>
          <w:rFonts w:ascii="inherit" w:eastAsia="Times New Roman" w:hAnsi="inherit" w:cs="Times New Roman"/>
          <w:color w:val="163860"/>
          <w:lang w:eastAsia="fr-FR"/>
        </w:rPr>
        <w:t>Macron</w:t>
      </w:r>
      <w:proofErr w:type="spellEnd"/>
      <w:r w:rsidRPr="00D62DDF">
        <w:rPr>
          <w:rFonts w:ascii="inherit" w:eastAsia="Times New Roman" w:hAnsi="inherit" w:cs="Times New Roman"/>
          <w:color w:val="163860"/>
          <w:lang w:eastAsia="fr-FR"/>
        </w:rPr>
        <w:t xml:space="preserve"> a fixé l'objectif de déployer 50 parcs pour atteindre 40 GW à l'horizon 2050. C'est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l'équivalent de 20 centrales nucléaires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 et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cela va nous permettre de sortir de notre dépendance aux énergies fossiles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 xml:space="preserve">», a insisté lors des débats la ministre de la Transition énergétique Agnès </w:t>
      </w:r>
      <w:proofErr w:type="spellStart"/>
      <w:r w:rsidRPr="00D62DDF">
        <w:rPr>
          <w:rFonts w:ascii="inherit" w:eastAsia="Times New Roman" w:hAnsi="inherit" w:cs="Times New Roman"/>
          <w:color w:val="163860"/>
          <w:lang w:eastAsia="fr-FR"/>
        </w:rPr>
        <w:t>Pannier</w:t>
      </w:r>
      <w:proofErr w:type="spellEnd"/>
      <w:r w:rsidRPr="00D62DDF">
        <w:rPr>
          <w:rFonts w:ascii="inherit" w:eastAsia="Times New Roman" w:hAnsi="inherit" w:cs="Times New Roman"/>
          <w:color w:val="163860"/>
          <w:lang w:eastAsia="fr-FR"/>
        </w:rPr>
        <w:t>-</w:t>
      </w:r>
      <w:proofErr w:type="spellStart"/>
      <w:r w:rsidRPr="00D62DDF">
        <w:rPr>
          <w:rFonts w:ascii="inherit" w:eastAsia="Times New Roman" w:hAnsi="inherit" w:cs="Times New Roman"/>
          <w:color w:val="163860"/>
          <w:lang w:eastAsia="fr-FR"/>
        </w:rPr>
        <w:t>Runacher</w:t>
      </w:r>
      <w:proofErr w:type="spellEnd"/>
      <w:r w:rsidRPr="00D62DDF">
        <w:rPr>
          <w:rFonts w:ascii="inherit" w:eastAsia="Times New Roman" w:hAnsi="inherit" w:cs="Times New Roman"/>
          <w:color w:val="163860"/>
          <w:lang w:eastAsia="fr-FR"/>
        </w:rPr>
        <w:t>.</w:t>
      </w:r>
    </w:p>
    <w:p w:rsid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  <w:r w:rsidRPr="00D62DDF">
        <w:rPr>
          <w:rFonts w:ascii="inherit" w:eastAsia="Times New Roman" w:hAnsi="inherit" w:cs="Times New Roman"/>
          <w:color w:val="163860"/>
          <w:lang w:eastAsia="fr-FR"/>
        </w:rPr>
        <w:t>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J'ai toujours eu des positions pro-nucléaires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», mais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il faut 15 ans pour construire un EPR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», a-t-elle souligné, vantant avec l'éolien en mer «</w:t>
      </w:r>
      <w:r w:rsidRPr="00D62DDF">
        <w:rPr>
          <w:rFonts w:ascii="inherit" w:eastAsia="Times New Roman" w:hAnsi="inherit" w:cs="Times New Roman"/>
          <w:i/>
          <w:iCs/>
          <w:color w:val="163860"/>
          <w:sz w:val="25"/>
          <w:lang w:eastAsia="fr-FR"/>
        </w:rPr>
        <w:t>une énergie abondante et bon marché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>». La ministre a assuré que les procédures de consultation prévues permettront de tenir compte des appréhensions des collectivités et de certains acteurs économiques, comme les pêcheurs.</w:t>
      </w:r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</w:p>
    <w:p w:rsidR="00D62DDF" w:rsidRPr="00D62DDF" w:rsidRDefault="00D62DDF" w:rsidP="00D62D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63860"/>
          <w:lang w:eastAsia="fr-FR"/>
        </w:rPr>
      </w:pPr>
      <w:r w:rsidRPr="00D62DDF">
        <w:rPr>
          <w:rFonts w:ascii="inherit" w:eastAsia="Times New Roman" w:hAnsi="inherit" w:cs="Times New Roman"/>
          <w:b/>
          <w:bCs/>
          <w:color w:val="163860"/>
          <w:sz w:val="25"/>
          <w:lang w:eastAsia="fr-FR"/>
        </w:rPr>
        <w:t>À VOIR AUSSI </w:t>
      </w:r>
      <w:r w:rsidRPr="00D62DDF">
        <w:rPr>
          <w:rFonts w:ascii="inherit" w:eastAsia="Times New Roman" w:hAnsi="inherit" w:cs="Times New Roman"/>
          <w:color w:val="163860"/>
          <w:lang w:eastAsia="fr-FR"/>
        </w:rPr>
        <w:t xml:space="preserve">- Éoliennes: le rapporteur du projet de loi félicite une «volonté de </w:t>
      </w:r>
      <w:proofErr w:type="spellStart"/>
      <w:r w:rsidRPr="00D62DDF">
        <w:rPr>
          <w:rFonts w:ascii="inherit" w:eastAsia="Times New Roman" w:hAnsi="inherit" w:cs="Times New Roman"/>
          <w:color w:val="163860"/>
          <w:lang w:eastAsia="fr-FR"/>
        </w:rPr>
        <w:t>co</w:t>
      </w:r>
      <w:proofErr w:type="spellEnd"/>
      <w:r w:rsidRPr="00D62DDF">
        <w:rPr>
          <w:rFonts w:ascii="inherit" w:eastAsia="Times New Roman" w:hAnsi="inherit" w:cs="Times New Roman"/>
          <w:color w:val="163860"/>
          <w:lang w:eastAsia="fr-FR"/>
        </w:rPr>
        <w:t>-construction» à l'Assemblée Nationale</w:t>
      </w:r>
    </w:p>
    <w:p w:rsidR="008D2E23" w:rsidRDefault="008D2E23"/>
    <w:sectPr w:rsidR="008D2E23" w:rsidSect="008D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9C4"/>
    <w:multiLevelType w:val="multilevel"/>
    <w:tmpl w:val="E4D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62DDF"/>
    <w:rsid w:val="000C39A0"/>
    <w:rsid w:val="008D2E23"/>
    <w:rsid w:val="00D6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23"/>
  </w:style>
  <w:style w:type="paragraph" w:styleId="Titre1">
    <w:name w:val="heading 1"/>
    <w:basedOn w:val="Normal"/>
    <w:link w:val="Titre1Car"/>
    <w:uiPriority w:val="9"/>
    <w:qFormat/>
    <w:rsid w:val="00D6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2D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g-content-metasauthors">
    <w:name w:val="fig-content-metas__authors"/>
    <w:basedOn w:val="Policepardfaut"/>
    <w:rsid w:val="00D62DDF"/>
  </w:style>
  <w:style w:type="character" w:customStyle="1" w:styleId="fig-content-metaspub-date">
    <w:name w:val="fig-content-metas__pub-date"/>
    <w:basedOn w:val="Policepardfaut"/>
    <w:rsid w:val="00D62DDF"/>
  </w:style>
  <w:style w:type="character" w:customStyle="1" w:styleId="fig-content-metaspub-maj-date">
    <w:name w:val="fig-content-metas__pub-maj-date"/>
    <w:basedOn w:val="Policepardfaut"/>
    <w:rsid w:val="00D62DDF"/>
  </w:style>
  <w:style w:type="paragraph" w:customStyle="1" w:styleId="fig-standfirst">
    <w:name w:val="fig-standfirst"/>
    <w:basedOn w:val="Normal"/>
    <w:rsid w:val="00D6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g-paragraph">
    <w:name w:val="fig-paragraph"/>
    <w:basedOn w:val="Normal"/>
    <w:rsid w:val="00D6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62DD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62DDF"/>
    <w:rPr>
      <w:i/>
      <w:iCs/>
    </w:rPr>
  </w:style>
  <w:style w:type="character" w:styleId="lev">
    <w:name w:val="Strong"/>
    <w:basedOn w:val="Policepardfaut"/>
    <w:uiPriority w:val="22"/>
    <w:qFormat/>
    <w:rsid w:val="00D62DDF"/>
    <w:rPr>
      <w:b/>
      <w:bCs/>
    </w:rPr>
  </w:style>
  <w:style w:type="character" w:customStyle="1" w:styleId="jw-time-update">
    <w:name w:val="jw-time-update"/>
    <w:basedOn w:val="Policepardfaut"/>
    <w:rsid w:val="00D62DDF"/>
  </w:style>
  <w:style w:type="character" w:customStyle="1" w:styleId="jw-volume-update">
    <w:name w:val="jw-volume-update"/>
    <w:basedOn w:val="Policepardfaut"/>
    <w:rsid w:val="00D62DDF"/>
  </w:style>
  <w:style w:type="paragraph" w:customStyle="1" w:styleId="fig-body-link">
    <w:name w:val="fig-body-link"/>
    <w:basedOn w:val="Normal"/>
    <w:rsid w:val="00D6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g-body-linkprefix">
    <w:name w:val="fig-body-link__prefix"/>
    <w:basedOn w:val="Policepardfaut"/>
    <w:rsid w:val="00D62DDF"/>
  </w:style>
  <w:style w:type="character" w:customStyle="1" w:styleId="fig-body-linklink-title">
    <w:name w:val="fig-body-link__link-title"/>
    <w:basedOn w:val="Policepardfaut"/>
    <w:rsid w:val="00D62DDF"/>
  </w:style>
  <w:style w:type="paragraph" w:styleId="Textedebulles">
    <w:name w:val="Balloon Text"/>
    <w:basedOn w:val="Normal"/>
    <w:link w:val="TextedebullesCar"/>
    <w:uiPriority w:val="99"/>
    <w:semiHidden/>
    <w:unhideWhenUsed/>
    <w:rsid w:val="000C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46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3197">
              <w:marLeft w:val="0"/>
              <w:marRight w:val="0"/>
              <w:marTop w:val="326"/>
              <w:marBottom w:val="326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  <w:divsChild>
                <w:div w:id="1545214466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1930">
                      <w:marLeft w:val="0"/>
                      <w:marRight w:val="0"/>
                      <w:marTop w:val="0"/>
                      <w:marBottom w:val="7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927750">
                          <w:marLeft w:val="-14"/>
                          <w:marRight w:val="-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igaro.fr/societes/eolien-la-crainte-de-la-deferlante-chinoise-20221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figaro.fr/actualite-france/opposes-aux-eoliennes-offshore-les-pecheurs-manifestent-a-cherbourg-et-au-havre-20210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figaro.fr/politique/energies-renouvelables-les-cinq-deputes-a-suivre-pendant-l-examen-du-texte-a-l-assemblee-202212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2022-12-15T08:25:00Z</dcterms:created>
  <dcterms:modified xsi:type="dcterms:W3CDTF">2022-12-15T08:28:00Z</dcterms:modified>
</cp:coreProperties>
</file>