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21" w:rsidRPr="00AC1621" w:rsidRDefault="00AC1621" w:rsidP="00AC1621">
      <w:pPr>
        <w:spacing w:after="0" w:line="461" w:lineRule="atLeast"/>
        <w:jc w:val="center"/>
        <w:outlineLvl w:val="0"/>
        <w:rPr>
          <w:rFonts w:ascii="Arial" w:eastAsia="Times New Roman" w:hAnsi="Arial" w:cs="Arial"/>
          <w:b/>
          <w:bCs/>
          <w:color w:val="02142B"/>
          <w:kern w:val="36"/>
          <w:sz w:val="44"/>
          <w:szCs w:val="48"/>
          <w:lang w:eastAsia="fr-FR"/>
        </w:rPr>
      </w:pPr>
      <w:r w:rsidRPr="00AC1621">
        <w:rPr>
          <w:rFonts w:ascii="Arial" w:eastAsia="Times New Roman" w:hAnsi="Arial" w:cs="Arial"/>
          <w:b/>
          <w:bCs/>
          <w:color w:val="02142B"/>
          <w:kern w:val="36"/>
          <w:sz w:val="44"/>
          <w:szCs w:val="48"/>
          <w:lang w:eastAsia="fr-FR"/>
        </w:rPr>
        <w:t>L’association Erquy Plurien environnement en quête de jeunes </w:t>
      </w:r>
    </w:p>
    <w:p w:rsidR="005C7BB9" w:rsidRDefault="00AC1621" w:rsidP="00AC1621">
      <w:pPr>
        <w:rPr>
          <w:rFonts w:ascii="Arial" w:eastAsia="Times New Roman" w:hAnsi="Arial" w:cs="Arial"/>
          <w:color w:val="777777"/>
          <w:sz w:val="24"/>
          <w:szCs w:val="24"/>
          <w:lang w:eastAsia="fr-FR"/>
        </w:rPr>
      </w:pPr>
      <w:r w:rsidRPr="00AC1621">
        <w:rPr>
          <w:rFonts w:ascii="Arial" w:eastAsia="Times New Roman" w:hAnsi="Arial" w:cs="Arial"/>
          <w:color w:val="777777"/>
          <w:sz w:val="24"/>
          <w:szCs w:val="24"/>
          <w:lang w:eastAsia="fr-FR"/>
        </w:rPr>
        <w:t>Publié le 08 août 2022 à 18h00</w:t>
      </w:r>
    </w:p>
    <w:p w:rsidR="00AC1621" w:rsidRDefault="00AC1621" w:rsidP="00AC1621">
      <w:r>
        <w:rPr>
          <w:noProof/>
          <w:lang w:eastAsia="fr-FR"/>
        </w:rPr>
        <w:drawing>
          <wp:inline distT="0" distB="0" distL="0" distR="0">
            <wp:extent cx="3563020" cy="2286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64801" cy="2287143"/>
                    </a:xfrm>
                    <a:prstGeom prst="rect">
                      <a:avLst/>
                    </a:prstGeom>
                    <a:noFill/>
                    <a:ln w="9525">
                      <a:noFill/>
                      <a:miter lim="800000"/>
                      <a:headEnd/>
                      <a:tailEnd/>
                    </a:ln>
                  </pic:spPr>
                </pic:pic>
              </a:graphicData>
            </a:graphic>
          </wp:inline>
        </w:drawing>
      </w:r>
    </w:p>
    <w:p w:rsidR="00AC1621" w:rsidRDefault="00AC1621" w:rsidP="00AC1621">
      <w:pPr>
        <w:pStyle w:val="Titre2"/>
        <w:spacing w:before="0" w:after="154"/>
        <w:rPr>
          <w:rFonts w:ascii="Arial" w:hAnsi="Arial" w:cs="Arial"/>
          <w:color w:val="02142B"/>
        </w:rPr>
      </w:pPr>
      <w:r>
        <w:rPr>
          <w:rFonts w:ascii="Arial" w:hAnsi="Arial" w:cs="Arial"/>
          <w:color w:val="02142B"/>
        </w:rPr>
        <w:t>L’association, qui tenait son assemblée générale jeudi 4 août, poursuit sa mobilisation autour des thématiques environnementales, comme l’éolien ou les algues vertes.</w:t>
      </w:r>
    </w:p>
    <w:p w:rsidR="00AC1621" w:rsidRDefault="00AC1621" w:rsidP="00AC1621">
      <w:pPr>
        <w:pStyle w:val="NormalWeb"/>
        <w:rPr>
          <w:rFonts w:ascii="Arial" w:hAnsi="Arial" w:cs="Arial"/>
          <w:color w:val="02142B"/>
        </w:rPr>
      </w:pPr>
      <w:r>
        <w:rPr>
          <w:rFonts w:ascii="Arial" w:hAnsi="Arial" w:cs="Arial"/>
          <w:color w:val="02142B"/>
        </w:rPr>
        <w:t xml:space="preserve">L’association Erquy Plurien environnement a tenu son assemblée générale à la salle des fêtes d’Erquy, jeudi 4 août.100 participants étaient présents. L’association ne baisse pas les bras et continue ses actions : « Même si le combat contre les éoliennes en mer semble </w:t>
      </w:r>
      <w:proofErr w:type="spellStart"/>
      <w:r>
        <w:rPr>
          <w:rFonts w:ascii="Arial" w:hAnsi="Arial" w:cs="Arial"/>
          <w:color w:val="02142B"/>
        </w:rPr>
        <w:t>inarrêtable</w:t>
      </w:r>
      <w:proofErr w:type="spellEnd"/>
      <w:r>
        <w:rPr>
          <w:rFonts w:ascii="Arial" w:hAnsi="Arial" w:cs="Arial"/>
          <w:color w:val="02142B"/>
        </w:rPr>
        <w:t>, on reste vigilants sur les pollutions et sur les sites projetés tout au long de nos côtes. On regarde aussi le terrestre, on ne veut pas que les paysages soient gâchés », indiquent les membres de l’association.</w:t>
      </w:r>
    </w:p>
    <w:p w:rsidR="00AC1621" w:rsidRDefault="00AC1621" w:rsidP="00AC1621">
      <w:pPr>
        <w:pStyle w:val="Titre2"/>
        <w:spacing w:before="0" w:after="154"/>
        <w:rPr>
          <w:rFonts w:ascii="Arial" w:hAnsi="Arial" w:cs="Arial"/>
          <w:color w:val="02142B"/>
          <w:sz w:val="23"/>
          <w:szCs w:val="23"/>
        </w:rPr>
      </w:pPr>
      <w:r>
        <w:rPr>
          <w:rFonts w:ascii="Arial" w:hAnsi="Arial" w:cs="Arial"/>
          <w:color w:val="02142B"/>
          <w:sz w:val="23"/>
          <w:szCs w:val="23"/>
        </w:rPr>
        <w:t>Opposés à l’extension d’un élevage porcin</w:t>
      </w:r>
    </w:p>
    <w:p w:rsidR="00AC1621" w:rsidRDefault="00AC1621" w:rsidP="00AC1621">
      <w:pPr>
        <w:pStyle w:val="NormalWeb"/>
        <w:rPr>
          <w:rFonts w:ascii="Arial" w:hAnsi="Arial" w:cs="Arial"/>
          <w:color w:val="02142B"/>
        </w:rPr>
      </w:pPr>
      <w:r>
        <w:rPr>
          <w:rFonts w:ascii="Arial" w:hAnsi="Arial" w:cs="Arial"/>
          <w:color w:val="02142B"/>
        </w:rPr>
        <w:t xml:space="preserve">Des sujets variés, tels le système de récolte des ordures ménagères, les carrières de Fréhel et de </w:t>
      </w:r>
      <w:proofErr w:type="spellStart"/>
      <w:r>
        <w:rPr>
          <w:rFonts w:ascii="Arial" w:hAnsi="Arial" w:cs="Arial"/>
          <w:color w:val="02142B"/>
        </w:rPr>
        <w:t>Lourtuais</w:t>
      </w:r>
      <w:proofErr w:type="spellEnd"/>
      <w:r>
        <w:rPr>
          <w:rFonts w:ascii="Arial" w:hAnsi="Arial" w:cs="Arial"/>
          <w:color w:val="02142B"/>
        </w:rPr>
        <w:t>, l’éolien, les algues vertes ou l’urbanisme étaient à l’ordre du jour, outre l’approbation des comptes de l’association et le quitus au conseil d’administration.</w:t>
      </w:r>
    </w:p>
    <w:p w:rsidR="00AC1621" w:rsidRDefault="00AC1621" w:rsidP="00AC1621">
      <w:pPr>
        <w:pStyle w:val="NormalWeb"/>
        <w:rPr>
          <w:rFonts w:ascii="Arial" w:hAnsi="Arial" w:cs="Arial"/>
          <w:color w:val="02142B"/>
        </w:rPr>
      </w:pPr>
      <w:r>
        <w:rPr>
          <w:rFonts w:ascii="Arial" w:hAnsi="Arial" w:cs="Arial"/>
          <w:color w:val="02142B"/>
        </w:rPr>
        <w:t xml:space="preserve">« Nous confirmons notre opposition au projet d’extension d’élevage porcin sur </w:t>
      </w:r>
      <w:proofErr w:type="spellStart"/>
      <w:r>
        <w:rPr>
          <w:rFonts w:ascii="Arial" w:hAnsi="Arial" w:cs="Arial"/>
          <w:color w:val="02142B"/>
        </w:rPr>
        <w:t>Hénanbihen</w:t>
      </w:r>
      <w:proofErr w:type="spellEnd"/>
      <w:r>
        <w:rPr>
          <w:rFonts w:ascii="Arial" w:hAnsi="Arial" w:cs="Arial"/>
          <w:color w:val="02142B"/>
        </w:rPr>
        <w:t>. Notre but est avant tout de sauvegarder la qualité de vies des Réginéens et ceux des communes alentour », expliquent les membres de l’association. Tous espèrent voir des jeunes les rejoindre pour continuer leurs actions et donner ainsi un nouveau souffle à l’association.</w:t>
      </w:r>
    </w:p>
    <w:p w:rsidR="00AC1621" w:rsidRDefault="00AC1621" w:rsidP="00AC1621">
      <w:pPr>
        <w:pStyle w:val="Titre2"/>
        <w:spacing w:before="0" w:after="154"/>
        <w:rPr>
          <w:rFonts w:ascii="Arial" w:hAnsi="Arial" w:cs="Arial"/>
          <w:color w:val="02142B"/>
          <w:sz w:val="23"/>
          <w:szCs w:val="23"/>
        </w:rPr>
      </w:pPr>
      <w:r>
        <w:rPr>
          <w:rFonts w:ascii="Arial" w:hAnsi="Arial" w:cs="Arial"/>
          <w:color w:val="02142B"/>
          <w:sz w:val="23"/>
          <w:szCs w:val="23"/>
        </w:rPr>
        <w:t>Composition du bureau</w:t>
      </w:r>
    </w:p>
    <w:p w:rsidR="00AC1621" w:rsidRDefault="00AC1621" w:rsidP="00AC1621">
      <w:pPr>
        <w:pStyle w:val="NormalWeb"/>
        <w:rPr>
          <w:rFonts w:ascii="Arial" w:hAnsi="Arial" w:cs="Arial"/>
          <w:color w:val="02142B"/>
        </w:rPr>
      </w:pPr>
      <w:r>
        <w:rPr>
          <w:rFonts w:ascii="Arial" w:hAnsi="Arial" w:cs="Arial"/>
          <w:color w:val="02142B"/>
        </w:rPr>
        <w:t xml:space="preserve">Béatrice </w:t>
      </w:r>
      <w:proofErr w:type="spellStart"/>
      <w:r>
        <w:rPr>
          <w:rFonts w:ascii="Arial" w:hAnsi="Arial" w:cs="Arial"/>
          <w:color w:val="02142B"/>
        </w:rPr>
        <w:t>Prandi</w:t>
      </w:r>
      <w:proofErr w:type="spellEnd"/>
      <w:r>
        <w:rPr>
          <w:rFonts w:ascii="Arial" w:hAnsi="Arial" w:cs="Arial"/>
          <w:color w:val="02142B"/>
        </w:rPr>
        <w:t xml:space="preserve"> et Virginia Dagorne, coprésidentes ; Sylvie </w:t>
      </w:r>
      <w:proofErr w:type="spellStart"/>
      <w:r>
        <w:rPr>
          <w:rFonts w:ascii="Arial" w:hAnsi="Arial" w:cs="Arial"/>
          <w:color w:val="02142B"/>
        </w:rPr>
        <w:t>Thirion</w:t>
      </w:r>
      <w:proofErr w:type="spellEnd"/>
      <w:r>
        <w:rPr>
          <w:rFonts w:ascii="Arial" w:hAnsi="Arial" w:cs="Arial"/>
          <w:color w:val="02142B"/>
        </w:rPr>
        <w:t xml:space="preserve">, secrétaire ; Michelle Hamon, trésorière. Claude Mournetas s’occupe du site internet et de la diffusion sur les réseaux sociaux. À noter aussi que Patrice </w:t>
      </w:r>
      <w:proofErr w:type="spellStart"/>
      <w:r>
        <w:rPr>
          <w:rFonts w:ascii="Arial" w:hAnsi="Arial" w:cs="Arial"/>
          <w:color w:val="02142B"/>
        </w:rPr>
        <w:t>Barbaud</w:t>
      </w:r>
      <w:proofErr w:type="spellEnd"/>
      <w:r>
        <w:rPr>
          <w:rFonts w:ascii="Arial" w:hAnsi="Arial" w:cs="Arial"/>
          <w:color w:val="02142B"/>
        </w:rPr>
        <w:t xml:space="preserve"> a rejoint le conseil d’administration.</w:t>
      </w:r>
    </w:p>
    <w:p w:rsidR="00AC1621" w:rsidRDefault="00AC1621" w:rsidP="00AC1621">
      <w:pPr>
        <w:pStyle w:val="Titre3"/>
        <w:spacing w:before="0"/>
        <w:rPr>
          <w:rFonts w:ascii="Arial" w:hAnsi="Arial" w:cs="Arial"/>
          <w:color w:val="02142B"/>
        </w:rPr>
      </w:pPr>
      <w:r>
        <w:rPr>
          <w:rFonts w:ascii="Arial" w:hAnsi="Arial" w:cs="Arial"/>
          <w:color w:val="02142B"/>
        </w:rPr>
        <w:lastRenderedPageBreak/>
        <w:t>Contact</w:t>
      </w:r>
    </w:p>
    <w:p w:rsidR="00AC1621" w:rsidRDefault="00AC1621" w:rsidP="00AC1621">
      <w:pPr>
        <w:pStyle w:val="note"/>
        <w:rPr>
          <w:rFonts w:ascii="Arial" w:hAnsi="Arial" w:cs="Arial"/>
          <w:i/>
          <w:iCs/>
          <w:color w:val="02142B"/>
        </w:rPr>
      </w:pPr>
      <w:r>
        <w:rPr>
          <w:rFonts w:ascii="Arial" w:hAnsi="Arial" w:cs="Arial"/>
          <w:i/>
          <w:iCs/>
          <w:color w:val="02142B"/>
        </w:rPr>
        <w:t>erquyplurienenvironnement.fr</w:t>
      </w:r>
    </w:p>
    <w:p w:rsidR="00AC1621" w:rsidRDefault="00AC1621" w:rsidP="00AC1621"/>
    <w:sectPr w:rsidR="00AC1621" w:rsidSect="005C7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compat/>
  <w:rsids>
    <w:rsidRoot w:val="00AC1621"/>
    <w:rsid w:val="005C7BB9"/>
    <w:rsid w:val="00AC16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B9"/>
  </w:style>
  <w:style w:type="paragraph" w:styleId="Titre1">
    <w:name w:val="heading 1"/>
    <w:basedOn w:val="Normal"/>
    <w:link w:val="Titre1Car"/>
    <w:uiPriority w:val="9"/>
    <w:qFormat/>
    <w:rsid w:val="00AC1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C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C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1621"/>
    <w:rPr>
      <w:rFonts w:ascii="Times New Roman" w:eastAsia="Times New Roman" w:hAnsi="Times New Roman" w:cs="Times New Roman"/>
      <w:b/>
      <w:bCs/>
      <w:kern w:val="36"/>
      <w:sz w:val="48"/>
      <w:szCs w:val="48"/>
      <w:lang w:eastAsia="fr-FR"/>
    </w:rPr>
  </w:style>
  <w:style w:type="character" w:customStyle="1" w:styleId="articleheaderdate">
    <w:name w:val="article__header__date"/>
    <w:basedOn w:val="Policepardfaut"/>
    <w:rsid w:val="00AC1621"/>
  </w:style>
  <w:style w:type="paragraph" w:styleId="Textedebulles">
    <w:name w:val="Balloon Text"/>
    <w:basedOn w:val="Normal"/>
    <w:link w:val="TextedebullesCar"/>
    <w:uiPriority w:val="99"/>
    <w:semiHidden/>
    <w:unhideWhenUsed/>
    <w:rsid w:val="00AC1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621"/>
    <w:rPr>
      <w:rFonts w:ascii="Tahoma" w:hAnsi="Tahoma" w:cs="Tahoma"/>
      <w:sz w:val="16"/>
      <w:szCs w:val="16"/>
    </w:rPr>
  </w:style>
  <w:style w:type="character" w:customStyle="1" w:styleId="Titre2Car">
    <w:name w:val="Titre 2 Car"/>
    <w:basedOn w:val="Policepardfaut"/>
    <w:link w:val="Titre2"/>
    <w:uiPriority w:val="9"/>
    <w:semiHidden/>
    <w:rsid w:val="00AC162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C16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C16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AC162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98872703">
      <w:bodyDiv w:val="1"/>
      <w:marLeft w:val="0"/>
      <w:marRight w:val="0"/>
      <w:marTop w:val="0"/>
      <w:marBottom w:val="0"/>
      <w:divBdr>
        <w:top w:val="none" w:sz="0" w:space="0" w:color="auto"/>
        <w:left w:val="none" w:sz="0" w:space="0" w:color="auto"/>
        <w:bottom w:val="none" w:sz="0" w:space="0" w:color="auto"/>
        <w:right w:val="none" w:sz="0" w:space="0" w:color="auto"/>
      </w:divBdr>
    </w:div>
    <w:div w:id="2055961139">
      <w:bodyDiv w:val="1"/>
      <w:marLeft w:val="0"/>
      <w:marRight w:val="0"/>
      <w:marTop w:val="0"/>
      <w:marBottom w:val="0"/>
      <w:divBdr>
        <w:top w:val="none" w:sz="0" w:space="0" w:color="auto"/>
        <w:left w:val="none" w:sz="0" w:space="0" w:color="auto"/>
        <w:bottom w:val="none" w:sz="0" w:space="0" w:color="auto"/>
        <w:right w:val="none" w:sz="0" w:space="0" w:color="auto"/>
      </w:divBdr>
      <w:divsChild>
        <w:div w:id="37632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1489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2022-08-09T12:41:00Z</dcterms:created>
  <dcterms:modified xsi:type="dcterms:W3CDTF">2022-08-09T12:43:00Z</dcterms:modified>
</cp:coreProperties>
</file>