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5FF1C" w14:textId="02E503D0" w:rsidR="00366A92" w:rsidRPr="007C1F16" w:rsidRDefault="008344C6" w:rsidP="008344C6">
      <w:pPr>
        <w:shd w:val="clear" w:color="auto" w:fill="FFFFFF"/>
        <w:ind w:left="-709"/>
        <w:rPr>
          <w:rFonts w:ascii="Tahoma" w:eastAsia="Times New Roman" w:hAnsi="Tahoma" w:cs="Tahoma"/>
          <w:i/>
          <w:iCs/>
          <w:color w:val="4F81BD" w:themeColor="accent1"/>
          <w:lang w:eastAsia="fr-FR"/>
        </w:rPr>
      </w:pPr>
      <w:r w:rsidRPr="007C1F16">
        <w:rPr>
          <w:rFonts w:ascii="Tahoma" w:eastAsia="Times New Roman" w:hAnsi="Tahoma" w:cs="Tahoma"/>
          <w:i/>
          <w:iCs/>
          <w:color w:val="4F81BD" w:themeColor="accent1"/>
          <w:lang w:eastAsia="fr-FR"/>
        </w:rPr>
        <w:t>Nom Prénom</w:t>
      </w:r>
      <w:r w:rsidRPr="007C1F16">
        <w:rPr>
          <w:rFonts w:ascii="Tahoma" w:eastAsia="Times New Roman" w:hAnsi="Tahoma" w:cs="Tahoma"/>
          <w:i/>
          <w:iCs/>
          <w:color w:val="4F81BD" w:themeColor="accent1"/>
          <w:lang w:eastAsia="fr-FR"/>
        </w:rPr>
        <w:br/>
        <w:t>adresse</w:t>
      </w:r>
    </w:p>
    <w:p w14:paraId="73015ED5" w14:textId="77777777" w:rsidR="00110ACB" w:rsidRPr="00543784" w:rsidRDefault="00110ACB" w:rsidP="00110ACB">
      <w:pPr>
        <w:ind w:left="5664"/>
        <w:jc w:val="both"/>
        <w:rPr>
          <w:rFonts w:ascii="Tahoma" w:hAnsi="Tahoma" w:cs="Tahoma"/>
        </w:rPr>
      </w:pPr>
      <w:bookmarkStart w:id="0" w:name="_Hlk41659225"/>
    </w:p>
    <w:p w14:paraId="1323EE7E" w14:textId="6155A676" w:rsidR="001E4671" w:rsidRPr="00543784" w:rsidRDefault="00110ACB" w:rsidP="001E4671">
      <w:pPr>
        <w:ind w:left="5664"/>
        <w:rPr>
          <w:rFonts w:ascii="Tahoma" w:hAnsi="Tahoma" w:cs="Tahoma"/>
          <w:b/>
          <w:bCs/>
          <w:color w:val="4F81BD" w:themeColor="accent1"/>
          <w:sz w:val="28"/>
          <w:szCs w:val="28"/>
        </w:rPr>
      </w:pPr>
      <w:r w:rsidRPr="00543784">
        <w:rPr>
          <w:rFonts w:ascii="Tahoma" w:hAnsi="Tahoma" w:cs="Tahoma"/>
        </w:rPr>
        <w:t>À</w:t>
      </w:r>
      <w:r w:rsidR="001E4671" w:rsidRPr="00543784">
        <w:rPr>
          <w:rFonts w:ascii="Tahoma" w:hAnsi="Tahoma" w:cs="Tahoma"/>
        </w:rPr>
        <w:t xml:space="preserve"> </w:t>
      </w:r>
      <w:r w:rsidRPr="00543784">
        <w:rPr>
          <w:rFonts w:ascii="Tahoma" w:hAnsi="Tahoma" w:cs="Tahoma"/>
        </w:rPr>
        <w:t xml:space="preserve">l’attention </w:t>
      </w:r>
      <w:r w:rsidR="001E4671" w:rsidRPr="00543784">
        <w:rPr>
          <w:rFonts w:ascii="Tahoma" w:hAnsi="Tahoma" w:cs="Tahoma"/>
        </w:rPr>
        <w:t xml:space="preserve">de </w:t>
      </w:r>
      <w:r w:rsidR="001E4671" w:rsidRPr="00543784">
        <w:rPr>
          <w:rFonts w:ascii="Tahoma" w:hAnsi="Tahoma" w:cs="Tahoma"/>
          <w:b/>
          <w:bCs/>
          <w:color w:val="4F81BD" w:themeColor="accent1"/>
          <w:sz w:val="28"/>
          <w:szCs w:val="28"/>
        </w:rPr>
        <w:t xml:space="preserve">P. Pagès </w:t>
      </w:r>
      <w:r w:rsidR="001E4671" w:rsidRPr="00543784">
        <w:rPr>
          <w:rFonts w:ascii="Tahoma" w:hAnsi="Tahoma" w:cs="Tahoma"/>
          <w:b/>
          <w:bCs/>
          <w:color w:val="4F81BD" w:themeColor="accent1"/>
          <w:sz w:val="28"/>
          <w:szCs w:val="28"/>
        </w:rPr>
        <w:br/>
        <w:t xml:space="preserve">Direction de la gestion des patrimoines et des relations investisseurs  </w:t>
      </w:r>
      <w:r w:rsidR="001E4671" w:rsidRPr="00543784">
        <w:rPr>
          <w:rFonts w:ascii="Tahoma" w:hAnsi="Tahoma" w:cs="Tahoma"/>
          <w:b/>
          <w:bCs/>
          <w:color w:val="4F81BD" w:themeColor="accent1"/>
          <w:sz w:val="28"/>
          <w:szCs w:val="28"/>
        </w:rPr>
        <w:br/>
        <w:t>Pierre &amp; Vacances</w:t>
      </w:r>
      <w:r w:rsidR="001E4671" w:rsidRPr="00543784">
        <w:rPr>
          <w:rFonts w:ascii="Tahoma" w:hAnsi="Tahoma" w:cs="Tahoma"/>
          <w:b/>
          <w:bCs/>
          <w:color w:val="4F81BD" w:themeColor="accent1"/>
          <w:sz w:val="28"/>
          <w:szCs w:val="28"/>
        </w:rPr>
        <w:br/>
        <w:t>11, rue de Cambrai</w:t>
      </w:r>
      <w:r w:rsidR="001E4671" w:rsidRPr="00543784">
        <w:rPr>
          <w:rFonts w:ascii="Tahoma" w:hAnsi="Tahoma" w:cs="Tahoma"/>
          <w:b/>
          <w:bCs/>
          <w:color w:val="4F81BD" w:themeColor="accent1"/>
          <w:sz w:val="28"/>
          <w:szCs w:val="28"/>
        </w:rPr>
        <w:br/>
        <w:t>75947 PARIS cedex 19</w:t>
      </w:r>
    </w:p>
    <w:p w14:paraId="6B4CC787" w14:textId="77777777" w:rsidR="001E4671" w:rsidRPr="00543784" w:rsidRDefault="001E4671" w:rsidP="001E4671">
      <w:pPr>
        <w:ind w:left="5664"/>
        <w:rPr>
          <w:rFonts w:ascii="Tahoma" w:hAnsi="Tahoma" w:cs="Tahoma"/>
          <w:b/>
          <w:bCs/>
          <w:color w:val="4F81BD" w:themeColor="accent1"/>
          <w:sz w:val="28"/>
          <w:szCs w:val="28"/>
        </w:rPr>
      </w:pPr>
    </w:p>
    <w:p w14:paraId="45BA219D" w14:textId="7936EA1D" w:rsidR="00FF69F1" w:rsidRPr="00543784" w:rsidRDefault="002A356C" w:rsidP="001E4671">
      <w:pPr>
        <w:ind w:left="5664"/>
        <w:rPr>
          <w:rFonts w:ascii="Tahoma" w:hAnsi="Tahoma" w:cs="Tahoma"/>
          <w:color w:val="FF0000"/>
        </w:rPr>
      </w:pPr>
      <w:r w:rsidRPr="00543784">
        <w:rPr>
          <w:rFonts w:ascii="Tahoma" w:hAnsi="Tahoma" w:cs="Tahoma"/>
        </w:rPr>
        <w:t xml:space="preserve">Le </w:t>
      </w:r>
      <w:r w:rsidR="0049347F">
        <w:rPr>
          <w:rFonts w:ascii="Tahoma" w:hAnsi="Tahoma" w:cs="Tahoma"/>
        </w:rPr>
        <w:t>30</w:t>
      </w:r>
      <w:r w:rsidRPr="00543784">
        <w:rPr>
          <w:rFonts w:ascii="Tahoma" w:hAnsi="Tahoma" w:cs="Tahoma"/>
        </w:rPr>
        <w:t xml:space="preserve"> juin </w:t>
      </w:r>
      <w:r w:rsidR="00B460AB" w:rsidRPr="00543784">
        <w:rPr>
          <w:rFonts w:ascii="Tahoma" w:hAnsi="Tahoma" w:cs="Tahoma"/>
          <w:color w:val="000000" w:themeColor="text1"/>
        </w:rPr>
        <w:t>2020</w:t>
      </w:r>
      <w:r w:rsidRPr="00543784">
        <w:rPr>
          <w:rFonts w:ascii="Tahoma" w:hAnsi="Tahoma" w:cs="Tahoma"/>
          <w:color w:val="000000" w:themeColor="text1"/>
        </w:rPr>
        <w:t xml:space="preserve"> </w:t>
      </w:r>
      <w:r w:rsidRPr="00543784">
        <w:rPr>
          <w:rFonts w:ascii="Tahoma" w:hAnsi="Tahoma" w:cs="Tahoma"/>
          <w:color w:val="FF0000"/>
        </w:rPr>
        <w:t xml:space="preserve"> </w:t>
      </w:r>
    </w:p>
    <w:p w14:paraId="6B4F4DC9" w14:textId="77777777" w:rsidR="00FF69F1" w:rsidRPr="00543784" w:rsidRDefault="00FF69F1" w:rsidP="00366A92">
      <w:pPr>
        <w:rPr>
          <w:rFonts w:ascii="Tahoma" w:hAnsi="Tahoma" w:cs="Tahoma"/>
          <w:sz w:val="22"/>
          <w:szCs w:val="22"/>
        </w:rPr>
      </w:pPr>
    </w:p>
    <w:p w14:paraId="20C8A515" w14:textId="77777777" w:rsidR="002A356C" w:rsidRPr="00543784" w:rsidRDefault="002A356C" w:rsidP="002A356C">
      <w:pPr>
        <w:jc w:val="both"/>
        <w:rPr>
          <w:rFonts w:ascii="Tahoma" w:hAnsi="Tahoma" w:cs="Tahoma"/>
        </w:rPr>
      </w:pPr>
      <w:bookmarkStart w:id="1" w:name="_Hlk43555982"/>
      <w:bookmarkStart w:id="2" w:name="_Hlk43556015"/>
    </w:p>
    <w:p w14:paraId="5320E7D1" w14:textId="77777777" w:rsidR="002A356C" w:rsidRPr="00543784" w:rsidRDefault="002A356C" w:rsidP="002A356C">
      <w:pPr>
        <w:jc w:val="both"/>
        <w:rPr>
          <w:rFonts w:ascii="Tahoma" w:hAnsi="Tahoma" w:cs="Tahoma"/>
        </w:rPr>
      </w:pPr>
    </w:p>
    <w:p w14:paraId="671D09DE" w14:textId="77777777" w:rsidR="00110ACB" w:rsidRPr="00543784" w:rsidRDefault="00110ACB" w:rsidP="002A356C">
      <w:pPr>
        <w:jc w:val="both"/>
        <w:rPr>
          <w:rFonts w:ascii="Tahoma" w:hAnsi="Tahoma" w:cs="Tahoma"/>
        </w:rPr>
      </w:pPr>
    </w:p>
    <w:bookmarkEnd w:id="0"/>
    <w:bookmarkEnd w:id="1"/>
    <w:bookmarkEnd w:id="2"/>
    <w:p w14:paraId="155DF19D" w14:textId="2DDFF19B" w:rsidR="00551D2A" w:rsidRPr="00543784" w:rsidRDefault="00551D2A" w:rsidP="00551D2A">
      <w:pPr>
        <w:jc w:val="both"/>
        <w:rPr>
          <w:rFonts w:ascii="Tahoma" w:hAnsi="Tahoma" w:cs="Tahoma"/>
        </w:rPr>
      </w:pPr>
      <w:r w:rsidRPr="00543784">
        <w:rPr>
          <w:rFonts w:ascii="Tahoma" w:hAnsi="Tahoma" w:cs="Tahoma"/>
        </w:rPr>
        <w:t>Monsieur,</w:t>
      </w:r>
    </w:p>
    <w:p w14:paraId="33C62E07" w14:textId="77777777" w:rsidR="00044973" w:rsidRPr="00543784" w:rsidRDefault="00044973" w:rsidP="00551D2A">
      <w:pPr>
        <w:jc w:val="both"/>
        <w:rPr>
          <w:rFonts w:ascii="Tahoma" w:hAnsi="Tahoma" w:cs="Tahoma"/>
        </w:rPr>
      </w:pPr>
    </w:p>
    <w:p w14:paraId="500AC317" w14:textId="1E10AB66" w:rsidR="00551D2A" w:rsidRPr="00543784" w:rsidRDefault="00551D2A" w:rsidP="00551D2A">
      <w:pPr>
        <w:jc w:val="both"/>
        <w:rPr>
          <w:rFonts w:ascii="Tahoma" w:hAnsi="Tahoma" w:cs="Tahoma"/>
        </w:rPr>
      </w:pPr>
      <w:r w:rsidRPr="00543784">
        <w:rPr>
          <w:rFonts w:ascii="Tahoma" w:hAnsi="Tahoma" w:cs="Tahoma"/>
        </w:rPr>
        <w:t>Nous venons vers vous en qualité de propriétaires</w:t>
      </w:r>
      <w:r w:rsidR="00543784">
        <w:rPr>
          <w:rFonts w:ascii="Tahoma" w:hAnsi="Tahoma" w:cs="Tahoma"/>
        </w:rPr>
        <w:t xml:space="preserve"> bailleur</w:t>
      </w:r>
      <w:r w:rsidRPr="00543784">
        <w:rPr>
          <w:rFonts w:ascii="Tahoma" w:hAnsi="Tahoma" w:cs="Tahoma"/>
        </w:rPr>
        <w:t xml:space="preserve"> </w:t>
      </w:r>
      <w:r w:rsidR="00543784">
        <w:rPr>
          <w:rFonts w:ascii="Tahoma" w:hAnsi="Tahoma" w:cs="Tahoma"/>
        </w:rPr>
        <w:t xml:space="preserve">du Domaine du ROURET- Ardèche, </w:t>
      </w:r>
      <w:r w:rsidRPr="00543784">
        <w:rPr>
          <w:rFonts w:ascii="Tahoma" w:hAnsi="Tahoma" w:cs="Tahoma"/>
        </w:rPr>
        <w:t>dont vous êtes exploitant.</w:t>
      </w:r>
    </w:p>
    <w:p w14:paraId="04183E63" w14:textId="77777777" w:rsidR="00044973" w:rsidRPr="00543784" w:rsidRDefault="00044973" w:rsidP="00551D2A">
      <w:pPr>
        <w:jc w:val="both"/>
        <w:rPr>
          <w:rFonts w:ascii="Tahoma" w:hAnsi="Tahoma" w:cs="Tahoma"/>
        </w:rPr>
      </w:pPr>
    </w:p>
    <w:p w14:paraId="47EB25E4" w14:textId="1777802C" w:rsidR="00551D2A" w:rsidRPr="00543784" w:rsidRDefault="00551D2A" w:rsidP="00551D2A">
      <w:pPr>
        <w:jc w:val="both"/>
        <w:rPr>
          <w:rFonts w:ascii="Tahoma" w:hAnsi="Tahoma" w:cs="Tahoma"/>
        </w:rPr>
      </w:pPr>
      <w:r w:rsidRPr="00543784">
        <w:rPr>
          <w:rFonts w:ascii="Tahoma" w:hAnsi="Tahoma" w:cs="Tahoma"/>
        </w:rPr>
        <w:t>Aux termes de votre correspondance</w:t>
      </w:r>
      <w:r w:rsidR="008344C6">
        <w:rPr>
          <w:rFonts w:ascii="Tahoma" w:hAnsi="Tahoma" w:cs="Tahoma"/>
        </w:rPr>
        <w:t xml:space="preserve"> du 16 juin dernier</w:t>
      </w:r>
      <w:r w:rsidRPr="00543784">
        <w:rPr>
          <w:rFonts w:ascii="Tahoma" w:hAnsi="Tahoma" w:cs="Tahoma"/>
        </w:rPr>
        <w:t xml:space="preserve">, vous proposez de compenser le non-versement des loyers pendant </w:t>
      </w:r>
      <w:r w:rsidR="008344C6">
        <w:rPr>
          <w:rFonts w:ascii="Tahoma" w:hAnsi="Tahoma" w:cs="Tahoma"/>
        </w:rPr>
        <w:t>les 1</w:t>
      </w:r>
      <w:r w:rsidR="00F9448E">
        <w:rPr>
          <w:rFonts w:ascii="Tahoma" w:hAnsi="Tahoma" w:cs="Tahoma"/>
        </w:rPr>
        <w:t>1</w:t>
      </w:r>
      <w:r w:rsidR="008344C6">
        <w:rPr>
          <w:rFonts w:ascii="Tahoma" w:hAnsi="Tahoma" w:cs="Tahoma"/>
        </w:rPr>
        <w:t xml:space="preserve"> semaines de fermetures </w:t>
      </w:r>
      <w:r w:rsidR="00F9448E">
        <w:rPr>
          <w:rFonts w:ascii="Tahoma" w:hAnsi="Tahoma" w:cs="Tahoma"/>
        </w:rPr>
        <w:t>dues</w:t>
      </w:r>
      <w:r w:rsidR="008344C6">
        <w:rPr>
          <w:rFonts w:ascii="Tahoma" w:hAnsi="Tahoma" w:cs="Tahoma"/>
        </w:rPr>
        <w:t xml:space="preserve"> au confinement</w:t>
      </w:r>
      <w:r w:rsidRPr="00543784">
        <w:rPr>
          <w:rFonts w:ascii="Tahoma" w:hAnsi="Tahoma" w:cs="Tahoma"/>
        </w:rPr>
        <w:t>.</w:t>
      </w:r>
    </w:p>
    <w:p w14:paraId="6823C0A7" w14:textId="77777777" w:rsidR="00044973" w:rsidRPr="00543784" w:rsidRDefault="00044973" w:rsidP="00551D2A">
      <w:pPr>
        <w:jc w:val="both"/>
        <w:rPr>
          <w:rFonts w:ascii="Tahoma" w:hAnsi="Tahoma" w:cs="Tahoma"/>
        </w:rPr>
      </w:pPr>
    </w:p>
    <w:p w14:paraId="2319822F" w14:textId="3EA2BC88" w:rsidR="00551D2A" w:rsidRPr="00543784" w:rsidRDefault="00551D2A" w:rsidP="00551D2A">
      <w:pPr>
        <w:jc w:val="both"/>
        <w:rPr>
          <w:rFonts w:ascii="Tahoma" w:hAnsi="Tahoma" w:cs="Tahoma"/>
        </w:rPr>
      </w:pPr>
      <w:r w:rsidRPr="00543784">
        <w:rPr>
          <w:rFonts w:ascii="Tahoma" w:hAnsi="Tahoma" w:cs="Tahoma"/>
        </w:rPr>
        <w:t>Tout d’abord, nous vous précisons que nous contestons en l’état votre position juridique que ce soit la force majeure ou l’exception d’inexécution.</w:t>
      </w:r>
    </w:p>
    <w:p w14:paraId="04277C89" w14:textId="77777777" w:rsidR="00044973" w:rsidRPr="00543784" w:rsidRDefault="00044973" w:rsidP="00551D2A">
      <w:pPr>
        <w:jc w:val="both"/>
        <w:rPr>
          <w:rFonts w:ascii="Tahoma" w:hAnsi="Tahoma" w:cs="Tahoma"/>
        </w:rPr>
      </w:pPr>
    </w:p>
    <w:p w14:paraId="24A3FD33" w14:textId="79E1400D" w:rsidR="00551D2A" w:rsidRPr="00543784" w:rsidRDefault="00551D2A" w:rsidP="00551D2A">
      <w:pPr>
        <w:jc w:val="both"/>
        <w:rPr>
          <w:rFonts w:ascii="Tahoma" w:hAnsi="Tahoma" w:cs="Tahoma"/>
        </w:rPr>
      </w:pPr>
      <w:r w:rsidRPr="00543784">
        <w:rPr>
          <w:rFonts w:ascii="Tahoma" w:hAnsi="Tahoma" w:cs="Tahoma"/>
        </w:rPr>
        <w:t>Nous avons conscience des difficultés rencontrées, lesquelles ont touché de nombreux secteurs et notamment le secteur du tourisme.</w:t>
      </w:r>
    </w:p>
    <w:p w14:paraId="516319F9" w14:textId="77777777" w:rsidR="00044973" w:rsidRPr="00543784" w:rsidRDefault="00044973" w:rsidP="00551D2A">
      <w:pPr>
        <w:jc w:val="both"/>
        <w:rPr>
          <w:rFonts w:ascii="Tahoma" w:hAnsi="Tahoma" w:cs="Tahoma"/>
        </w:rPr>
      </w:pPr>
    </w:p>
    <w:p w14:paraId="423542E0" w14:textId="61E84AFC" w:rsidR="00551D2A" w:rsidRPr="00543784" w:rsidRDefault="00551D2A" w:rsidP="00551D2A">
      <w:pPr>
        <w:jc w:val="both"/>
        <w:rPr>
          <w:rFonts w:ascii="Tahoma" w:hAnsi="Tahoma" w:cs="Tahoma"/>
        </w:rPr>
      </w:pPr>
      <w:r w:rsidRPr="00543784">
        <w:rPr>
          <w:rFonts w:ascii="Tahoma" w:hAnsi="Tahoma" w:cs="Tahoma"/>
        </w:rPr>
        <w:t>Par ailleurs, le gouvernement a annoncé prendre de nombreuses mesures le 14 mai dernier (création d’un PGE avec des conditions plus favorables, allègement possible de la CFE et de la taxe de séjour, maintien de l’activité partielle, prolongation du fonds de solidarité au-delà du mois de mai, annulation des loyers et redevances d’occupation du domaine public).</w:t>
      </w:r>
    </w:p>
    <w:p w14:paraId="2791841C" w14:textId="77777777" w:rsidR="00044973" w:rsidRPr="00543784" w:rsidRDefault="00044973" w:rsidP="00551D2A">
      <w:pPr>
        <w:jc w:val="both"/>
        <w:rPr>
          <w:rFonts w:ascii="Tahoma" w:hAnsi="Tahoma" w:cs="Tahoma"/>
        </w:rPr>
      </w:pPr>
    </w:p>
    <w:p w14:paraId="105371CE" w14:textId="1485E27E" w:rsidR="00551D2A" w:rsidRPr="00543784" w:rsidRDefault="00551D2A" w:rsidP="00551D2A">
      <w:pPr>
        <w:jc w:val="both"/>
        <w:rPr>
          <w:rFonts w:ascii="Tahoma" w:hAnsi="Tahoma" w:cs="Tahoma"/>
        </w:rPr>
      </w:pPr>
      <w:r w:rsidRPr="00543784">
        <w:rPr>
          <w:rFonts w:ascii="Tahoma" w:hAnsi="Tahoma" w:cs="Tahoma"/>
        </w:rPr>
        <w:t xml:space="preserve">Les propriétaires n’ont bénéficié d’aucune aide particulière et doivent continuer à assumer les charges de copropriété, rembourser leurs échéances de prêts immobiliers, payer les impôts </w:t>
      </w:r>
      <w:proofErr w:type="spellStart"/>
      <w:r w:rsidRPr="00543784">
        <w:rPr>
          <w:rFonts w:ascii="Tahoma" w:hAnsi="Tahoma" w:cs="Tahoma"/>
        </w:rPr>
        <w:t>etc</w:t>
      </w:r>
      <w:proofErr w:type="spellEnd"/>
      <w:r w:rsidRPr="00543784">
        <w:rPr>
          <w:rFonts w:ascii="Tahoma" w:hAnsi="Tahoma" w:cs="Tahoma"/>
        </w:rPr>
        <w:t xml:space="preserve"> …</w:t>
      </w:r>
    </w:p>
    <w:p w14:paraId="6F4EB7B7" w14:textId="77777777" w:rsidR="00044973" w:rsidRPr="00543784" w:rsidRDefault="00044973" w:rsidP="00551D2A">
      <w:pPr>
        <w:jc w:val="both"/>
        <w:rPr>
          <w:rFonts w:ascii="Tahoma" w:hAnsi="Tahoma" w:cs="Tahoma"/>
        </w:rPr>
      </w:pPr>
    </w:p>
    <w:p w14:paraId="6C41AAEC" w14:textId="39EACD4F" w:rsidR="00551D2A" w:rsidRPr="00543784" w:rsidRDefault="00551D2A" w:rsidP="00551D2A">
      <w:pPr>
        <w:jc w:val="both"/>
        <w:rPr>
          <w:rFonts w:ascii="Tahoma" w:hAnsi="Tahoma" w:cs="Tahoma"/>
        </w:rPr>
      </w:pPr>
      <w:r w:rsidRPr="00543784">
        <w:rPr>
          <w:rFonts w:ascii="Tahoma" w:hAnsi="Tahoma" w:cs="Tahoma"/>
        </w:rPr>
        <w:t>D’autre part, vous faites état des difficultés économiques de votre groupe sans transmettre le moindre justificatif.</w:t>
      </w:r>
    </w:p>
    <w:p w14:paraId="7FD323D7" w14:textId="77777777" w:rsidR="00044973" w:rsidRPr="00543784" w:rsidRDefault="00044973" w:rsidP="00551D2A">
      <w:pPr>
        <w:jc w:val="both"/>
        <w:rPr>
          <w:rFonts w:ascii="Tahoma" w:hAnsi="Tahoma" w:cs="Tahoma"/>
        </w:rPr>
      </w:pPr>
    </w:p>
    <w:p w14:paraId="2E471DB1" w14:textId="07E54147" w:rsidR="00551D2A" w:rsidRDefault="00551D2A" w:rsidP="00551D2A">
      <w:pPr>
        <w:jc w:val="both"/>
        <w:rPr>
          <w:rFonts w:ascii="Tahoma" w:hAnsi="Tahoma" w:cs="Tahoma"/>
        </w:rPr>
      </w:pPr>
      <w:r w:rsidRPr="00543784">
        <w:rPr>
          <w:rFonts w:ascii="Tahoma" w:hAnsi="Tahoma" w:cs="Tahoma"/>
        </w:rPr>
        <w:t xml:space="preserve">Il est indispensable avant toute décision de transmettre aux propriétaires des élément comptables et financiers </w:t>
      </w:r>
      <w:r w:rsidR="00543784">
        <w:rPr>
          <w:rFonts w:ascii="Tahoma" w:hAnsi="Tahoma" w:cs="Tahoma"/>
        </w:rPr>
        <w:t xml:space="preserve">du Domaine du Rouret </w:t>
      </w:r>
      <w:r w:rsidRPr="00543784">
        <w:rPr>
          <w:rFonts w:ascii="Tahoma" w:hAnsi="Tahoma" w:cs="Tahoma"/>
        </w:rPr>
        <w:t>et de votre groupe.</w:t>
      </w:r>
    </w:p>
    <w:p w14:paraId="0105E463" w14:textId="77777777" w:rsidR="00543784" w:rsidRPr="00543784" w:rsidRDefault="00543784" w:rsidP="00551D2A">
      <w:pPr>
        <w:jc w:val="both"/>
        <w:rPr>
          <w:rFonts w:ascii="Tahoma" w:hAnsi="Tahoma" w:cs="Tahoma"/>
        </w:rPr>
      </w:pPr>
    </w:p>
    <w:p w14:paraId="3E64CCE2" w14:textId="3C14E014" w:rsidR="00543784" w:rsidRPr="00543784" w:rsidRDefault="00551D2A" w:rsidP="00551D2A">
      <w:pPr>
        <w:jc w:val="both"/>
        <w:rPr>
          <w:rFonts w:ascii="Tahoma" w:hAnsi="Tahoma" w:cs="Tahoma"/>
        </w:rPr>
      </w:pPr>
      <w:r w:rsidRPr="00543784">
        <w:rPr>
          <w:rFonts w:ascii="Tahoma" w:hAnsi="Tahoma" w:cs="Tahoma"/>
        </w:rPr>
        <w:t>Nous vous mettons donc en demeure de communiquer :</w:t>
      </w:r>
    </w:p>
    <w:p w14:paraId="6CA95F18" w14:textId="03023C8B" w:rsidR="00551D2A" w:rsidRPr="008344C6" w:rsidRDefault="00551D2A" w:rsidP="008344C6">
      <w:pPr>
        <w:pStyle w:val="Paragraphedeliste"/>
        <w:numPr>
          <w:ilvl w:val="0"/>
          <w:numId w:val="1"/>
        </w:numPr>
        <w:rPr>
          <w:rFonts w:ascii="Tahoma" w:hAnsi="Tahoma" w:cs="Tahoma"/>
          <w:sz w:val="24"/>
          <w:szCs w:val="24"/>
        </w:rPr>
      </w:pPr>
      <w:r w:rsidRPr="008344C6">
        <w:rPr>
          <w:rFonts w:ascii="Tahoma" w:hAnsi="Tahoma" w:cs="Tahoma"/>
          <w:sz w:val="24"/>
          <w:szCs w:val="24"/>
        </w:rPr>
        <w:t xml:space="preserve">Concernant </w:t>
      </w:r>
      <w:r w:rsidR="008344C6" w:rsidRPr="008344C6">
        <w:rPr>
          <w:rFonts w:ascii="Tahoma" w:hAnsi="Tahoma" w:cs="Tahoma"/>
          <w:sz w:val="24"/>
          <w:szCs w:val="24"/>
        </w:rPr>
        <w:t>le Rouret</w:t>
      </w:r>
      <w:r w:rsidRPr="008344C6">
        <w:rPr>
          <w:rFonts w:ascii="Tahoma" w:hAnsi="Tahoma" w:cs="Tahoma"/>
          <w:sz w:val="24"/>
          <w:szCs w:val="24"/>
        </w:rPr>
        <w:t xml:space="preserve"> : les comptes d’exploitation certifiés par votre commissaire aux comptes comprenant le taux de remplissage de la résidence mois par mois du 1 er janvier au 31 décembre 2019 et du 1er janvier à ce jour pour l’année 2020, l’évolution des principaux postes de dépenses, la fourniture </w:t>
      </w:r>
      <w:r w:rsidRPr="008344C6">
        <w:rPr>
          <w:rFonts w:ascii="Tahoma" w:hAnsi="Tahoma" w:cs="Tahoma"/>
          <w:sz w:val="24"/>
          <w:szCs w:val="24"/>
        </w:rPr>
        <w:lastRenderedPageBreak/>
        <w:t>du détail des charges variables (commissions, linge, ménages, énergie...) et des charges fixes (frais de personnel, maintenance, location, taxes...) ; le nombre de séjours annulés et/ou reporté.</w:t>
      </w:r>
      <w:r w:rsidR="008344C6">
        <w:rPr>
          <w:rFonts w:ascii="Tahoma" w:hAnsi="Tahoma" w:cs="Tahoma"/>
          <w:sz w:val="24"/>
          <w:szCs w:val="24"/>
        </w:rPr>
        <w:br/>
      </w:r>
    </w:p>
    <w:p w14:paraId="4F03973B" w14:textId="5B2AC3D8" w:rsidR="00543784" w:rsidRPr="008344C6" w:rsidRDefault="00551D2A" w:rsidP="008344C6">
      <w:pPr>
        <w:pStyle w:val="Paragraphedeliste"/>
        <w:numPr>
          <w:ilvl w:val="0"/>
          <w:numId w:val="1"/>
        </w:numPr>
        <w:jc w:val="both"/>
        <w:rPr>
          <w:rFonts w:ascii="Tahoma" w:hAnsi="Tahoma" w:cs="Tahoma"/>
          <w:sz w:val="24"/>
          <w:szCs w:val="24"/>
        </w:rPr>
      </w:pPr>
      <w:r w:rsidRPr="00543784">
        <w:rPr>
          <w:rFonts w:ascii="Tahoma" w:hAnsi="Tahoma" w:cs="Tahoma"/>
          <w:sz w:val="24"/>
          <w:szCs w:val="24"/>
        </w:rPr>
        <w:t xml:space="preserve">D’autre part, votre société a bénéficié de mesures pour soutenir son activité dont les montants doivent être communiqués (PGE, rééchelonnement d’échéances sociales et fiscales, prêts tourisme, chômage partiel </w:t>
      </w:r>
      <w:proofErr w:type="spellStart"/>
      <w:r w:rsidRPr="00543784">
        <w:rPr>
          <w:rFonts w:ascii="Tahoma" w:hAnsi="Tahoma" w:cs="Tahoma"/>
          <w:sz w:val="24"/>
          <w:szCs w:val="24"/>
        </w:rPr>
        <w:t>etc</w:t>
      </w:r>
      <w:proofErr w:type="spellEnd"/>
      <w:r w:rsidRPr="00543784">
        <w:rPr>
          <w:rFonts w:ascii="Tahoma" w:hAnsi="Tahoma" w:cs="Tahoma"/>
          <w:sz w:val="24"/>
          <w:szCs w:val="24"/>
        </w:rPr>
        <w:t xml:space="preserve"> …).</w:t>
      </w:r>
    </w:p>
    <w:p w14:paraId="206DC685" w14:textId="07DCCBA1" w:rsidR="00551D2A" w:rsidRPr="00543784" w:rsidRDefault="00551D2A" w:rsidP="00551D2A">
      <w:pPr>
        <w:jc w:val="both"/>
        <w:rPr>
          <w:rFonts w:ascii="Tahoma" w:hAnsi="Tahoma" w:cs="Tahoma"/>
        </w:rPr>
      </w:pPr>
      <w:r w:rsidRPr="00543784">
        <w:rPr>
          <w:rFonts w:ascii="Tahoma" w:hAnsi="Tahoma" w:cs="Tahoma"/>
        </w:rPr>
        <w:t xml:space="preserve">Cela nous permettra d’apprécier la situation concrète de notre résidence et formaliser de notre côté des propositions. </w:t>
      </w:r>
    </w:p>
    <w:p w14:paraId="3C7CA21A" w14:textId="77777777" w:rsidR="00044973" w:rsidRPr="00543784" w:rsidRDefault="00044973" w:rsidP="00551D2A">
      <w:pPr>
        <w:jc w:val="both"/>
        <w:rPr>
          <w:rFonts w:ascii="Tahoma" w:hAnsi="Tahoma" w:cs="Tahoma"/>
        </w:rPr>
      </w:pPr>
    </w:p>
    <w:p w14:paraId="2E65A4B3" w14:textId="14638548" w:rsidR="00551D2A" w:rsidRPr="00543784" w:rsidRDefault="00551D2A" w:rsidP="00551D2A">
      <w:pPr>
        <w:jc w:val="both"/>
        <w:rPr>
          <w:rFonts w:ascii="Tahoma" w:hAnsi="Tahoma" w:cs="Tahoma"/>
        </w:rPr>
      </w:pPr>
      <w:r w:rsidRPr="00543784">
        <w:rPr>
          <w:rFonts w:ascii="Tahoma" w:hAnsi="Tahoma" w:cs="Tahoma"/>
        </w:rPr>
        <w:t xml:space="preserve">A défaut de transmission des documents précités, nous nous réservons la possibilité de transmettre le dossier à notre avocat. </w:t>
      </w:r>
    </w:p>
    <w:p w14:paraId="48FCD9B9" w14:textId="77777777" w:rsidR="00044973" w:rsidRPr="00543784" w:rsidRDefault="00044973" w:rsidP="00551D2A">
      <w:pPr>
        <w:jc w:val="both"/>
        <w:rPr>
          <w:rFonts w:ascii="Tahoma" w:hAnsi="Tahoma" w:cs="Tahoma"/>
        </w:rPr>
      </w:pPr>
    </w:p>
    <w:p w14:paraId="0C6C2C57" w14:textId="77777777" w:rsidR="00551D2A" w:rsidRPr="00543784" w:rsidRDefault="00551D2A" w:rsidP="00551D2A">
      <w:pPr>
        <w:jc w:val="both"/>
        <w:rPr>
          <w:rFonts w:ascii="Tahoma" w:hAnsi="Tahoma" w:cs="Tahoma"/>
        </w:rPr>
      </w:pPr>
      <w:r w:rsidRPr="00543784">
        <w:rPr>
          <w:rFonts w:ascii="Tahoma" w:hAnsi="Tahoma" w:cs="Tahoma"/>
        </w:rPr>
        <w:t>Veuillez agréer, Monsieur, l’expression de mes sincères salutations.</w:t>
      </w:r>
    </w:p>
    <w:p w14:paraId="60E9C533" w14:textId="67830EF9" w:rsidR="003172C6" w:rsidRPr="00543784" w:rsidRDefault="00551E5C" w:rsidP="00551D2A">
      <w:pPr>
        <w:jc w:val="both"/>
        <w:rPr>
          <w:rFonts w:ascii="Tahoma" w:hAnsi="Tahoma" w:cs="Tahoma"/>
        </w:rPr>
      </w:pPr>
    </w:p>
    <w:p w14:paraId="6B8F49D3" w14:textId="05729B48" w:rsidR="00044973" w:rsidRPr="007C1F16" w:rsidRDefault="00044973" w:rsidP="00543784">
      <w:pPr>
        <w:ind w:left="4536"/>
        <w:jc w:val="center"/>
        <w:rPr>
          <w:rFonts w:ascii="Tahoma" w:hAnsi="Tahoma" w:cs="Tahoma"/>
          <w:i/>
          <w:iCs/>
        </w:rPr>
      </w:pPr>
      <w:r w:rsidRPr="007C1F16">
        <w:rPr>
          <w:rFonts w:ascii="Tahoma" w:hAnsi="Tahoma" w:cs="Tahoma"/>
          <w:i/>
          <w:iCs/>
          <w:color w:val="4F81BD" w:themeColor="accent1"/>
        </w:rPr>
        <w:t xml:space="preserve">Nom </w:t>
      </w:r>
      <w:r w:rsidR="00543784" w:rsidRPr="007C1F16">
        <w:rPr>
          <w:rFonts w:ascii="Tahoma" w:hAnsi="Tahoma" w:cs="Tahoma"/>
          <w:i/>
          <w:iCs/>
          <w:color w:val="4F81BD" w:themeColor="accent1"/>
        </w:rPr>
        <w:t>Prénom</w:t>
      </w:r>
      <w:r w:rsidR="00543784" w:rsidRPr="007C1F16">
        <w:rPr>
          <w:rFonts w:ascii="Tahoma" w:hAnsi="Tahoma" w:cs="Tahoma"/>
          <w:i/>
          <w:iCs/>
        </w:rPr>
        <w:br/>
      </w:r>
    </w:p>
    <w:p w14:paraId="6D31768D" w14:textId="02A433F3" w:rsidR="00543784" w:rsidRDefault="00543784" w:rsidP="00543784">
      <w:pPr>
        <w:ind w:left="4536"/>
        <w:jc w:val="center"/>
        <w:rPr>
          <w:rFonts w:ascii="Tahoma" w:hAnsi="Tahoma" w:cs="Tahoma"/>
        </w:rPr>
      </w:pPr>
    </w:p>
    <w:p w14:paraId="7069B4DC" w14:textId="77777777" w:rsidR="00543784" w:rsidRDefault="00543784" w:rsidP="00543784">
      <w:pPr>
        <w:ind w:left="4536"/>
        <w:jc w:val="center"/>
        <w:rPr>
          <w:rFonts w:ascii="Tahoma" w:hAnsi="Tahoma" w:cs="Tahoma"/>
        </w:rPr>
      </w:pPr>
    </w:p>
    <w:p w14:paraId="597C3DE0" w14:textId="77777777" w:rsidR="008344C6" w:rsidRDefault="008344C6" w:rsidP="00543784">
      <w:pPr>
        <w:ind w:left="-284"/>
        <w:rPr>
          <w:rFonts w:ascii="Tahoma" w:hAnsi="Tahoma" w:cs="Tahoma"/>
        </w:rPr>
      </w:pPr>
    </w:p>
    <w:p w14:paraId="2863CFCF" w14:textId="1AA22543" w:rsidR="00543784" w:rsidRPr="00543784" w:rsidRDefault="00543784" w:rsidP="008344C6">
      <w:pPr>
        <w:ind w:left="-142"/>
        <w:rPr>
          <w:rFonts w:ascii="Tahoma" w:hAnsi="Tahoma" w:cs="Tahoma"/>
        </w:rPr>
      </w:pPr>
      <w:r>
        <w:rPr>
          <w:rFonts w:ascii="Tahoma" w:hAnsi="Tahoma" w:cs="Tahoma"/>
        </w:rPr>
        <w:t>ACTION SOUTENUE PAR</w:t>
      </w:r>
      <w:r w:rsidR="008344C6">
        <w:rPr>
          <w:rFonts w:ascii="Tahoma" w:hAnsi="Tahoma" w:cs="Tahoma"/>
        </w:rPr>
        <w:br/>
      </w:r>
    </w:p>
    <w:p w14:paraId="29E25979" w14:textId="09664B6D" w:rsidR="00044973" w:rsidRPr="00543784" w:rsidRDefault="008344C6" w:rsidP="008344C6">
      <w:pPr>
        <w:ind w:left="709"/>
        <w:jc w:val="both"/>
        <w:rPr>
          <w:rFonts w:ascii="Tahoma" w:hAnsi="Tahoma" w:cs="Tahoma"/>
        </w:rPr>
      </w:pPr>
      <w:r w:rsidRPr="00984B17">
        <w:rPr>
          <w:noProof/>
          <w:color w:val="000000" w:themeColor="text1"/>
          <w:lang w:eastAsia="fr-FR"/>
        </w:rPr>
        <w:drawing>
          <wp:anchor distT="0" distB="0" distL="114300" distR="114300" simplePos="0" relativeHeight="251659264" behindDoc="0" locked="0" layoutInCell="1" allowOverlap="1" wp14:anchorId="21F1D109" wp14:editId="10961FA1">
            <wp:simplePos x="0" y="0"/>
            <wp:positionH relativeFrom="column">
              <wp:posOffset>3068955</wp:posOffset>
            </wp:positionH>
            <wp:positionV relativeFrom="paragraph">
              <wp:posOffset>854710</wp:posOffset>
            </wp:positionV>
            <wp:extent cx="2479675" cy="652410"/>
            <wp:effectExtent l="0" t="0" r="0" b="0"/>
            <wp:wrapNone/>
            <wp:docPr id="1" name="Image 1" descr="Logo-FNAPRT-Horizontal-Final-avec-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NAPRT-Horizontal-Final-avec-baseline.jpg"/>
                    <pic:cNvPicPr/>
                  </pic:nvPicPr>
                  <pic:blipFill>
                    <a:blip r:embed="rId7"/>
                    <a:stretch>
                      <a:fillRect/>
                    </a:stretch>
                  </pic:blipFill>
                  <pic:spPr>
                    <a:xfrm>
                      <a:off x="0" y="0"/>
                      <a:ext cx="2479675" cy="65241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rPr>
        <w:drawing>
          <wp:inline distT="0" distB="0" distL="0" distR="0" wp14:anchorId="2F37F1D4" wp14:editId="3CA397B6">
            <wp:extent cx="1485900" cy="1369719"/>
            <wp:effectExtent l="0" t="0" r="0" b="1905"/>
            <wp:docPr id="2" name="Image 2" descr="Une image contenant signe, camion, gâteau,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6-tampon.jpg"/>
                    <pic:cNvPicPr/>
                  </pic:nvPicPr>
                  <pic:blipFill>
                    <a:blip r:embed="rId8">
                      <a:extLst>
                        <a:ext uri="{28A0092B-C50C-407E-A947-70E740481C1C}">
                          <a14:useLocalDpi xmlns:a14="http://schemas.microsoft.com/office/drawing/2010/main" val="0"/>
                        </a:ext>
                      </a:extLst>
                    </a:blip>
                    <a:stretch>
                      <a:fillRect/>
                    </a:stretch>
                  </pic:blipFill>
                  <pic:spPr>
                    <a:xfrm>
                      <a:off x="0" y="0"/>
                      <a:ext cx="1526612" cy="1407248"/>
                    </a:xfrm>
                    <a:prstGeom prst="rect">
                      <a:avLst/>
                    </a:prstGeom>
                  </pic:spPr>
                </pic:pic>
              </a:graphicData>
            </a:graphic>
          </wp:inline>
        </w:drawing>
      </w:r>
    </w:p>
    <w:sectPr w:rsidR="00044973" w:rsidRPr="00543784" w:rsidSect="008344C6">
      <w:pgSz w:w="11904" w:h="16834"/>
      <w:pgMar w:top="426" w:right="1417" w:bottom="709" w:left="1417" w:header="39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0A8AD" w14:textId="77777777" w:rsidR="00551E5C" w:rsidRDefault="00551E5C">
      <w:r>
        <w:separator/>
      </w:r>
    </w:p>
  </w:endnote>
  <w:endnote w:type="continuationSeparator" w:id="0">
    <w:p w14:paraId="0D25AD60" w14:textId="77777777" w:rsidR="00551E5C" w:rsidRDefault="0055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D2162" w14:textId="77777777" w:rsidR="00551E5C" w:rsidRDefault="00551E5C">
      <w:r>
        <w:separator/>
      </w:r>
    </w:p>
  </w:footnote>
  <w:footnote w:type="continuationSeparator" w:id="0">
    <w:p w14:paraId="67456B9E" w14:textId="77777777" w:rsidR="00551E5C" w:rsidRDefault="0055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D5ED4"/>
    <w:multiLevelType w:val="hybridMultilevel"/>
    <w:tmpl w:val="4FE69122"/>
    <w:lvl w:ilvl="0" w:tplc="B34282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2C"/>
    <w:rsid w:val="00003E53"/>
    <w:rsid w:val="0002381D"/>
    <w:rsid w:val="0002558B"/>
    <w:rsid w:val="00044973"/>
    <w:rsid w:val="000A3930"/>
    <w:rsid w:val="000D103F"/>
    <w:rsid w:val="000F3037"/>
    <w:rsid w:val="00110ACB"/>
    <w:rsid w:val="00170DE2"/>
    <w:rsid w:val="00195A98"/>
    <w:rsid w:val="001D0323"/>
    <w:rsid w:val="001E4671"/>
    <w:rsid w:val="00246F9F"/>
    <w:rsid w:val="00253358"/>
    <w:rsid w:val="0025753A"/>
    <w:rsid w:val="002841D1"/>
    <w:rsid w:val="002A356C"/>
    <w:rsid w:val="00322354"/>
    <w:rsid w:val="0034674B"/>
    <w:rsid w:val="00366A92"/>
    <w:rsid w:val="003E7A8D"/>
    <w:rsid w:val="004202A7"/>
    <w:rsid w:val="0049347F"/>
    <w:rsid w:val="00543784"/>
    <w:rsid w:val="00551D2A"/>
    <w:rsid w:val="00551E5C"/>
    <w:rsid w:val="0066112C"/>
    <w:rsid w:val="006C34CB"/>
    <w:rsid w:val="00700D4F"/>
    <w:rsid w:val="00730AE1"/>
    <w:rsid w:val="007C1F16"/>
    <w:rsid w:val="00803097"/>
    <w:rsid w:val="008300D9"/>
    <w:rsid w:val="008344C6"/>
    <w:rsid w:val="00847DFF"/>
    <w:rsid w:val="00897F3C"/>
    <w:rsid w:val="008E0A09"/>
    <w:rsid w:val="00984B17"/>
    <w:rsid w:val="009A38D4"/>
    <w:rsid w:val="00A84F68"/>
    <w:rsid w:val="00B059D8"/>
    <w:rsid w:val="00B319DD"/>
    <w:rsid w:val="00B44961"/>
    <w:rsid w:val="00B460AB"/>
    <w:rsid w:val="00BB0D3A"/>
    <w:rsid w:val="00C357EC"/>
    <w:rsid w:val="00CB3996"/>
    <w:rsid w:val="00CC3B17"/>
    <w:rsid w:val="00CD6923"/>
    <w:rsid w:val="00E7622C"/>
    <w:rsid w:val="00E96531"/>
    <w:rsid w:val="00EA37A2"/>
    <w:rsid w:val="00F633FF"/>
    <w:rsid w:val="00F65A87"/>
    <w:rsid w:val="00F9448E"/>
    <w:rsid w:val="00FF69F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F77F"/>
  <w15:docId w15:val="{405187E0-B0DE-4B22-AD01-FB76D598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5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9D8"/>
    <w:pPr>
      <w:tabs>
        <w:tab w:val="center" w:pos="4536"/>
        <w:tab w:val="right" w:pos="9072"/>
      </w:tabs>
    </w:pPr>
  </w:style>
  <w:style w:type="character" w:customStyle="1" w:styleId="En-tteCar">
    <w:name w:val="En-tête Car"/>
    <w:basedOn w:val="Policepardfaut"/>
    <w:link w:val="En-tte"/>
    <w:uiPriority w:val="99"/>
    <w:rsid w:val="00B059D8"/>
  </w:style>
  <w:style w:type="paragraph" w:styleId="Pieddepage">
    <w:name w:val="footer"/>
    <w:basedOn w:val="Normal"/>
    <w:link w:val="PieddepageCar"/>
    <w:uiPriority w:val="99"/>
    <w:unhideWhenUsed/>
    <w:rsid w:val="00B059D8"/>
    <w:pPr>
      <w:tabs>
        <w:tab w:val="center" w:pos="4536"/>
        <w:tab w:val="right" w:pos="9072"/>
      </w:tabs>
    </w:pPr>
  </w:style>
  <w:style w:type="character" w:customStyle="1" w:styleId="PieddepageCar">
    <w:name w:val="Pied de page Car"/>
    <w:basedOn w:val="Policepardfaut"/>
    <w:link w:val="Pieddepage"/>
    <w:uiPriority w:val="99"/>
    <w:rsid w:val="00B059D8"/>
  </w:style>
  <w:style w:type="paragraph" w:customStyle="1" w:styleId="Paragraphestandard">
    <w:name w:val="[Paragraphe standard]"/>
    <w:basedOn w:val="Normal"/>
    <w:uiPriority w:val="99"/>
    <w:rsid w:val="00700D4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rsid w:val="00700D4F"/>
    <w:rPr>
      <w:color w:val="0000FF" w:themeColor="hyperlink"/>
      <w:u w:val="single"/>
    </w:rPr>
  </w:style>
  <w:style w:type="paragraph" w:styleId="Paragraphedeliste">
    <w:name w:val="List Paragraph"/>
    <w:basedOn w:val="Normal"/>
    <w:uiPriority w:val="34"/>
    <w:qFormat/>
    <w:rsid w:val="002A356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7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2313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dc:creator>
  <cp:keywords/>
  <dc:description/>
  <cp:lastModifiedBy>Yves Maurice</cp:lastModifiedBy>
  <cp:revision>2</cp:revision>
  <cp:lastPrinted>2020-04-10T13:04:00Z</cp:lastPrinted>
  <dcterms:created xsi:type="dcterms:W3CDTF">2020-09-08T13:52:00Z</dcterms:created>
  <dcterms:modified xsi:type="dcterms:W3CDTF">2020-09-08T13:52:00Z</dcterms:modified>
  <cp:category/>
</cp:coreProperties>
</file>