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D6F4" w14:textId="6D03C402" w:rsidR="00B77731" w:rsidRPr="00996D3E" w:rsidRDefault="00B77731" w:rsidP="00996D3E">
      <w:pPr>
        <w:jc w:val="center"/>
        <w:rPr>
          <w:b/>
          <w:bCs/>
          <w:sz w:val="36"/>
          <w:szCs w:val="36"/>
          <w:lang w:val="en-GB"/>
        </w:rPr>
      </w:pPr>
      <w:r w:rsidRPr="00996D3E">
        <w:rPr>
          <w:b/>
          <w:bCs/>
          <w:sz w:val="36"/>
          <w:szCs w:val="36"/>
          <w:lang w:val="en-GB"/>
        </w:rPr>
        <w:t>GETTING PRESENCE SHEETS SIGNED AT A DISTANCE</w:t>
      </w:r>
    </w:p>
    <w:p w14:paraId="44837F95" w14:textId="77777777" w:rsidR="00F92E0A" w:rsidRPr="007B4B41" w:rsidRDefault="00F92E0A">
      <w:pPr>
        <w:rPr>
          <w:b/>
          <w:bCs/>
          <w:sz w:val="32"/>
          <w:szCs w:val="32"/>
          <w:lang w:val="en-GB"/>
        </w:rPr>
      </w:pPr>
    </w:p>
    <w:p w14:paraId="3C8289DC" w14:textId="6E1C1158" w:rsidR="00B77731" w:rsidRPr="007B4B41" w:rsidRDefault="00B77731">
      <w:pPr>
        <w:rPr>
          <w:sz w:val="24"/>
          <w:szCs w:val="24"/>
          <w:lang w:val="en-GB"/>
        </w:rPr>
      </w:pPr>
      <w:r w:rsidRPr="007B4B41">
        <w:rPr>
          <w:sz w:val="24"/>
          <w:szCs w:val="24"/>
          <w:lang w:val="en-GB"/>
        </w:rPr>
        <w:t>Working remotely is great, but getting your students to sign the presence sheets can be complicated and messy.</w:t>
      </w:r>
    </w:p>
    <w:p w14:paraId="45D25082" w14:textId="09C8CBCB" w:rsidR="00B77731" w:rsidRPr="007B4B41" w:rsidRDefault="00B77731">
      <w:pPr>
        <w:rPr>
          <w:sz w:val="24"/>
          <w:szCs w:val="24"/>
          <w:lang w:val="en-GB"/>
        </w:rPr>
      </w:pPr>
      <w:r w:rsidRPr="007B4B41">
        <w:rPr>
          <w:sz w:val="24"/>
          <w:szCs w:val="24"/>
          <w:lang w:val="en-GB"/>
        </w:rPr>
        <w:t>Often you end up with a document that has been printed (often badly) and scanned too many times and the end result is far from professional looking and, more importantly, it might not meet the expectations of the financing body.</w:t>
      </w:r>
    </w:p>
    <w:p w14:paraId="773EDAEC" w14:textId="0E0ADA4C" w:rsidR="00B77731" w:rsidRDefault="00B77731">
      <w:pPr>
        <w:rPr>
          <w:sz w:val="24"/>
          <w:szCs w:val="24"/>
          <w:lang w:val="en-GB"/>
        </w:rPr>
      </w:pPr>
      <w:r w:rsidRPr="007B4B41">
        <w:rPr>
          <w:sz w:val="24"/>
          <w:szCs w:val="24"/>
          <w:lang w:val="en-GB"/>
        </w:rPr>
        <w:t>There are of course various solutions available to make this process smooth and professional.</w:t>
      </w:r>
    </w:p>
    <w:p w14:paraId="516543D7" w14:textId="77777777" w:rsidR="00C17F54" w:rsidRDefault="00C17F54">
      <w:pPr>
        <w:rPr>
          <w:sz w:val="24"/>
          <w:szCs w:val="24"/>
          <w:lang w:val="en-GB"/>
        </w:rPr>
      </w:pPr>
    </w:p>
    <w:p w14:paraId="59C07FE9" w14:textId="15C2CE41" w:rsidR="00C17F54" w:rsidRPr="00484E7A" w:rsidRDefault="00C17F54" w:rsidP="00484E7A">
      <w:pPr>
        <w:pStyle w:val="Paragraphedeliste"/>
        <w:numPr>
          <w:ilvl w:val="0"/>
          <w:numId w:val="4"/>
        </w:numPr>
        <w:rPr>
          <w:b/>
          <w:bCs/>
          <w:sz w:val="28"/>
          <w:szCs w:val="28"/>
          <w:lang w:val="en-GB"/>
        </w:rPr>
      </w:pPr>
      <w:r w:rsidRPr="00484E7A">
        <w:rPr>
          <w:b/>
          <w:bCs/>
          <w:sz w:val="28"/>
          <w:szCs w:val="28"/>
          <w:lang w:val="en-GB"/>
        </w:rPr>
        <w:t>STAND-ALONE SIGNATURE APPLICATIONS</w:t>
      </w:r>
    </w:p>
    <w:p w14:paraId="11C38B47" w14:textId="20CB979F" w:rsidR="00484E7A" w:rsidRDefault="00484E7A" w:rsidP="00484E7A">
      <w:pPr>
        <w:rPr>
          <w:b/>
          <w:bCs/>
          <w:sz w:val="28"/>
          <w:szCs w:val="28"/>
          <w:lang w:val="en-GB"/>
        </w:rPr>
      </w:pPr>
    </w:p>
    <w:p w14:paraId="3D846815" w14:textId="54F4B7C1" w:rsidR="00484E7A" w:rsidRDefault="00484E7A" w:rsidP="00484E7A">
      <w:pPr>
        <w:rPr>
          <w:b/>
          <w:bCs/>
          <w:sz w:val="28"/>
          <w:szCs w:val="28"/>
          <w:lang w:val="en-GB"/>
        </w:rPr>
      </w:pPr>
      <w:r w:rsidRPr="00484E7A">
        <w:rPr>
          <w:b/>
          <w:bCs/>
          <w:sz w:val="28"/>
          <w:szCs w:val="28"/>
          <w:lang w:val="en-GB"/>
        </w:rPr>
        <w:drawing>
          <wp:inline distT="0" distB="0" distL="0" distR="0" wp14:anchorId="4B3A575B" wp14:editId="18361BA6">
            <wp:extent cx="1958510" cy="548688"/>
            <wp:effectExtent l="0" t="0" r="3810" b="3810"/>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pic:nvPicPr>
                  <pic:blipFill>
                    <a:blip r:embed="rId6"/>
                    <a:stretch>
                      <a:fillRect/>
                    </a:stretch>
                  </pic:blipFill>
                  <pic:spPr>
                    <a:xfrm>
                      <a:off x="0" y="0"/>
                      <a:ext cx="1958510" cy="548688"/>
                    </a:xfrm>
                    <a:prstGeom prst="rect">
                      <a:avLst/>
                    </a:prstGeom>
                  </pic:spPr>
                </pic:pic>
              </a:graphicData>
            </a:graphic>
          </wp:inline>
        </w:drawing>
      </w:r>
    </w:p>
    <w:p w14:paraId="745786A7" w14:textId="29EA6904" w:rsidR="00484E7A" w:rsidRPr="004377FA" w:rsidRDefault="00484E7A" w:rsidP="00484E7A">
      <w:pPr>
        <w:rPr>
          <w:sz w:val="24"/>
          <w:szCs w:val="24"/>
          <w:lang w:val="en-GB"/>
        </w:rPr>
      </w:pPr>
      <w:r w:rsidRPr="004377FA">
        <w:rPr>
          <w:sz w:val="24"/>
          <w:szCs w:val="24"/>
          <w:lang w:val="en-GB"/>
        </w:rPr>
        <w:t>https://eversign.com/</w:t>
      </w:r>
    </w:p>
    <w:p w14:paraId="0C5ACE6B" w14:textId="23ECA0B7" w:rsidR="00484E7A" w:rsidRDefault="004377FA" w:rsidP="00484E7A">
      <w:pPr>
        <w:rPr>
          <w:b/>
          <w:bCs/>
          <w:sz w:val="24"/>
          <w:szCs w:val="24"/>
          <w:lang w:val="en-GB"/>
        </w:rPr>
      </w:pPr>
      <w:r w:rsidRPr="004377FA">
        <w:rPr>
          <w:sz w:val="24"/>
          <w:szCs w:val="24"/>
          <w:lang w:val="en-GB"/>
        </w:rPr>
        <w:t xml:space="preserve">They have an offer for Independents at </w:t>
      </w:r>
      <w:r w:rsidRPr="004377FA">
        <w:rPr>
          <w:b/>
          <w:bCs/>
          <w:sz w:val="24"/>
          <w:szCs w:val="24"/>
          <w:lang w:val="en-GB"/>
        </w:rPr>
        <w:t>9€/month (108€/year).</w:t>
      </w:r>
    </w:p>
    <w:p w14:paraId="47DE480C" w14:textId="4F9FBA3D" w:rsidR="004377FA" w:rsidRDefault="004377FA" w:rsidP="00484E7A">
      <w:pPr>
        <w:rPr>
          <w:sz w:val="24"/>
          <w:szCs w:val="24"/>
          <w:lang w:val="en-GB"/>
        </w:rPr>
      </w:pPr>
      <w:r w:rsidRPr="004377FA">
        <w:rPr>
          <w:sz w:val="24"/>
          <w:szCs w:val="24"/>
          <w:lang w:val="en-GB"/>
        </w:rPr>
        <w:t>TLN member Greg Williams is using this.</w:t>
      </w:r>
    </w:p>
    <w:p w14:paraId="3DB8891B" w14:textId="6B70AD91" w:rsidR="004377FA" w:rsidRDefault="004377FA" w:rsidP="00484E7A">
      <w:pPr>
        <w:rPr>
          <w:sz w:val="24"/>
          <w:szCs w:val="24"/>
          <w:lang w:val="en-GB"/>
        </w:rPr>
      </w:pPr>
    </w:p>
    <w:p w14:paraId="3BDB3905" w14:textId="77777777" w:rsidR="004377FA" w:rsidRPr="004377FA" w:rsidRDefault="004377FA" w:rsidP="004377FA">
      <w:pPr>
        <w:rPr>
          <w:sz w:val="24"/>
          <w:szCs w:val="24"/>
          <w:lang w:val="en-GB"/>
        </w:rPr>
      </w:pPr>
      <w:r w:rsidRPr="004377FA">
        <w:rPr>
          <w:b/>
          <w:bCs/>
          <w:sz w:val="24"/>
          <w:szCs w:val="24"/>
          <w:lang w:val="en-GB"/>
        </w:rPr>
        <w:t>ONEFLOW</w:t>
      </w:r>
      <w:r>
        <w:rPr>
          <w:sz w:val="24"/>
          <w:szCs w:val="24"/>
          <w:lang w:val="en-GB"/>
        </w:rPr>
        <w:t xml:space="preserve"> </w:t>
      </w:r>
      <w:hyperlink r:id="rId7" w:history="1">
        <w:r w:rsidRPr="00BF45FC">
          <w:rPr>
            <w:rStyle w:val="Lienhypertexte"/>
            <w:sz w:val="24"/>
            <w:szCs w:val="24"/>
            <w:lang w:val="en-GB"/>
          </w:rPr>
          <w:t>https://oneflow.com</w:t>
        </w:r>
      </w:hyperlink>
      <w:r>
        <w:rPr>
          <w:sz w:val="24"/>
          <w:szCs w:val="24"/>
          <w:lang w:val="en-GB"/>
        </w:rPr>
        <w:t xml:space="preserve"> claims to be an alternative to EVERSIGN.</w:t>
      </w:r>
    </w:p>
    <w:p w14:paraId="5CBF8EEE" w14:textId="77777777" w:rsidR="004377FA" w:rsidRPr="004377FA" w:rsidRDefault="004377FA" w:rsidP="00484E7A">
      <w:pPr>
        <w:rPr>
          <w:sz w:val="24"/>
          <w:szCs w:val="24"/>
          <w:lang w:val="en-GB"/>
        </w:rPr>
      </w:pPr>
    </w:p>
    <w:p w14:paraId="126410FE" w14:textId="77777777" w:rsidR="004377FA" w:rsidRDefault="004377FA" w:rsidP="00484E7A">
      <w:pPr>
        <w:rPr>
          <w:b/>
          <w:bCs/>
          <w:sz w:val="28"/>
          <w:szCs w:val="28"/>
          <w:lang w:val="en-GB"/>
        </w:rPr>
      </w:pPr>
    </w:p>
    <w:p w14:paraId="688C0793" w14:textId="77777777" w:rsidR="004377FA" w:rsidRDefault="004377FA" w:rsidP="00484E7A">
      <w:pPr>
        <w:rPr>
          <w:b/>
          <w:bCs/>
          <w:sz w:val="28"/>
          <w:szCs w:val="28"/>
          <w:lang w:val="en-GB"/>
        </w:rPr>
        <w:sectPr w:rsidR="004377FA" w:rsidSect="007B4B41">
          <w:pgSz w:w="11906" w:h="16838"/>
          <w:pgMar w:top="851" w:right="1134" w:bottom="851" w:left="1134" w:header="709" w:footer="709" w:gutter="0"/>
          <w:cols w:space="708"/>
          <w:docGrid w:linePitch="360"/>
        </w:sectPr>
      </w:pPr>
    </w:p>
    <w:p w14:paraId="25B4EA73" w14:textId="77777777" w:rsidR="00484E7A" w:rsidRPr="00484E7A" w:rsidRDefault="00484E7A" w:rsidP="00484E7A">
      <w:pPr>
        <w:rPr>
          <w:b/>
          <w:bCs/>
          <w:sz w:val="28"/>
          <w:szCs w:val="28"/>
          <w:lang w:val="en-GB"/>
        </w:rPr>
      </w:pPr>
    </w:p>
    <w:p w14:paraId="5BDA6813" w14:textId="77777777" w:rsidR="002E6B75" w:rsidRDefault="002E6B75" w:rsidP="002E6B75">
      <w:pPr>
        <w:rPr>
          <w:sz w:val="24"/>
          <w:szCs w:val="24"/>
        </w:rPr>
      </w:pPr>
      <w:r w:rsidRPr="005C45D9">
        <w:rPr>
          <w:sz w:val="24"/>
          <w:szCs w:val="24"/>
        </w:rPr>
        <w:drawing>
          <wp:inline distT="0" distB="0" distL="0" distR="0" wp14:anchorId="64E0F5C3" wp14:editId="25411F5F">
            <wp:extent cx="3513124" cy="571550"/>
            <wp:effectExtent l="0" t="0" r="0" b="0"/>
            <wp:docPr id="4" name="Image 4" descr="Une image contenant texte, arts de la table, tasse, vaiss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rts de la table, tasse, vaisselle&#10;&#10;Description générée automatiquement"/>
                    <pic:cNvPicPr/>
                  </pic:nvPicPr>
                  <pic:blipFill>
                    <a:blip r:embed="rId8"/>
                    <a:stretch>
                      <a:fillRect/>
                    </a:stretch>
                  </pic:blipFill>
                  <pic:spPr>
                    <a:xfrm>
                      <a:off x="0" y="0"/>
                      <a:ext cx="3513124" cy="571550"/>
                    </a:xfrm>
                    <a:prstGeom prst="rect">
                      <a:avLst/>
                    </a:prstGeom>
                  </pic:spPr>
                </pic:pic>
              </a:graphicData>
            </a:graphic>
          </wp:inline>
        </w:drawing>
      </w:r>
    </w:p>
    <w:p w14:paraId="64D782C2" w14:textId="77777777" w:rsidR="002E6B75" w:rsidRDefault="002E6B75" w:rsidP="002E6B75">
      <w:pPr>
        <w:rPr>
          <w:sz w:val="24"/>
          <w:szCs w:val="24"/>
        </w:rPr>
      </w:pPr>
      <w:hyperlink r:id="rId9" w:history="1">
        <w:r w:rsidRPr="00BF45FC">
          <w:rPr>
            <w:rStyle w:val="Lienhypertexte"/>
            <w:sz w:val="24"/>
            <w:szCs w:val="24"/>
          </w:rPr>
          <w:t>https://www.adobe.com/fr/sign.html?sdid=STLMM25X&amp;mv=search&amp;ef_id=CjwKCAjwwdWVBhA4EiwAjcYJEKyHEO_8krHGjrSs3_xwR2ajVHFChcFT_5IyRRppUJNYvPOIQryxcxoC4dIQAvD_BwE:G:s&amp;s_kwcid=AL!3085!3!515995305985!b!!g!!%252Bsigner%2520%252Bun%2520%252Bdocument!12797548921!120751887346</w:t>
        </w:r>
      </w:hyperlink>
    </w:p>
    <w:p w14:paraId="3AC02EDC" w14:textId="77777777" w:rsidR="002E6B75" w:rsidRDefault="002E6B75" w:rsidP="002E6B75">
      <w:pPr>
        <w:rPr>
          <w:sz w:val="24"/>
          <w:szCs w:val="24"/>
        </w:rPr>
      </w:pPr>
    </w:p>
    <w:p w14:paraId="79D2745A" w14:textId="77777777" w:rsidR="002E6B75" w:rsidRDefault="002E6B75" w:rsidP="002E6B75">
      <w:pPr>
        <w:rPr>
          <w:sz w:val="24"/>
          <w:szCs w:val="24"/>
        </w:rPr>
      </w:pPr>
      <w:r w:rsidRPr="005C45D9">
        <w:rPr>
          <w:sz w:val="24"/>
          <w:szCs w:val="24"/>
        </w:rPr>
        <w:drawing>
          <wp:inline distT="0" distB="0" distL="0" distR="0" wp14:anchorId="4E5D37B5" wp14:editId="692EFD6F">
            <wp:extent cx="5989839" cy="67519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9839" cy="6751905"/>
                    </a:xfrm>
                    <a:prstGeom prst="rect">
                      <a:avLst/>
                    </a:prstGeom>
                  </pic:spPr>
                </pic:pic>
              </a:graphicData>
            </a:graphic>
          </wp:inline>
        </w:drawing>
      </w:r>
    </w:p>
    <w:p w14:paraId="19C69702" w14:textId="77777777" w:rsidR="002E6B75" w:rsidRPr="002E6B75" w:rsidRDefault="002E6B75" w:rsidP="002E6B75">
      <w:pPr>
        <w:rPr>
          <w:sz w:val="24"/>
          <w:szCs w:val="24"/>
          <w:lang w:val="en-GB"/>
        </w:rPr>
      </w:pPr>
      <w:r w:rsidRPr="002E6B75">
        <w:rPr>
          <w:sz w:val="24"/>
          <w:szCs w:val="24"/>
          <w:lang w:val="en-GB"/>
        </w:rPr>
        <w:t xml:space="preserve">Annual cost between </w:t>
      </w:r>
      <w:r w:rsidRPr="002E6B75">
        <w:rPr>
          <w:b/>
          <w:bCs/>
          <w:sz w:val="24"/>
          <w:szCs w:val="24"/>
          <w:lang w:val="en-GB"/>
        </w:rPr>
        <w:t>187€</w:t>
      </w:r>
      <w:r w:rsidRPr="002E6B75">
        <w:rPr>
          <w:sz w:val="24"/>
          <w:szCs w:val="24"/>
          <w:lang w:val="en-GB"/>
        </w:rPr>
        <w:t xml:space="preserve"> and </w:t>
      </w:r>
      <w:r w:rsidRPr="002E6B75">
        <w:rPr>
          <w:b/>
          <w:bCs/>
          <w:sz w:val="24"/>
          <w:szCs w:val="24"/>
          <w:lang w:val="en-GB"/>
        </w:rPr>
        <w:t>216€</w:t>
      </w:r>
      <w:r w:rsidRPr="002E6B75">
        <w:rPr>
          <w:sz w:val="24"/>
          <w:szCs w:val="24"/>
          <w:lang w:val="en-GB"/>
        </w:rPr>
        <w:t>.</w:t>
      </w:r>
    </w:p>
    <w:p w14:paraId="4231EFD4" w14:textId="62ACFBBE" w:rsidR="00C17F54" w:rsidRDefault="002E6B75">
      <w:pPr>
        <w:rPr>
          <w:sz w:val="24"/>
          <w:szCs w:val="24"/>
          <w:lang w:val="en-GB"/>
        </w:rPr>
      </w:pPr>
      <w:r w:rsidRPr="00C17F54">
        <w:rPr>
          <w:sz w:val="24"/>
          <w:szCs w:val="24"/>
          <w:lang w:val="en-GB"/>
        </w:rPr>
        <w:t>That is quite an i</w:t>
      </w:r>
      <w:r>
        <w:rPr>
          <w:sz w:val="24"/>
          <w:szCs w:val="24"/>
          <w:lang w:val="en-GB"/>
        </w:rPr>
        <w:t>nvestment for just a single function.</w:t>
      </w:r>
    </w:p>
    <w:p w14:paraId="4F948F65" w14:textId="357EDAE0" w:rsidR="002E6B75" w:rsidRPr="00244743" w:rsidRDefault="002E6B75">
      <w:pPr>
        <w:rPr>
          <w:sz w:val="24"/>
          <w:szCs w:val="24"/>
          <w:lang w:val="en-GB"/>
        </w:rPr>
        <w:sectPr w:rsidR="002E6B75" w:rsidRPr="00244743" w:rsidSect="007B4B41">
          <w:pgSz w:w="11906" w:h="16838"/>
          <w:pgMar w:top="851" w:right="1134" w:bottom="851" w:left="1134" w:header="709" w:footer="709" w:gutter="0"/>
          <w:cols w:space="708"/>
          <w:docGrid w:linePitch="360"/>
        </w:sectPr>
      </w:pPr>
    </w:p>
    <w:p w14:paraId="316A873D" w14:textId="1FA0EB50" w:rsidR="008B48C2" w:rsidRDefault="008B48C2">
      <w:pPr>
        <w:rPr>
          <w:sz w:val="24"/>
          <w:szCs w:val="24"/>
        </w:rPr>
      </w:pPr>
      <w:r w:rsidRPr="008B48C2">
        <w:rPr>
          <w:sz w:val="24"/>
          <w:szCs w:val="24"/>
        </w:rPr>
        <w:lastRenderedPageBreak/>
        <w:drawing>
          <wp:inline distT="0" distB="0" distL="0" distR="0" wp14:anchorId="76BDD440" wp14:editId="346044CA">
            <wp:extent cx="2552844" cy="7010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8455" cy="702581"/>
                    </a:xfrm>
                    <a:prstGeom prst="rect">
                      <a:avLst/>
                    </a:prstGeom>
                  </pic:spPr>
                </pic:pic>
              </a:graphicData>
            </a:graphic>
          </wp:inline>
        </w:drawing>
      </w:r>
    </w:p>
    <w:p w14:paraId="7B701681" w14:textId="5B46FC1F" w:rsidR="008B48C2" w:rsidRDefault="008B48C2">
      <w:pPr>
        <w:rPr>
          <w:sz w:val="24"/>
          <w:szCs w:val="24"/>
        </w:rPr>
      </w:pPr>
      <w:hyperlink r:id="rId12" w:history="1">
        <w:r w:rsidRPr="00BF45FC">
          <w:rPr>
            <w:rStyle w:val="Lienhypertexte"/>
            <w:sz w:val="24"/>
            <w:szCs w:val="24"/>
          </w:rPr>
          <w:t>https://edusign.fr/feuilles-de-presence/feuille-de-presence-formation-a-distance/</w:t>
        </w:r>
      </w:hyperlink>
    </w:p>
    <w:p w14:paraId="605DA39B" w14:textId="54E44289" w:rsidR="008B48C2" w:rsidRDefault="007F6D37">
      <w:pPr>
        <w:rPr>
          <w:sz w:val="24"/>
          <w:szCs w:val="24"/>
        </w:rPr>
      </w:pPr>
      <w:r w:rsidRPr="008B48C2">
        <w:rPr>
          <w:sz w:val="24"/>
          <w:szCs w:val="24"/>
        </w:rPr>
        <w:drawing>
          <wp:inline distT="0" distB="0" distL="0" distR="0" wp14:anchorId="53D953BD" wp14:editId="4AF2E340">
            <wp:extent cx="6120130" cy="228875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288759"/>
                    </a:xfrm>
                    <a:prstGeom prst="rect">
                      <a:avLst/>
                    </a:prstGeom>
                  </pic:spPr>
                </pic:pic>
              </a:graphicData>
            </a:graphic>
          </wp:inline>
        </w:drawing>
      </w:r>
    </w:p>
    <w:p w14:paraId="6DCAC882"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Nom de la société</w:t>
      </w:r>
      <w:r w:rsidRPr="0079005F">
        <w:rPr>
          <w:rFonts w:eastAsia="Times New Roman" w:cstheme="minorHAnsi"/>
          <w:sz w:val="24"/>
          <w:szCs w:val="24"/>
          <w:lang w:eastAsia="fr-FR"/>
        </w:rPr>
        <w:t xml:space="preserve"> : Edusign</w:t>
      </w:r>
    </w:p>
    <w:p w14:paraId="177B175E"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Nom de l’application</w:t>
      </w:r>
      <w:r w:rsidRPr="0079005F">
        <w:rPr>
          <w:rFonts w:eastAsia="Times New Roman" w:cstheme="minorHAnsi"/>
          <w:sz w:val="24"/>
          <w:szCs w:val="24"/>
          <w:lang w:eastAsia="fr-FR"/>
        </w:rPr>
        <w:t xml:space="preserve"> : Edusign</w:t>
      </w:r>
    </w:p>
    <w:p w14:paraId="683C399A"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Coeur de cible</w:t>
      </w:r>
      <w:r w:rsidRPr="0079005F">
        <w:rPr>
          <w:rFonts w:eastAsia="Times New Roman" w:cstheme="minorHAnsi"/>
          <w:sz w:val="24"/>
          <w:szCs w:val="24"/>
          <w:lang w:eastAsia="fr-FR"/>
        </w:rPr>
        <w:t xml:space="preserve"> : Éducation et Formation (tout secteur)</w:t>
      </w:r>
    </w:p>
    <w:p w14:paraId="697ABB95" w14:textId="77777777" w:rsidR="0079005F" w:rsidRPr="0079005F" w:rsidRDefault="0079005F" w:rsidP="00AA5D6A">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Tarif d’entrée mensuel </w:t>
      </w:r>
      <w:r w:rsidRPr="0079005F">
        <w:rPr>
          <w:rFonts w:eastAsia="Times New Roman" w:cstheme="minorHAnsi"/>
          <w:sz w:val="24"/>
          <w:szCs w:val="24"/>
          <w:lang w:eastAsia="fr-FR"/>
        </w:rPr>
        <w:t>: 12,5€/mois</w:t>
      </w:r>
    </w:p>
    <w:p w14:paraId="247B3FE3"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Limite en nombre d’enregistrement de l’offre d’entrée</w:t>
      </w:r>
      <w:r w:rsidRPr="0079005F">
        <w:rPr>
          <w:rFonts w:eastAsia="Times New Roman" w:cstheme="minorHAnsi"/>
          <w:sz w:val="24"/>
          <w:szCs w:val="24"/>
          <w:lang w:eastAsia="fr-FR"/>
        </w:rPr>
        <w:t xml:space="preserve"> : Seule limite, le nombre de signatures selon l’abonnement</w:t>
      </w:r>
    </w:p>
    <w:p w14:paraId="274EAB80"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Solutions d’Import / Export des signataires</w:t>
      </w:r>
      <w:r w:rsidRPr="0079005F">
        <w:rPr>
          <w:rFonts w:eastAsia="Times New Roman" w:cstheme="minorHAnsi"/>
          <w:sz w:val="24"/>
          <w:szCs w:val="24"/>
          <w:lang w:eastAsia="fr-FR"/>
        </w:rPr>
        <w:t xml:space="preserve"> : Import et export Excel ou via API</w:t>
      </w:r>
    </w:p>
    <w:p w14:paraId="101624A5"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Fonctionnalités spécifiques </w:t>
      </w:r>
      <w:r w:rsidRPr="0079005F">
        <w:rPr>
          <w:rFonts w:eastAsia="Times New Roman" w:cstheme="minorHAnsi"/>
          <w:sz w:val="24"/>
          <w:szCs w:val="24"/>
          <w:lang w:eastAsia="fr-FR"/>
        </w:rPr>
        <w:t>: Proposition de feuille de présence, de questionnaires et signatures de documents.</w:t>
      </w:r>
    </w:p>
    <w:p w14:paraId="3C888AEF"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Offre tarifaire complète </w:t>
      </w:r>
      <w:r w:rsidRPr="0079005F">
        <w:rPr>
          <w:rFonts w:eastAsia="Times New Roman" w:cstheme="minorHAnsi"/>
          <w:sz w:val="24"/>
          <w:szCs w:val="24"/>
          <w:lang w:eastAsia="fr-FR"/>
        </w:rPr>
        <w:t>: de 0.15€ de la signature à beaucoup plus bas pour les grands volumes.</w:t>
      </w:r>
    </w:p>
    <w:p w14:paraId="5D46C71E"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Solution API</w:t>
      </w:r>
      <w:r w:rsidRPr="0079005F">
        <w:rPr>
          <w:rFonts w:eastAsia="Times New Roman" w:cstheme="minorHAnsi"/>
          <w:sz w:val="24"/>
          <w:szCs w:val="24"/>
          <w:lang w:eastAsia="fr-FR"/>
        </w:rPr>
        <w:t xml:space="preserve"> : Oui</w:t>
      </w:r>
    </w:p>
    <w:p w14:paraId="7F51B0FF"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Partenaires API</w:t>
      </w:r>
      <w:r w:rsidRPr="0079005F">
        <w:rPr>
          <w:rFonts w:eastAsia="Times New Roman" w:cstheme="minorHAnsi"/>
          <w:sz w:val="24"/>
          <w:szCs w:val="24"/>
          <w:lang w:eastAsia="fr-FR"/>
        </w:rPr>
        <w:t xml:space="preserve"> : 1000+ intégrations</w:t>
      </w:r>
    </w:p>
    <w:p w14:paraId="7C002470" w14:textId="77777777" w:rsidR="0079005F" w:rsidRPr="0079005F" w:rsidRDefault="0079005F" w:rsidP="0079005F">
      <w:pPr>
        <w:numPr>
          <w:ilvl w:val="0"/>
          <w:numId w:val="2"/>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Références clients</w:t>
      </w:r>
      <w:r w:rsidRPr="0079005F">
        <w:rPr>
          <w:rFonts w:eastAsia="Times New Roman" w:cstheme="minorHAnsi"/>
          <w:sz w:val="24"/>
          <w:szCs w:val="24"/>
          <w:lang w:eastAsia="fr-FR"/>
        </w:rPr>
        <w:t xml:space="preserve"> : Epitech, HEC, Le Wagon, Rocket School, Mediaschool, OPCO EP, WebForce 3, Ubisoft, Altran, RATP, Polytechnique, EM Normandie et bien d’autres.</w:t>
      </w:r>
    </w:p>
    <w:p w14:paraId="2C82DBFE" w14:textId="77777777" w:rsidR="0079005F" w:rsidRPr="0079005F" w:rsidRDefault="0079005F" w:rsidP="0079005F">
      <w:p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Les « + » : </w:t>
      </w:r>
    </w:p>
    <w:p w14:paraId="333E6A21" w14:textId="77777777" w:rsidR="0079005F" w:rsidRPr="0079005F" w:rsidRDefault="0079005F" w:rsidP="0079005F">
      <w:p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sz w:val="24"/>
          <w:szCs w:val="24"/>
          <w:lang w:eastAsia="fr-FR"/>
        </w:rPr>
        <w:t> » Notre proposition est plébiscitée notamment pour : son expérience client intuitive, son API moderne, son tarif abordable même pour les petits budgets, notre accompagnement efficace et humain … Aujourd’hui, Edusign c’est plus de 1000 intégrations pour une centralisation des données sur un même espace. En deux clics, il est possible de récupérer les questionnaires, les feuilles de présence et l’ensemble des documents. »</w:t>
      </w:r>
    </w:p>
    <w:p w14:paraId="4435BB49" w14:textId="77777777" w:rsidR="007F6D37" w:rsidRDefault="007F6D37">
      <w:pPr>
        <w:rPr>
          <w:sz w:val="24"/>
          <w:szCs w:val="24"/>
        </w:rPr>
      </w:pPr>
    </w:p>
    <w:p w14:paraId="345D97F5" w14:textId="5AB3C065" w:rsidR="008B48C2" w:rsidRPr="00AA5D6A" w:rsidRDefault="00AA5D6A">
      <w:pPr>
        <w:rPr>
          <w:b/>
          <w:bCs/>
          <w:sz w:val="24"/>
          <w:szCs w:val="24"/>
        </w:rPr>
      </w:pPr>
      <w:r w:rsidRPr="00AA5D6A">
        <w:rPr>
          <w:b/>
          <w:bCs/>
          <w:sz w:val="24"/>
          <w:szCs w:val="24"/>
        </w:rPr>
        <w:t>Annual cost : 150ht/180 TTC</w:t>
      </w:r>
    </w:p>
    <w:p w14:paraId="3CE8D3D5" w14:textId="2302D2C3" w:rsidR="00AA5D6A" w:rsidRPr="00AA5D6A" w:rsidRDefault="00AA5D6A">
      <w:pPr>
        <w:rPr>
          <w:sz w:val="24"/>
          <w:szCs w:val="24"/>
          <w:lang w:val="en-GB"/>
        </w:rPr>
      </w:pPr>
      <w:r>
        <w:rPr>
          <w:sz w:val="24"/>
          <w:szCs w:val="24"/>
          <w:lang w:val="en-GB"/>
        </w:rPr>
        <w:t>There could be an extra cost per signature – to confirm</w:t>
      </w:r>
    </w:p>
    <w:p w14:paraId="4C0F3B4E" w14:textId="7F62F3ED" w:rsidR="00F92E0A" w:rsidRPr="00AA5D6A" w:rsidRDefault="00F92E0A">
      <w:pPr>
        <w:rPr>
          <w:sz w:val="24"/>
          <w:szCs w:val="24"/>
          <w:lang w:val="en-GB"/>
        </w:rPr>
      </w:pPr>
    </w:p>
    <w:p w14:paraId="1234CE13" w14:textId="0ED275DD" w:rsidR="00F92E0A" w:rsidRPr="00AA5D6A" w:rsidRDefault="00F92E0A">
      <w:pPr>
        <w:rPr>
          <w:sz w:val="24"/>
          <w:szCs w:val="24"/>
          <w:lang w:val="en-GB"/>
        </w:rPr>
      </w:pPr>
    </w:p>
    <w:p w14:paraId="048B11E7" w14:textId="77777777" w:rsidR="00484E7A" w:rsidRDefault="00484E7A" w:rsidP="00484E7A">
      <w:pPr>
        <w:rPr>
          <w:sz w:val="24"/>
          <w:szCs w:val="24"/>
        </w:rPr>
      </w:pPr>
      <w:r w:rsidRPr="000720F1">
        <w:rPr>
          <w:sz w:val="24"/>
          <w:szCs w:val="24"/>
        </w:rPr>
        <w:lastRenderedPageBreak/>
        <w:drawing>
          <wp:inline distT="0" distB="0" distL="0" distR="0" wp14:anchorId="58F8FA56" wp14:editId="62A89FDD">
            <wp:extent cx="1781204" cy="815340"/>
            <wp:effectExtent l="0" t="0" r="9525"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4993" cy="817074"/>
                    </a:xfrm>
                    <a:prstGeom prst="rect">
                      <a:avLst/>
                    </a:prstGeom>
                  </pic:spPr>
                </pic:pic>
              </a:graphicData>
            </a:graphic>
          </wp:inline>
        </w:drawing>
      </w:r>
    </w:p>
    <w:p w14:paraId="663A7806" w14:textId="77777777" w:rsidR="00484E7A" w:rsidRDefault="00484E7A" w:rsidP="00484E7A">
      <w:pPr>
        <w:rPr>
          <w:sz w:val="24"/>
          <w:szCs w:val="24"/>
        </w:rPr>
      </w:pPr>
      <w:hyperlink r:id="rId15" w:history="1">
        <w:r w:rsidRPr="00BF45FC">
          <w:rPr>
            <w:rStyle w:val="Lienhypertexte"/>
            <w:sz w:val="24"/>
            <w:szCs w:val="24"/>
          </w:rPr>
          <w:t>https://yousign.com/fr-fr/feuille-emargement</w:t>
        </w:r>
      </w:hyperlink>
    </w:p>
    <w:p w14:paraId="6C1B655B" w14:textId="77777777" w:rsidR="00484E7A" w:rsidRDefault="00484E7A" w:rsidP="00484E7A">
      <w:pPr>
        <w:rPr>
          <w:sz w:val="24"/>
          <w:szCs w:val="24"/>
        </w:rPr>
      </w:pPr>
    </w:p>
    <w:p w14:paraId="720C3277" w14:textId="21429EB6" w:rsidR="00484E7A" w:rsidRDefault="00484E7A" w:rsidP="00484E7A">
      <w:pPr>
        <w:rPr>
          <w:sz w:val="24"/>
          <w:szCs w:val="24"/>
        </w:rPr>
      </w:pPr>
      <w:r w:rsidRPr="006A09BC">
        <w:rPr>
          <w:sz w:val="24"/>
          <w:szCs w:val="24"/>
        </w:rPr>
        <w:drawing>
          <wp:inline distT="0" distB="0" distL="0" distR="0" wp14:anchorId="7A09CD54" wp14:editId="65170CDE">
            <wp:extent cx="4465320" cy="6540489"/>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6"/>
                    <a:stretch>
                      <a:fillRect/>
                    </a:stretch>
                  </pic:blipFill>
                  <pic:spPr>
                    <a:xfrm>
                      <a:off x="0" y="0"/>
                      <a:ext cx="4468481" cy="6545118"/>
                    </a:xfrm>
                    <a:prstGeom prst="rect">
                      <a:avLst/>
                    </a:prstGeom>
                  </pic:spPr>
                </pic:pic>
              </a:graphicData>
            </a:graphic>
          </wp:inline>
        </w:drawing>
      </w:r>
    </w:p>
    <w:p w14:paraId="13CF7B2B" w14:textId="19B4EC4D" w:rsidR="004377FA" w:rsidRDefault="004377FA" w:rsidP="00484E7A">
      <w:pPr>
        <w:rPr>
          <w:sz w:val="24"/>
          <w:szCs w:val="24"/>
        </w:rPr>
      </w:pPr>
    </w:p>
    <w:p w14:paraId="4CDA0AFB" w14:textId="147D47D0" w:rsidR="004377FA" w:rsidRDefault="004377FA" w:rsidP="00484E7A">
      <w:pPr>
        <w:rPr>
          <w:sz w:val="24"/>
          <w:szCs w:val="24"/>
          <w:lang w:val="en-GB"/>
        </w:rPr>
      </w:pPr>
      <w:r>
        <w:rPr>
          <w:sz w:val="24"/>
          <w:szCs w:val="24"/>
          <w:lang w:val="en-GB"/>
        </w:rPr>
        <w:t>Need to get more information about this.</w:t>
      </w:r>
    </w:p>
    <w:p w14:paraId="5982CC61" w14:textId="77777777" w:rsidR="00484E7A" w:rsidRDefault="00484E7A" w:rsidP="006F20BF">
      <w:pPr>
        <w:rPr>
          <w:b/>
          <w:bCs/>
          <w:sz w:val="28"/>
          <w:szCs w:val="28"/>
          <w:lang w:val="en-GB"/>
        </w:rPr>
      </w:pPr>
    </w:p>
    <w:p w14:paraId="40559C81" w14:textId="2F61E45F" w:rsidR="00484E7A" w:rsidRDefault="00484E7A" w:rsidP="006F20BF">
      <w:pPr>
        <w:rPr>
          <w:b/>
          <w:bCs/>
          <w:sz w:val="28"/>
          <w:szCs w:val="28"/>
          <w:lang w:val="en-GB"/>
        </w:rPr>
        <w:sectPr w:rsidR="00484E7A" w:rsidSect="007B4B41">
          <w:pgSz w:w="11906" w:h="16838"/>
          <w:pgMar w:top="851" w:right="1134" w:bottom="851" w:left="1134" w:header="709" w:footer="709" w:gutter="0"/>
          <w:cols w:space="708"/>
          <w:docGrid w:linePitch="360"/>
        </w:sectPr>
      </w:pPr>
    </w:p>
    <w:p w14:paraId="2409F3DF" w14:textId="77777777" w:rsidR="00D2315A" w:rsidRPr="007B4B41" w:rsidRDefault="00D2315A" w:rsidP="00D2315A">
      <w:pPr>
        <w:rPr>
          <w:sz w:val="24"/>
          <w:szCs w:val="24"/>
          <w:lang w:val="en-GB"/>
        </w:rPr>
      </w:pPr>
    </w:p>
    <w:p w14:paraId="2CDD754C" w14:textId="77777777" w:rsidR="00D2315A" w:rsidRDefault="00D2315A" w:rsidP="00D2315A">
      <w:pPr>
        <w:rPr>
          <w:sz w:val="24"/>
          <w:szCs w:val="24"/>
          <w:lang w:val="en-GB"/>
        </w:rPr>
      </w:pPr>
      <w:r w:rsidRPr="007B4B41">
        <w:rPr>
          <w:b/>
          <w:bCs/>
          <w:sz w:val="24"/>
          <w:szCs w:val="24"/>
          <w:lang w:val="en-GB"/>
        </w:rPr>
        <w:drawing>
          <wp:inline distT="0" distB="0" distL="0" distR="0" wp14:anchorId="719AF79B" wp14:editId="6119DAFC">
            <wp:extent cx="1463167" cy="502964"/>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63167" cy="502964"/>
                    </a:xfrm>
                    <a:prstGeom prst="rect">
                      <a:avLst/>
                    </a:prstGeom>
                  </pic:spPr>
                </pic:pic>
              </a:graphicData>
            </a:graphic>
          </wp:inline>
        </w:drawing>
      </w:r>
    </w:p>
    <w:p w14:paraId="46E9C2CB" w14:textId="77777777" w:rsidR="00D2315A" w:rsidRDefault="00D2315A" w:rsidP="00D2315A">
      <w:pPr>
        <w:rPr>
          <w:sz w:val="24"/>
          <w:szCs w:val="24"/>
          <w:lang w:val="en-GB"/>
        </w:rPr>
      </w:pPr>
      <w:hyperlink r:id="rId18" w:history="1">
        <w:r w:rsidRPr="00BF45FC">
          <w:rPr>
            <w:rStyle w:val="Lienhypertexte"/>
            <w:sz w:val="24"/>
            <w:szCs w:val="24"/>
            <w:lang w:val="en-GB"/>
          </w:rPr>
          <w:t>https://go.doc</w:t>
        </w:r>
        <w:r w:rsidRPr="00BF45FC">
          <w:rPr>
            <w:rStyle w:val="Lienhypertexte"/>
            <w:sz w:val="24"/>
            <w:szCs w:val="24"/>
            <w:lang w:val="en-GB"/>
          </w:rPr>
          <w:t>u</w:t>
        </w:r>
        <w:r w:rsidRPr="00BF45FC">
          <w:rPr>
            <w:rStyle w:val="Lienhypertexte"/>
            <w:sz w:val="24"/>
            <w:szCs w:val="24"/>
            <w:lang w:val="en-GB"/>
          </w:rPr>
          <w:t>sign.com/trial/productshot-france/?elqCampaignId=10906&amp;utm_source=google&amp;utm_medium=cpc&amp;utm_campaign=esign_secondary&amp;utm_term=signer%20documents&amp;utm_content=international_FR&amp;gclid=CjwKCAjwwdWVBhA4EiwAjcYJEJNu3gk2pLULMWfl9y9qM6SDIeQ_-btQnUAkP9Ww5tD9v25jlXNEwBoC9m0QAvD_BwE</w:t>
        </w:r>
      </w:hyperlink>
    </w:p>
    <w:p w14:paraId="10E2CBF4" w14:textId="69EA65AD" w:rsidR="00D2315A" w:rsidRDefault="00D2315A" w:rsidP="00D2315A">
      <w:pPr>
        <w:rPr>
          <w:sz w:val="24"/>
          <w:szCs w:val="24"/>
          <w:lang w:val="en-GB"/>
        </w:rPr>
      </w:pPr>
      <w:r w:rsidRPr="00D2315A">
        <w:rPr>
          <w:sz w:val="24"/>
          <w:szCs w:val="24"/>
          <w:lang w:val="en-GB"/>
        </w:rPr>
        <w:drawing>
          <wp:inline distT="0" distB="0" distL="0" distR="0" wp14:anchorId="604B7A88" wp14:editId="64F8CD68">
            <wp:extent cx="6120130" cy="2107565"/>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107565"/>
                    </a:xfrm>
                    <a:prstGeom prst="rect">
                      <a:avLst/>
                    </a:prstGeom>
                  </pic:spPr>
                </pic:pic>
              </a:graphicData>
            </a:graphic>
          </wp:inline>
        </w:drawing>
      </w:r>
    </w:p>
    <w:p w14:paraId="67B6F9D3" w14:textId="77777777" w:rsidR="00D2315A" w:rsidRDefault="00D2315A" w:rsidP="00D2315A">
      <w:pPr>
        <w:rPr>
          <w:sz w:val="24"/>
          <w:szCs w:val="24"/>
          <w:lang w:val="en-GB"/>
        </w:rPr>
      </w:pPr>
      <w:r>
        <w:rPr>
          <w:sz w:val="24"/>
          <w:szCs w:val="24"/>
          <w:lang w:val="en-GB"/>
        </w:rPr>
        <w:t>Tariffs?</w:t>
      </w:r>
    </w:p>
    <w:p w14:paraId="6135E145" w14:textId="77777777" w:rsidR="00D2315A" w:rsidRDefault="00D2315A" w:rsidP="006F20BF">
      <w:pPr>
        <w:rPr>
          <w:b/>
          <w:bCs/>
          <w:sz w:val="28"/>
          <w:szCs w:val="28"/>
          <w:lang w:val="en-GB"/>
        </w:rPr>
      </w:pPr>
    </w:p>
    <w:p w14:paraId="5DF5A5A4" w14:textId="77777777" w:rsidR="00D2315A" w:rsidRDefault="00D2315A" w:rsidP="006F20BF">
      <w:pPr>
        <w:rPr>
          <w:b/>
          <w:bCs/>
          <w:sz w:val="28"/>
          <w:szCs w:val="28"/>
          <w:lang w:val="en-GB"/>
        </w:rPr>
      </w:pPr>
    </w:p>
    <w:p w14:paraId="430E6F79" w14:textId="77777777" w:rsidR="00D2315A" w:rsidRDefault="00D2315A" w:rsidP="006F20BF">
      <w:pPr>
        <w:rPr>
          <w:b/>
          <w:bCs/>
          <w:sz w:val="28"/>
          <w:szCs w:val="28"/>
          <w:lang w:val="en-GB"/>
        </w:rPr>
      </w:pPr>
    </w:p>
    <w:p w14:paraId="37F2E21E" w14:textId="33E0684F" w:rsidR="00D2315A" w:rsidRDefault="00D2315A" w:rsidP="006F20BF">
      <w:pPr>
        <w:rPr>
          <w:b/>
          <w:bCs/>
          <w:sz w:val="28"/>
          <w:szCs w:val="28"/>
          <w:lang w:val="en-GB"/>
        </w:rPr>
        <w:sectPr w:rsidR="00D2315A" w:rsidSect="007B4B41">
          <w:pgSz w:w="11906" w:h="16838"/>
          <w:pgMar w:top="851" w:right="1134" w:bottom="851" w:left="1134" w:header="709" w:footer="709" w:gutter="0"/>
          <w:cols w:space="708"/>
          <w:docGrid w:linePitch="360"/>
        </w:sectPr>
      </w:pPr>
    </w:p>
    <w:p w14:paraId="5D003A61" w14:textId="40B4ED10" w:rsidR="006F20BF" w:rsidRDefault="006F20BF" w:rsidP="006F20BF">
      <w:pPr>
        <w:rPr>
          <w:b/>
          <w:bCs/>
          <w:sz w:val="28"/>
          <w:szCs w:val="28"/>
          <w:lang w:val="en-GB"/>
        </w:rPr>
      </w:pPr>
      <w:r w:rsidRPr="00C17F54">
        <w:rPr>
          <w:b/>
          <w:bCs/>
          <w:sz w:val="28"/>
          <w:szCs w:val="28"/>
          <w:lang w:val="en-GB"/>
        </w:rPr>
        <w:lastRenderedPageBreak/>
        <w:t>2) COMPLETE TRAINING ORGANISATION MANAGEMENT SOLUTION INCLUDING DIGITAL SIGNATURES</w:t>
      </w:r>
    </w:p>
    <w:p w14:paraId="77F75CEB" w14:textId="77777777" w:rsidR="006F20BF" w:rsidRPr="00C17F54" w:rsidRDefault="006F20BF" w:rsidP="006F20BF">
      <w:pPr>
        <w:rPr>
          <w:b/>
          <w:bCs/>
          <w:sz w:val="28"/>
          <w:szCs w:val="28"/>
          <w:lang w:val="en-GB"/>
        </w:rPr>
      </w:pPr>
    </w:p>
    <w:p w14:paraId="6CCC8EB3" w14:textId="77777777" w:rsidR="006F20BF" w:rsidRDefault="006F20BF" w:rsidP="006F20BF">
      <w:pPr>
        <w:rPr>
          <w:sz w:val="24"/>
          <w:szCs w:val="24"/>
          <w:lang w:val="en-GB"/>
        </w:rPr>
      </w:pPr>
      <w:r w:rsidRPr="005B0BF4">
        <w:rPr>
          <w:sz w:val="24"/>
          <w:szCs w:val="24"/>
          <w:lang w:val="en-GB"/>
        </w:rPr>
        <w:drawing>
          <wp:inline distT="0" distB="0" distL="0" distR="0" wp14:anchorId="2DD326DA" wp14:editId="188655F6">
            <wp:extent cx="2508515" cy="1409700"/>
            <wp:effectExtent l="0" t="0" r="635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20"/>
                    <a:stretch>
                      <a:fillRect/>
                    </a:stretch>
                  </pic:blipFill>
                  <pic:spPr>
                    <a:xfrm>
                      <a:off x="0" y="0"/>
                      <a:ext cx="2512564" cy="1411976"/>
                    </a:xfrm>
                    <a:prstGeom prst="rect">
                      <a:avLst/>
                    </a:prstGeom>
                  </pic:spPr>
                </pic:pic>
              </a:graphicData>
            </a:graphic>
          </wp:inline>
        </w:drawing>
      </w:r>
    </w:p>
    <w:p w14:paraId="7E8B65B4" w14:textId="77777777" w:rsidR="006F20BF" w:rsidRPr="00CC1B48" w:rsidRDefault="006F20BF" w:rsidP="006F20BF">
      <w:pPr>
        <w:spacing w:before="100" w:beforeAutospacing="1" w:after="100" w:afterAutospacing="1" w:line="240" w:lineRule="auto"/>
        <w:outlineLvl w:val="0"/>
        <w:rPr>
          <w:rFonts w:cstheme="minorHAnsi"/>
          <w:sz w:val="24"/>
          <w:szCs w:val="24"/>
          <w:lang w:val="en-GB"/>
        </w:rPr>
      </w:pPr>
      <w:hyperlink r:id="rId21" w:history="1">
        <w:r w:rsidRPr="00CC1B48">
          <w:rPr>
            <w:rStyle w:val="Lienhypertexte"/>
            <w:rFonts w:cstheme="minorHAnsi"/>
            <w:sz w:val="24"/>
            <w:szCs w:val="24"/>
            <w:lang w:val="en-GB"/>
          </w:rPr>
          <w:t>https://www.bienvenue.pro/bienvenue-formation/</w:t>
        </w:r>
      </w:hyperlink>
    </w:p>
    <w:p w14:paraId="44C9B42F"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Nom de la société</w:t>
      </w:r>
      <w:r w:rsidRPr="00CC1B48">
        <w:rPr>
          <w:rFonts w:eastAsia="Times New Roman" w:cstheme="minorHAnsi"/>
          <w:sz w:val="24"/>
          <w:szCs w:val="24"/>
          <w:lang w:eastAsia="fr-FR"/>
        </w:rPr>
        <w:t xml:space="preserve"> : BSOFT</w:t>
      </w:r>
    </w:p>
    <w:p w14:paraId="09124A6A"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Nom de l’application</w:t>
      </w:r>
      <w:r w:rsidRPr="00CC1B48">
        <w:rPr>
          <w:rFonts w:eastAsia="Times New Roman" w:cstheme="minorHAnsi"/>
          <w:sz w:val="24"/>
          <w:szCs w:val="24"/>
          <w:lang w:eastAsia="fr-FR"/>
        </w:rPr>
        <w:t xml:space="preserve"> : Bienvenue Formation</w:t>
      </w:r>
    </w:p>
    <w:p w14:paraId="1DBD8818"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Coeur de cible</w:t>
      </w:r>
      <w:r w:rsidRPr="00CC1B48">
        <w:rPr>
          <w:rFonts w:eastAsia="Times New Roman" w:cstheme="minorHAnsi"/>
          <w:sz w:val="24"/>
          <w:szCs w:val="24"/>
          <w:lang w:eastAsia="fr-FR"/>
        </w:rPr>
        <w:t xml:space="preserve"> : organismes de Formation, Organismes de Formation intégré, Enseignement Supérieur</w:t>
      </w:r>
    </w:p>
    <w:p w14:paraId="0B1AD46B"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 xml:space="preserve">Tarif d’entrée mensuel </w:t>
      </w:r>
      <w:r w:rsidRPr="00CC1B48">
        <w:rPr>
          <w:rFonts w:eastAsia="Times New Roman" w:cstheme="minorHAnsi"/>
          <w:sz w:val="24"/>
          <w:szCs w:val="24"/>
          <w:lang w:eastAsia="fr-FR"/>
        </w:rPr>
        <w:t>: à partir de 450€ HT à l’année, soit moins de 38€ par mois</w:t>
      </w:r>
    </w:p>
    <w:p w14:paraId="1F53BC3A"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Limite en nombre d’enregistrement de l’offre d’entrée</w:t>
      </w:r>
      <w:r w:rsidRPr="00CC1B48">
        <w:rPr>
          <w:rFonts w:eastAsia="Times New Roman" w:cstheme="minorHAnsi"/>
          <w:sz w:val="24"/>
          <w:szCs w:val="24"/>
          <w:lang w:eastAsia="fr-FR"/>
        </w:rPr>
        <w:t xml:space="preserve"> : Non</w:t>
      </w:r>
    </w:p>
    <w:p w14:paraId="6A68CF1D"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Solutions d’Import / Export des signataires</w:t>
      </w:r>
      <w:r w:rsidRPr="00CC1B48">
        <w:rPr>
          <w:rFonts w:eastAsia="Times New Roman" w:cstheme="minorHAnsi"/>
          <w:sz w:val="24"/>
          <w:szCs w:val="24"/>
          <w:lang w:eastAsia="fr-FR"/>
        </w:rPr>
        <w:t xml:space="preserve"> : Import et export Excel/CSV ou API</w:t>
      </w:r>
    </w:p>
    <w:p w14:paraId="51DE87C4"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Fonctionnalités spécifiques</w:t>
      </w:r>
      <w:r w:rsidRPr="00CC1B48">
        <w:rPr>
          <w:rFonts w:eastAsia="Times New Roman" w:cstheme="minorHAnsi"/>
          <w:sz w:val="24"/>
          <w:szCs w:val="24"/>
          <w:lang w:eastAsia="fr-FR"/>
        </w:rPr>
        <w:t xml:space="preserve"> : ERP/CRM/LMS et intégration d’une solution de signature qualifiée et authentifiée</w:t>
      </w:r>
    </w:p>
    <w:p w14:paraId="610B4A2F"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Offre tarifaire complète</w:t>
      </w:r>
      <w:r w:rsidRPr="00CC1B48">
        <w:rPr>
          <w:rFonts w:eastAsia="Times New Roman" w:cstheme="minorHAnsi"/>
          <w:sz w:val="24"/>
          <w:szCs w:val="24"/>
          <w:lang w:eastAsia="fr-FR"/>
        </w:rPr>
        <w:t xml:space="preserve"> : Oui</w:t>
      </w:r>
    </w:p>
    <w:p w14:paraId="0929E111"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Solution API</w:t>
      </w:r>
      <w:r w:rsidRPr="00CC1B48">
        <w:rPr>
          <w:rFonts w:eastAsia="Times New Roman" w:cstheme="minorHAnsi"/>
          <w:sz w:val="24"/>
          <w:szCs w:val="24"/>
          <w:lang w:eastAsia="fr-FR"/>
        </w:rPr>
        <w:t xml:space="preserve"> : Oui</w:t>
      </w:r>
    </w:p>
    <w:p w14:paraId="26AC038C"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Partenaires API</w:t>
      </w:r>
      <w:r w:rsidRPr="00CC1B48">
        <w:rPr>
          <w:rFonts w:eastAsia="Times New Roman" w:cstheme="minorHAnsi"/>
          <w:sz w:val="24"/>
          <w:szCs w:val="24"/>
          <w:lang w:eastAsia="fr-FR"/>
        </w:rPr>
        <w:t xml:space="preserve"> : FORMEDEV, YPAREO, NOUT (SIMAX), CORNERSTONE, MADARINE, TALENTSOFT, SCFORM, MANAGEALL …</w:t>
      </w:r>
    </w:p>
    <w:p w14:paraId="3010D871" w14:textId="77777777" w:rsidR="006F20BF" w:rsidRPr="00CC1B48" w:rsidRDefault="006F20BF" w:rsidP="006F20BF">
      <w:pPr>
        <w:numPr>
          <w:ilvl w:val="0"/>
          <w:numId w:val="3"/>
        </w:num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Références clients</w:t>
      </w:r>
      <w:r w:rsidRPr="00CC1B48">
        <w:rPr>
          <w:rFonts w:eastAsia="Times New Roman" w:cstheme="minorHAnsi"/>
          <w:sz w:val="24"/>
          <w:szCs w:val="24"/>
          <w:lang w:eastAsia="fr-FR"/>
        </w:rPr>
        <w:t xml:space="preserve"> : CEGOS, DEMOS, VUITTON, LE BAHUT, EDHEC, MONOPRIX, SCHMIDT, VISIATIV (+ de 300 clients à date)</w:t>
      </w:r>
    </w:p>
    <w:p w14:paraId="114C44F0" w14:textId="77777777" w:rsidR="006F20BF" w:rsidRPr="00CC1B48" w:rsidRDefault="006F20BF" w:rsidP="006F20BF">
      <w:p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b/>
          <w:bCs/>
          <w:sz w:val="24"/>
          <w:szCs w:val="24"/>
          <w:lang w:eastAsia="fr-FR"/>
        </w:rPr>
        <w:t xml:space="preserve">Les « + » : </w:t>
      </w:r>
    </w:p>
    <w:p w14:paraId="35FD7584" w14:textId="77777777" w:rsidR="006F20BF" w:rsidRPr="00CC1B48" w:rsidRDefault="006F20BF" w:rsidP="006F20BF">
      <w:pPr>
        <w:spacing w:before="100" w:beforeAutospacing="1" w:after="100" w:afterAutospacing="1" w:line="240" w:lineRule="auto"/>
        <w:rPr>
          <w:rFonts w:eastAsia="Times New Roman" w:cstheme="minorHAnsi"/>
          <w:sz w:val="24"/>
          <w:szCs w:val="24"/>
          <w:lang w:eastAsia="fr-FR"/>
        </w:rPr>
      </w:pPr>
      <w:r w:rsidRPr="00CC1B48">
        <w:rPr>
          <w:rFonts w:eastAsia="Times New Roman" w:cstheme="minorHAnsi"/>
          <w:sz w:val="24"/>
          <w:szCs w:val="24"/>
          <w:lang w:eastAsia="fr-FR"/>
        </w:rPr>
        <w:t>« Notre logiciel prend la forme d’une solution SAAS avec applications mobiles, fonctionnant sans réseau. Application web dédiée et évolution régulière des fonctionnalités. Compatible 100% avec les critères Qualiopi ».</w:t>
      </w:r>
    </w:p>
    <w:p w14:paraId="579229FC" w14:textId="4FBDD583" w:rsidR="006F20BF" w:rsidRPr="006F20BF" w:rsidRDefault="006F20BF" w:rsidP="006F20BF">
      <w:pPr>
        <w:rPr>
          <w:b/>
          <w:bCs/>
          <w:sz w:val="24"/>
          <w:szCs w:val="24"/>
          <w:lang w:val="en-GB"/>
        </w:rPr>
      </w:pPr>
      <w:r w:rsidRPr="006F20BF">
        <w:rPr>
          <w:b/>
          <w:bCs/>
          <w:sz w:val="24"/>
          <w:szCs w:val="24"/>
          <w:lang w:val="en-GB"/>
        </w:rPr>
        <w:t>This is quite a new solution. It seems to be competing with the likes of Digiforma and is cheaper for the moment.</w:t>
      </w:r>
    </w:p>
    <w:p w14:paraId="1D618B01" w14:textId="0F075383" w:rsidR="006F20BF" w:rsidRPr="006F20BF" w:rsidRDefault="00037BFC" w:rsidP="006F20BF">
      <w:pPr>
        <w:rPr>
          <w:sz w:val="24"/>
          <w:szCs w:val="24"/>
          <w:lang w:val="en-GB"/>
        </w:rPr>
      </w:pPr>
      <w:r>
        <w:rPr>
          <w:sz w:val="24"/>
          <w:szCs w:val="24"/>
          <w:lang w:val="en-GB"/>
        </w:rPr>
        <w:t>Ian Bailey attended a webinar presentation and dais it looks too complicated for his small business.</w:t>
      </w:r>
    </w:p>
    <w:p w14:paraId="421E72C4" w14:textId="77777777" w:rsidR="006F20BF" w:rsidRPr="006F20BF" w:rsidRDefault="006F20BF" w:rsidP="006F20BF">
      <w:pPr>
        <w:rPr>
          <w:sz w:val="24"/>
          <w:szCs w:val="24"/>
          <w:lang w:val="en-GB"/>
        </w:rPr>
      </w:pPr>
    </w:p>
    <w:p w14:paraId="25259508" w14:textId="77777777" w:rsidR="006F20BF" w:rsidRPr="006F20BF" w:rsidRDefault="006F20BF" w:rsidP="006F20BF">
      <w:pPr>
        <w:rPr>
          <w:sz w:val="24"/>
          <w:szCs w:val="24"/>
          <w:lang w:val="en-GB"/>
        </w:rPr>
      </w:pPr>
    </w:p>
    <w:p w14:paraId="3B005349" w14:textId="1687F39C" w:rsidR="00F92E0A" w:rsidRPr="006F20BF" w:rsidRDefault="00F92E0A">
      <w:pPr>
        <w:rPr>
          <w:sz w:val="24"/>
          <w:szCs w:val="24"/>
          <w:lang w:val="en-GB"/>
        </w:rPr>
      </w:pPr>
    </w:p>
    <w:p w14:paraId="78996436" w14:textId="2FA662D4" w:rsidR="00F92E0A" w:rsidRPr="006F20BF" w:rsidRDefault="00F92E0A">
      <w:pPr>
        <w:rPr>
          <w:sz w:val="24"/>
          <w:szCs w:val="24"/>
          <w:lang w:val="en-GB"/>
        </w:rPr>
      </w:pPr>
    </w:p>
    <w:p w14:paraId="1D2A388F" w14:textId="5915D0DB" w:rsidR="00F92E0A" w:rsidRDefault="00F92E0A">
      <w:pPr>
        <w:rPr>
          <w:sz w:val="24"/>
          <w:szCs w:val="24"/>
        </w:rPr>
      </w:pPr>
      <w:r w:rsidRPr="00F92E0A">
        <w:rPr>
          <w:sz w:val="24"/>
          <w:szCs w:val="24"/>
        </w:rPr>
        <w:lastRenderedPageBreak/>
        <w:drawing>
          <wp:inline distT="0" distB="0" distL="0" distR="0" wp14:anchorId="15ACB9B0" wp14:editId="1E5C6184">
            <wp:extent cx="2057578" cy="739204"/>
            <wp:effectExtent l="0" t="0" r="0" b="3810"/>
            <wp:docPr id="8" name="Image 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pic:nvPicPr>
                  <pic:blipFill>
                    <a:blip r:embed="rId22"/>
                    <a:stretch>
                      <a:fillRect/>
                    </a:stretch>
                  </pic:blipFill>
                  <pic:spPr>
                    <a:xfrm>
                      <a:off x="0" y="0"/>
                      <a:ext cx="2057578" cy="739204"/>
                    </a:xfrm>
                    <a:prstGeom prst="rect">
                      <a:avLst/>
                    </a:prstGeom>
                  </pic:spPr>
                </pic:pic>
              </a:graphicData>
            </a:graphic>
          </wp:inline>
        </w:drawing>
      </w:r>
    </w:p>
    <w:p w14:paraId="5DDE80BE" w14:textId="7E033C05" w:rsidR="009A647D" w:rsidRDefault="009A647D" w:rsidP="009A647D">
      <w:pPr>
        <w:pStyle w:val="Titre2"/>
        <w:rPr>
          <w:rFonts w:asciiTheme="minorHAnsi" w:hAnsiTheme="minorHAnsi" w:cstheme="minorHAnsi"/>
        </w:rPr>
      </w:pPr>
      <w:hyperlink r:id="rId23" w:history="1">
        <w:r w:rsidRPr="00BF45FC">
          <w:rPr>
            <w:rStyle w:val="Lienhypertexte"/>
            <w:rFonts w:asciiTheme="minorHAnsi" w:hAnsiTheme="minorHAnsi" w:cstheme="minorHAnsi"/>
          </w:rPr>
          <w:t>https://www.digiforma.com/fonctionnalites/feuille-de-presence-dematerialisee/</w:t>
        </w:r>
      </w:hyperlink>
    </w:p>
    <w:p w14:paraId="35F9BC5A" w14:textId="77777777" w:rsidR="009A647D" w:rsidRPr="009A647D" w:rsidRDefault="009A647D" w:rsidP="009A647D"/>
    <w:p w14:paraId="688F5411" w14:textId="41AE7C2C" w:rsidR="009A647D" w:rsidRPr="009A647D" w:rsidRDefault="009A647D" w:rsidP="009A647D">
      <w:pPr>
        <w:pStyle w:val="Titre2"/>
        <w:rPr>
          <w:rFonts w:asciiTheme="minorHAnsi" w:hAnsiTheme="minorHAnsi" w:cstheme="minorHAnsi"/>
          <w:b/>
          <w:bCs/>
        </w:rPr>
      </w:pPr>
      <w:r w:rsidRPr="009A647D">
        <w:rPr>
          <w:rFonts w:asciiTheme="minorHAnsi" w:hAnsiTheme="minorHAnsi" w:cstheme="minorHAnsi"/>
          <w:b/>
          <w:bCs/>
        </w:rPr>
        <w:t>La feuille de présence, document juridique indispensable</w:t>
      </w:r>
    </w:p>
    <w:p w14:paraId="5D990609" w14:textId="77777777" w:rsidR="009A647D" w:rsidRPr="009A647D" w:rsidRDefault="009A647D" w:rsidP="009A647D">
      <w:pPr>
        <w:pStyle w:val="NormalWeb"/>
        <w:rPr>
          <w:rFonts w:asciiTheme="minorHAnsi" w:hAnsiTheme="minorHAnsi" w:cstheme="minorHAnsi"/>
        </w:rPr>
      </w:pPr>
      <w:r w:rsidRPr="009A647D">
        <w:rPr>
          <w:rFonts w:asciiTheme="minorHAnsi" w:hAnsiTheme="minorHAnsi" w:cstheme="minorHAnsi"/>
        </w:rPr>
        <w:t>La feuille d’émargement ou feuille de présence est essentielle lors des actions de formation : l’</w:t>
      </w:r>
      <w:r w:rsidRPr="009A647D">
        <w:rPr>
          <w:rStyle w:val="lev"/>
          <w:rFonts w:asciiTheme="minorHAnsi" w:eastAsiaTheme="majorEastAsia" w:hAnsiTheme="minorHAnsi" w:cstheme="minorHAnsi"/>
        </w:rPr>
        <w:t>émargement est loin d’être une simple formalité</w:t>
      </w:r>
      <w:r w:rsidRPr="009A647D">
        <w:rPr>
          <w:rFonts w:asciiTheme="minorHAnsi" w:hAnsiTheme="minorHAnsi" w:cstheme="minorHAnsi"/>
        </w:rPr>
        <w:t>. Elle détient une réelle valeur tant pour les formateurs que les stagiaires et les organismes financeurs.</w:t>
      </w:r>
    </w:p>
    <w:p w14:paraId="52897CC2" w14:textId="77777777" w:rsidR="009A647D" w:rsidRPr="009A647D" w:rsidRDefault="009A647D" w:rsidP="009A647D">
      <w:pPr>
        <w:pStyle w:val="NormalWeb"/>
        <w:rPr>
          <w:rFonts w:asciiTheme="minorHAnsi" w:hAnsiTheme="minorHAnsi" w:cstheme="minorHAnsi"/>
        </w:rPr>
      </w:pPr>
      <w:r w:rsidRPr="009A647D">
        <w:rPr>
          <w:rFonts w:asciiTheme="minorHAnsi" w:hAnsiTheme="minorHAnsi" w:cstheme="minorHAnsi"/>
        </w:rPr>
        <w:t xml:space="preserve">La feuille de présence constitue avant tout une </w:t>
      </w:r>
      <w:r w:rsidRPr="009A647D">
        <w:rPr>
          <w:rStyle w:val="lev"/>
          <w:rFonts w:asciiTheme="minorHAnsi" w:eastAsiaTheme="majorEastAsia" w:hAnsiTheme="minorHAnsi" w:cstheme="minorHAnsi"/>
        </w:rPr>
        <w:t>preuve juridique</w:t>
      </w:r>
      <w:r w:rsidRPr="009A647D">
        <w:rPr>
          <w:rFonts w:asciiTheme="minorHAnsi" w:hAnsiTheme="minorHAnsi" w:cstheme="minorHAnsi"/>
        </w:rPr>
        <w:t xml:space="preserve"> et correspond à une obligation légale prévue par le Code du travail, qui s’applique aux organismes de formation et à tous les dispensateurs de formation. </w:t>
      </w:r>
    </w:p>
    <w:p w14:paraId="7F83F11E" w14:textId="77777777" w:rsidR="009A647D" w:rsidRPr="009A647D" w:rsidRDefault="009A647D" w:rsidP="009A647D">
      <w:pPr>
        <w:pStyle w:val="NormalWeb"/>
        <w:rPr>
          <w:rFonts w:asciiTheme="minorHAnsi" w:hAnsiTheme="minorHAnsi" w:cstheme="minorHAnsi"/>
        </w:rPr>
      </w:pPr>
      <w:r w:rsidRPr="009A647D">
        <w:rPr>
          <w:rFonts w:asciiTheme="minorHAnsi" w:hAnsiTheme="minorHAnsi" w:cstheme="minorHAnsi"/>
        </w:rPr>
        <w:t xml:space="preserve">Elle permet de justifier et de centraliser les présences des stagiaires et des formateurs, elle constitue donc un document essentiel pour les </w:t>
      </w:r>
      <w:r w:rsidRPr="009A647D">
        <w:rPr>
          <w:rStyle w:val="lev"/>
          <w:rFonts w:asciiTheme="minorHAnsi" w:eastAsiaTheme="majorEastAsia" w:hAnsiTheme="minorHAnsi" w:cstheme="minorHAnsi"/>
        </w:rPr>
        <w:t>financements</w:t>
      </w:r>
      <w:r w:rsidRPr="009A647D">
        <w:rPr>
          <w:rFonts w:asciiTheme="minorHAnsi" w:hAnsiTheme="minorHAnsi" w:cstheme="minorHAnsi"/>
        </w:rPr>
        <w:t xml:space="preserve"> et les différents organismes. Lorsqu’un formateur indépendant intervient en tant que sous-traitant d’un OF, la feuille de présence permet de justifier sa rémunération et de façon plus générale, facilite les financements par les OPCO et autres organismes financeurs. </w:t>
      </w:r>
    </w:p>
    <w:p w14:paraId="03C61984" w14:textId="77777777" w:rsidR="009A647D" w:rsidRPr="009A647D" w:rsidRDefault="009A647D" w:rsidP="009A647D">
      <w:pPr>
        <w:pStyle w:val="NormalWeb"/>
        <w:rPr>
          <w:rFonts w:asciiTheme="minorHAnsi" w:hAnsiTheme="minorHAnsi" w:cstheme="minorHAnsi"/>
        </w:rPr>
      </w:pPr>
      <w:r w:rsidRPr="009A647D">
        <w:rPr>
          <w:rFonts w:asciiTheme="minorHAnsi" w:hAnsiTheme="minorHAnsi" w:cstheme="minorHAnsi"/>
        </w:rPr>
        <w:t xml:space="preserve">L’émargement permet également de justifier le fait qu’un stagiaire n’ait pas atteint les objectifs prévus en raison des </w:t>
      </w:r>
      <w:r w:rsidRPr="009A647D">
        <w:rPr>
          <w:rStyle w:val="lev"/>
          <w:rFonts w:asciiTheme="minorHAnsi" w:eastAsiaTheme="majorEastAsia" w:hAnsiTheme="minorHAnsi" w:cstheme="minorHAnsi"/>
        </w:rPr>
        <w:t>retards</w:t>
      </w:r>
      <w:r w:rsidRPr="009A647D">
        <w:rPr>
          <w:rFonts w:asciiTheme="minorHAnsi" w:hAnsiTheme="minorHAnsi" w:cstheme="minorHAnsi"/>
        </w:rPr>
        <w:t xml:space="preserve"> et des </w:t>
      </w:r>
      <w:r w:rsidRPr="009A647D">
        <w:rPr>
          <w:rStyle w:val="lev"/>
          <w:rFonts w:asciiTheme="minorHAnsi" w:eastAsiaTheme="majorEastAsia" w:hAnsiTheme="minorHAnsi" w:cstheme="minorHAnsi"/>
        </w:rPr>
        <w:t>absences</w:t>
      </w:r>
      <w:r w:rsidRPr="009A647D">
        <w:rPr>
          <w:rFonts w:asciiTheme="minorHAnsi" w:hAnsiTheme="minorHAnsi" w:cstheme="minorHAnsi"/>
        </w:rPr>
        <w:t>. Il est nécessaire que le nombre d’heures ou de stagiaires corresponde au temps de présence effectif, raison pour laquelle il est indispensable de remplir ses feuilles de présence. L’organisme financeur se réserve le droit de ne pas procéder au paiement en cas d’absences ou de retards sans lien direct avec la formation en question.</w:t>
      </w:r>
    </w:p>
    <w:p w14:paraId="61CD9C1E" w14:textId="77777777" w:rsidR="009A647D" w:rsidRPr="009A647D" w:rsidRDefault="009A647D" w:rsidP="009A647D">
      <w:pPr>
        <w:pStyle w:val="NormalWeb"/>
        <w:rPr>
          <w:rFonts w:asciiTheme="minorHAnsi" w:hAnsiTheme="minorHAnsi" w:cstheme="minorHAnsi"/>
        </w:rPr>
      </w:pPr>
      <w:r w:rsidRPr="009A647D">
        <w:rPr>
          <w:rFonts w:asciiTheme="minorHAnsi" w:hAnsiTheme="minorHAnsi" w:cstheme="minorHAnsi"/>
        </w:rPr>
        <w:t xml:space="preserve">Lorsque la formation se déroule </w:t>
      </w:r>
      <w:r w:rsidRPr="009A647D">
        <w:rPr>
          <w:rStyle w:val="lev"/>
          <w:rFonts w:asciiTheme="minorHAnsi" w:eastAsiaTheme="majorEastAsia" w:hAnsiTheme="minorHAnsi" w:cstheme="minorHAnsi"/>
        </w:rPr>
        <w:t>à distance</w:t>
      </w:r>
      <w:r w:rsidRPr="009A647D">
        <w:rPr>
          <w:rFonts w:asciiTheme="minorHAnsi" w:hAnsiTheme="minorHAnsi" w:cstheme="minorHAnsi"/>
        </w:rPr>
        <w:t>, les actions de formation peuvent se vérifier grâce aux travaux réalisés par les stagiaires ou encore le suivi des temps de connexion. </w:t>
      </w:r>
    </w:p>
    <w:p w14:paraId="27EB0976" w14:textId="77777777" w:rsidR="009A647D" w:rsidRPr="009A647D" w:rsidRDefault="009A647D" w:rsidP="00E059E8">
      <w:pPr>
        <w:pStyle w:val="NormalWeb"/>
        <w:rPr>
          <w:rFonts w:asciiTheme="minorHAnsi" w:hAnsiTheme="minorHAnsi" w:cstheme="minorHAnsi"/>
        </w:rPr>
      </w:pPr>
      <w:r w:rsidRPr="009A647D">
        <w:rPr>
          <w:rFonts w:asciiTheme="minorHAnsi" w:hAnsiTheme="minorHAnsi" w:cstheme="minorHAnsi"/>
        </w:rPr>
        <w:t>Un émargement numérique est également possible grâce à la présence d’une feuille d’émargement en ligne incombant ainsi une</w:t>
      </w:r>
      <w:r w:rsidRPr="009A647D">
        <w:rPr>
          <w:rStyle w:val="lev"/>
          <w:rFonts w:asciiTheme="minorHAnsi" w:eastAsiaTheme="majorEastAsia" w:hAnsiTheme="minorHAnsi" w:cstheme="minorHAnsi"/>
        </w:rPr>
        <w:t xml:space="preserve"> signature numérique</w:t>
      </w:r>
      <w:r w:rsidRPr="009A647D">
        <w:rPr>
          <w:rFonts w:asciiTheme="minorHAnsi" w:hAnsiTheme="minorHAnsi" w:cstheme="minorHAnsi"/>
        </w:rPr>
        <w:t xml:space="preserve"> de la part des stagiaires et formateurs. Cette option offre davantage de fiabilité, facilite la gestion des formations et permet de centraliser les données. </w:t>
      </w:r>
    </w:p>
    <w:p w14:paraId="62884B7F" w14:textId="77777777" w:rsidR="000720F1" w:rsidRDefault="000720F1">
      <w:pPr>
        <w:rPr>
          <w:sz w:val="24"/>
          <w:szCs w:val="24"/>
        </w:rPr>
      </w:pPr>
    </w:p>
    <w:p w14:paraId="2623DF3D" w14:textId="67B4A8F7" w:rsidR="00E059E8" w:rsidRDefault="00E059E8">
      <w:pPr>
        <w:rPr>
          <w:b/>
          <w:bCs/>
          <w:sz w:val="24"/>
          <w:szCs w:val="24"/>
          <w:lang w:val="en-GB"/>
        </w:rPr>
      </w:pPr>
      <w:r w:rsidRPr="00E059E8">
        <w:rPr>
          <w:sz w:val="24"/>
          <w:szCs w:val="24"/>
          <w:lang w:val="en-GB"/>
        </w:rPr>
        <w:t>For a one-person t</w:t>
      </w:r>
      <w:r>
        <w:rPr>
          <w:sz w:val="24"/>
          <w:szCs w:val="24"/>
          <w:lang w:val="en-GB"/>
        </w:rPr>
        <w:t xml:space="preserve">raining organisation </w:t>
      </w:r>
      <w:r w:rsidRPr="00E059E8">
        <w:rPr>
          <w:b/>
          <w:bCs/>
          <w:sz w:val="24"/>
          <w:szCs w:val="24"/>
          <w:lang w:val="en-GB"/>
        </w:rPr>
        <w:t>the cost is around 800€</w:t>
      </w:r>
      <w:r>
        <w:rPr>
          <w:b/>
          <w:bCs/>
          <w:sz w:val="24"/>
          <w:szCs w:val="24"/>
          <w:lang w:val="en-GB"/>
        </w:rPr>
        <w:t>/year.</w:t>
      </w:r>
    </w:p>
    <w:p w14:paraId="18C306D7" w14:textId="1E1C8570" w:rsidR="006F20BF" w:rsidRPr="006F20BF" w:rsidRDefault="006F20BF">
      <w:pPr>
        <w:rPr>
          <w:sz w:val="24"/>
          <w:szCs w:val="24"/>
          <w:lang w:val="en-GB"/>
        </w:rPr>
      </w:pPr>
      <w:r w:rsidRPr="006F20BF">
        <w:rPr>
          <w:sz w:val="24"/>
          <w:szCs w:val="24"/>
          <w:lang w:val="en-GB"/>
        </w:rPr>
        <w:t>Training People is using it, as well as TLN member Marjorie Clifton.</w:t>
      </w:r>
    </w:p>
    <w:p w14:paraId="33D5F765" w14:textId="4598AFFB" w:rsidR="00E059E8" w:rsidRPr="00E059E8" w:rsidRDefault="00E059E8">
      <w:pPr>
        <w:rPr>
          <w:sz w:val="24"/>
          <w:szCs w:val="24"/>
          <w:lang w:val="en-GB"/>
        </w:rPr>
      </w:pPr>
      <w:r w:rsidRPr="00E059E8">
        <w:rPr>
          <w:sz w:val="24"/>
          <w:szCs w:val="24"/>
          <w:lang w:val="en-GB"/>
        </w:rPr>
        <w:t>It has a lot of other interesting features including the possibility to create quizzes.</w:t>
      </w:r>
    </w:p>
    <w:p w14:paraId="02F0212B" w14:textId="77777777" w:rsidR="00E059E8" w:rsidRPr="00E059E8" w:rsidRDefault="00E059E8">
      <w:pPr>
        <w:rPr>
          <w:sz w:val="24"/>
          <w:szCs w:val="24"/>
          <w:lang w:val="en-GB"/>
        </w:rPr>
      </w:pPr>
    </w:p>
    <w:p w14:paraId="1AFFAB18" w14:textId="77777777" w:rsidR="000E7C0F" w:rsidRDefault="000E7C0F" w:rsidP="000E7C0F">
      <w:pPr>
        <w:rPr>
          <w:sz w:val="24"/>
          <w:szCs w:val="24"/>
          <w:lang w:val="en-GB"/>
        </w:rPr>
        <w:sectPr w:rsidR="000E7C0F" w:rsidSect="007B4B41">
          <w:pgSz w:w="11906" w:h="16838"/>
          <w:pgMar w:top="851" w:right="1134" w:bottom="851" w:left="1134" w:header="709" w:footer="709" w:gutter="0"/>
          <w:cols w:space="708"/>
          <w:docGrid w:linePitch="360"/>
        </w:sectPr>
      </w:pPr>
    </w:p>
    <w:p w14:paraId="0AF9B7F2" w14:textId="29126701" w:rsidR="00CC7A5E" w:rsidRDefault="00CC7A5E">
      <w:pPr>
        <w:rPr>
          <w:sz w:val="24"/>
          <w:szCs w:val="24"/>
          <w:lang w:val="en-GB"/>
        </w:rPr>
      </w:pPr>
    </w:p>
    <w:p w14:paraId="52299A13" w14:textId="77777777" w:rsidR="00E059E8" w:rsidRDefault="00E059E8">
      <w:pPr>
        <w:rPr>
          <w:b/>
          <w:bCs/>
          <w:sz w:val="28"/>
          <w:szCs w:val="28"/>
          <w:lang w:val="en-GB"/>
        </w:rPr>
        <w:sectPr w:rsidR="00E059E8" w:rsidSect="007B4B41">
          <w:pgSz w:w="11906" w:h="16838"/>
          <w:pgMar w:top="851" w:right="1134" w:bottom="851" w:left="1134" w:header="709" w:footer="709" w:gutter="0"/>
          <w:cols w:space="708"/>
          <w:docGrid w:linePitch="360"/>
        </w:sectPr>
      </w:pPr>
    </w:p>
    <w:p w14:paraId="42064BA8" w14:textId="1A781A9F" w:rsidR="00CC7A5E" w:rsidRPr="00E059E8" w:rsidRDefault="00E059E8">
      <w:pPr>
        <w:rPr>
          <w:b/>
          <w:bCs/>
          <w:sz w:val="28"/>
          <w:szCs w:val="28"/>
          <w:lang w:val="en-GB"/>
        </w:rPr>
      </w:pPr>
      <w:r w:rsidRPr="00E059E8">
        <w:rPr>
          <w:b/>
          <w:bCs/>
          <w:sz w:val="28"/>
          <w:szCs w:val="28"/>
          <w:lang w:val="en-GB"/>
        </w:rPr>
        <w:lastRenderedPageBreak/>
        <w:t>3) OTHER APPLICATIONS</w:t>
      </w:r>
    </w:p>
    <w:p w14:paraId="70C2B586" w14:textId="77777777" w:rsidR="00E059E8" w:rsidRPr="00C17F54" w:rsidRDefault="00E059E8" w:rsidP="00E059E8">
      <w:pPr>
        <w:rPr>
          <w:sz w:val="24"/>
          <w:szCs w:val="24"/>
          <w:lang w:val="en-GB"/>
        </w:rPr>
      </w:pPr>
      <w:r w:rsidRPr="0079005F">
        <w:rPr>
          <w:sz w:val="24"/>
          <w:szCs w:val="24"/>
        </w:rPr>
        <w:drawing>
          <wp:anchor distT="0" distB="0" distL="114300" distR="114300" simplePos="0" relativeHeight="251659264" behindDoc="1" locked="0" layoutInCell="1" allowOverlap="1" wp14:anchorId="16015276" wp14:editId="4BC52BAB">
            <wp:simplePos x="0" y="0"/>
            <wp:positionH relativeFrom="column">
              <wp:posOffset>60960</wp:posOffset>
            </wp:positionH>
            <wp:positionV relativeFrom="paragraph">
              <wp:posOffset>149860</wp:posOffset>
            </wp:positionV>
            <wp:extent cx="2263140" cy="1332865"/>
            <wp:effectExtent l="0" t="0" r="3810" b="635"/>
            <wp:wrapTight wrapText="bothSides">
              <wp:wrapPolygon edited="0">
                <wp:start x="0" y="0"/>
                <wp:lineTo x="0" y="21302"/>
                <wp:lineTo x="21455" y="21302"/>
                <wp:lineTo x="2145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63140" cy="1332865"/>
                    </a:xfrm>
                    <a:prstGeom prst="rect">
                      <a:avLst/>
                    </a:prstGeom>
                  </pic:spPr>
                </pic:pic>
              </a:graphicData>
            </a:graphic>
            <wp14:sizeRelH relativeFrom="page">
              <wp14:pctWidth>0</wp14:pctWidth>
            </wp14:sizeRelH>
            <wp14:sizeRelV relativeFrom="page">
              <wp14:pctHeight>0</wp14:pctHeight>
            </wp14:sizeRelV>
          </wp:anchor>
        </w:drawing>
      </w:r>
    </w:p>
    <w:p w14:paraId="78BAD355" w14:textId="77777777" w:rsidR="00E059E8" w:rsidRPr="00C17F54" w:rsidRDefault="00E059E8" w:rsidP="00E059E8">
      <w:pPr>
        <w:rPr>
          <w:sz w:val="24"/>
          <w:szCs w:val="24"/>
          <w:lang w:val="en-GB"/>
        </w:rPr>
      </w:pPr>
    </w:p>
    <w:p w14:paraId="324A553F" w14:textId="77777777" w:rsidR="00E059E8" w:rsidRPr="00C17F54" w:rsidRDefault="00E059E8" w:rsidP="00E059E8">
      <w:pPr>
        <w:rPr>
          <w:sz w:val="24"/>
          <w:szCs w:val="24"/>
          <w:lang w:val="en-GB"/>
        </w:rPr>
      </w:pPr>
    </w:p>
    <w:p w14:paraId="68B524FB" w14:textId="77777777" w:rsidR="00E059E8" w:rsidRPr="00C17F54" w:rsidRDefault="00E059E8" w:rsidP="00E059E8">
      <w:pPr>
        <w:rPr>
          <w:sz w:val="24"/>
          <w:szCs w:val="24"/>
          <w:lang w:val="en-GB"/>
        </w:rPr>
      </w:pPr>
    </w:p>
    <w:p w14:paraId="08589BE3" w14:textId="77777777" w:rsidR="00E059E8" w:rsidRPr="00C17F54" w:rsidRDefault="00E059E8" w:rsidP="00E059E8">
      <w:pPr>
        <w:rPr>
          <w:sz w:val="24"/>
          <w:szCs w:val="24"/>
          <w:lang w:val="en-GB"/>
        </w:rPr>
      </w:pPr>
    </w:p>
    <w:p w14:paraId="4A60F9C1" w14:textId="77777777" w:rsidR="00E059E8" w:rsidRPr="00E059E8" w:rsidRDefault="00E059E8" w:rsidP="00E059E8">
      <w:pPr>
        <w:rPr>
          <w:rFonts w:cstheme="minorHAnsi"/>
          <w:sz w:val="24"/>
          <w:szCs w:val="24"/>
          <w:lang w:val="en-GB"/>
        </w:rPr>
      </w:pPr>
      <w:hyperlink r:id="rId25" w:history="1">
        <w:r w:rsidRPr="00E059E8">
          <w:rPr>
            <w:rStyle w:val="Lienhypertexte"/>
            <w:rFonts w:cstheme="minorHAnsi"/>
            <w:sz w:val="24"/>
            <w:szCs w:val="24"/>
            <w:lang w:val="en-GB"/>
          </w:rPr>
          <w:t>https://edusign.fr/?utm_source=googleDisplay&amp;utm_medium=Serp&amp;utm_campaign=Competitor&amp;gclid=CjwKCAjw5NqVBhAjEiwAeCa97T1iqwm_tMTS7ncl3XVf4ar22N0j5-UbFILh1Mkgl28-JV_zv3IyxhoC3HEQAvD_BwE</w:t>
        </w:r>
      </w:hyperlink>
    </w:p>
    <w:p w14:paraId="055A33FD"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Nom de la société</w:t>
      </w:r>
      <w:r w:rsidRPr="0079005F">
        <w:rPr>
          <w:rFonts w:eastAsia="Times New Roman" w:cstheme="minorHAnsi"/>
          <w:sz w:val="24"/>
          <w:szCs w:val="24"/>
          <w:lang w:eastAsia="fr-FR"/>
        </w:rPr>
        <w:t xml:space="preserve"> : JeSuisEnCours</w:t>
      </w:r>
    </w:p>
    <w:p w14:paraId="70892056"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Nom de l’application</w:t>
      </w:r>
      <w:r w:rsidRPr="0079005F">
        <w:rPr>
          <w:rFonts w:eastAsia="Times New Roman" w:cstheme="minorHAnsi"/>
          <w:sz w:val="24"/>
          <w:szCs w:val="24"/>
          <w:lang w:eastAsia="fr-FR"/>
        </w:rPr>
        <w:t xml:space="preserve"> : SoWeSign</w:t>
      </w:r>
    </w:p>
    <w:p w14:paraId="57AA829F"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Coeur de cible </w:t>
      </w:r>
      <w:r w:rsidRPr="0079005F">
        <w:rPr>
          <w:rFonts w:eastAsia="Times New Roman" w:cstheme="minorHAnsi"/>
          <w:sz w:val="24"/>
          <w:szCs w:val="24"/>
          <w:lang w:eastAsia="fr-FR"/>
        </w:rPr>
        <w:t>: Tous les secteurs qui comportent de la formation</w:t>
      </w:r>
    </w:p>
    <w:p w14:paraId="4361DF82"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Tarif d’entrée mensuel </w:t>
      </w:r>
      <w:r w:rsidRPr="0079005F">
        <w:rPr>
          <w:rFonts w:eastAsia="Times New Roman" w:cstheme="minorHAnsi"/>
          <w:sz w:val="24"/>
          <w:szCs w:val="24"/>
          <w:lang w:eastAsia="fr-FR"/>
        </w:rPr>
        <w:t>: 50€</w:t>
      </w:r>
      <w:r>
        <w:rPr>
          <w:rFonts w:eastAsia="Times New Roman" w:cstheme="minorHAnsi"/>
          <w:sz w:val="24"/>
          <w:szCs w:val="24"/>
          <w:lang w:eastAsia="fr-FR"/>
        </w:rPr>
        <w:t xml:space="preserve"> ht</w:t>
      </w:r>
      <w:r w:rsidRPr="0079005F">
        <w:rPr>
          <w:rFonts w:eastAsia="Times New Roman" w:cstheme="minorHAnsi"/>
          <w:sz w:val="24"/>
          <w:szCs w:val="24"/>
          <w:lang w:eastAsia="fr-FR"/>
        </w:rPr>
        <w:t>/mois</w:t>
      </w:r>
      <w:r>
        <w:rPr>
          <w:rFonts w:eastAsia="Times New Roman" w:cstheme="minorHAnsi"/>
          <w:sz w:val="24"/>
          <w:szCs w:val="24"/>
          <w:lang w:eastAsia="fr-FR"/>
        </w:rPr>
        <w:t xml:space="preserve"> (720€ ttc / an)</w:t>
      </w:r>
    </w:p>
    <w:p w14:paraId="1CC85E96"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Limite en nombre d’enregistrement de l’offre d’entrée</w:t>
      </w:r>
      <w:r w:rsidRPr="0079005F">
        <w:rPr>
          <w:rFonts w:eastAsia="Times New Roman" w:cstheme="minorHAnsi"/>
          <w:sz w:val="24"/>
          <w:szCs w:val="24"/>
          <w:lang w:eastAsia="fr-FR"/>
        </w:rPr>
        <w:t xml:space="preserve"> : Non</w:t>
      </w:r>
    </w:p>
    <w:p w14:paraId="4DE16A99"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Solutions d’Import / Export des signataires </w:t>
      </w:r>
      <w:r w:rsidRPr="0079005F">
        <w:rPr>
          <w:rFonts w:eastAsia="Times New Roman" w:cstheme="minorHAnsi"/>
          <w:sz w:val="24"/>
          <w:szCs w:val="24"/>
          <w:lang w:eastAsia="fr-FR"/>
        </w:rPr>
        <w:t>: Google Sheets d’import, Excel import/export, Connecteurs ERP, API ouverte.</w:t>
      </w:r>
    </w:p>
    <w:p w14:paraId="5BC33BB5"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Fonctionnalités spécifiques</w:t>
      </w:r>
      <w:r w:rsidRPr="0079005F">
        <w:rPr>
          <w:rFonts w:eastAsia="Times New Roman" w:cstheme="minorHAnsi"/>
          <w:sz w:val="24"/>
          <w:szCs w:val="24"/>
          <w:lang w:eastAsia="fr-FR"/>
        </w:rPr>
        <w:t xml:space="preserve"> : Oui, voir site internet</w:t>
      </w:r>
    </w:p>
    <w:p w14:paraId="6BD67D92"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Offre tarifaire complète</w:t>
      </w:r>
      <w:r w:rsidRPr="0079005F">
        <w:rPr>
          <w:rFonts w:eastAsia="Times New Roman" w:cstheme="minorHAnsi"/>
          <w:sz w:val="24"/>
          <w:szCs w:val="24"/>
          <w:lang w:eastAsia="fr-FR"/>
        </w:rPr>
        <w:t xml:space="preserve"> : Le nombre de signatures par an est le critère principal de l’offre tarifaire : -5000 signatures par an = 50€HT/mois, -15000 signatures par an = 100€HT/mois, et au delà en fonction des contextes (connecteurs, développements spécifiques, projets spécifiques, etc.)</w:t>
      </w:r>
    </w:p>
    <w:p w14:paraId="1E9C3CAF"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 xml:space="preserve">Solution API </w:t>
      </w:r>
      <w:r w:rsidRPr="0079005F">
        <w:rPr>
          <w:rFonts w:eastAsia="Times New Roman" w:cstheme="minorHAnsi"/>
          <w:sz w:val="24"/>
          <w:szCs w:val="24"/>
          <w:lang w:eastAsia="fr-FR"/>
        </w:rPr>
        <w:t>: Oui</w:t>
      </w:r>
    </w:p>
    <w:p w14:paraId="6AD0B5C0"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Partenaires API</w:t>
      </w:r>
      <w:r w:rsidRPr="0079005F">
        <w:rPr>
          <w:rFonts w:eastAsia="Times New Roman" w:cstheme="minorHAnsi"/>
          <w:sz w:val="24"/>
          <w:szCs w:val="24"/>
          <w:lang w:eastAsia="fr-FR"/>
        </w:rPr>
        <w:t xml:space="preserve"> : Pas de partenaires API mais des partenaires ERP : Training Orchestra, Cornerstone, Ypareo, Hyperplanning, Aurion, Ammon, Axess, Alcuin, ManageAll, SCForm, Gestibase, Adesoft…</w:t>
      </w:r>
    </w:p>
    <w:p w14:paraId="63D97F15" w14:textId="77777777" w:rsidR="00E059E8" w:rsidRPr="0079005F" w:rsidRDefault="00E059E8" w:rsidP="00E059E8">
      <w:pPr>
        <w:numPr>
          <w:ilvl w:val="0"/>
          <w:numId w:val="1"/>
        </w:num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Références clients</w:t>
      </w:r>
      <w:r w:rsidRPr="0079005F">
        <w:rPr>
          <w:rFonts w:eastAsia="Times New Roman" w:cstheme="minorHAnsi"/>
          <w:sz w:val="24"/>
          <w:szCs w:val="24"/>
          <w:lang w:eastAsia="fr-FR"/>
        </w:rPr>
        <w:t xml:space="preserve"> : Ynov, Région des Pays de la Loire, Renault Trucks, INSEEC, Kiabi, etc.</w:t>
      </w:r>
    </w:p>
    <w:p w14:paraId="29ED3E0B" w14:textId="77777777" w:rsidR="00E059E8" w:rsidRPr="0079005F" w:rsidRDefault="00E059E8" w:rsidP="00E059E8">
      <w:p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b/>
          <w:bCs/>
          <w:sz w:val="24"/>
          <w:szCs w:val="24"/>
          <w:lang w:eastAsia="fr-FR"/>
        </w:rPr>
        <w:t>Les « + » :</w:t>
      </w:r>
      <w:r w:rsidRPr="0079005F">
        <w:rPr>
          <w:rFonts w:eastAsia="Times New Roman" w:cstheme="minorHAnsi"/>
          <w:sz w:val="24"/>
          <w:szCs w:val="24"/>
          <w:lang w:eastAsia="fr-FR"/>
        </w:rPr>
        <w:t> </w:t>
      </w:r>
    </w:p>
    <w:p w14:paraId="0D71F7AD" w14:textId="77777777" w:rsidR="00E059E8" w:rsidRPr="0079005F" w:rsidRDefault="00E059E8" w:rsidP="00E059E8">
      <w:p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sz w:val="24"/>
          <w:szCs w:val="24"/>
          <w:lang w:eastAsia="fr-FR"/>
        </w:rPr>
        <w:t>« SoWeSign propose des solutions comme des tablettes murales dédiées à l’émargement pour les écoles, des beacons permettant d’affirmer la présence des apprenants en formation ainsi qu’une API ouverte permettant à n’importe quel système tiers de s’interfacer avec notre solution.</w:t>
      </w:r>
    </w:p>
    <w:p w14:paraId="68376CDB" w14:textId="77777777" w:rsidR="00E059E8" w:rsidRPr="0079005F" w:rsidRDefault="00E059E8" w:rsidP="00E059E8">
      <w:pPr>
        <w:spacing w:before="100" w:beforeAutospacing="1" w:after="100" w:afterAutospacing="1" w:line="240" w:lineRule="auto"/>
        <w:rPr>
          <w:rFonts w:eastAsia="Times New Roman" w:cstheme="minorHAnsi"/>
          <w:sz w:val="24"/>
          <w:szCs w:val="24"/>
          <w:lang w:eastAsia="fr-FR"/>
        </w:rPr>
      </w:pPr>
      <w:r w:rsidRPr="0079005F">
        <w:rPr>
          <w:rFonts w:eastAsia="Times New Roman" w:cstheme="minorHAnsi"/>
          <w:sz w:val="24"/>
          <w:szCs w:val="24"/>
          <w:lang w:eastAsia="fr-FR"/>
        </w:rPr>
        <w:t>SoWeSign se positionne comme un incontournable de l’émargement numérique en France. Grâce à son expérience, sa pérennité, et sa capacité d’innovation, la société a su se positionner et continuer d’avancer en accord avec les besoins du marché. Nous sommes positionnés comme un tiers de confiance entre les organismes de formation et les financeurs (OPCO, Régions, Pole emploi, etc.). Ce positionnement permet d’instaurer une relation de confiance entre les organismes de formation et les financeurs. »</w:t>
      </w:r>
    </w:p>
    <w:p w14:paraId="3157F290" w14:textId="77777777" w:rsidR="00E059E8" w:rsidRPr="00244743" w:rsidRDefault="00E059E8" w:rsidP="00E059E8">
      <w:pPr>
        <w:rPr>
          <w:b/>
          <w:bCs/>
          <w:sz w:val="24"/>
          <w:szCs w:val="24"/>
          <w:lang w:val="en-GB"/>
        </w:rPr>
      </w:pPr>
      <w:r w:rsidRPr="00244743">
        <w:rPr>
          <w:b/>
          <w:bCs/>
          <w:sz w:val="24"/>
          <w:szCs w:val="24"/>
          <w:lang w:val="en-GB"/>
        </w:rPr>
        <w:t>Seems to be more of an application that other management systems can integrate rather than an application for individual training organisations.</w:t>
      </w:r>
    </w:p>
    <w:p w14:paraId="0CA1FF9C" w14:textId="3DD7BFD7" w:rsidR="00E059E8" w:rsidRDefault="00E059E8">
      <w:pPr>
        <w:rPr>
          <w:sz w:val="24"/>
          <w:szCs w:val="24"/>
          <w:lang w:val="en-GB"/>
        </w:rPr>
      </w:pPr>
    </w:p>
    <w:p w14:paraId="18E76F7A" w14:textId="77777777" w:rsidR="00E059E8" w:rsidRPr="000E7C0F" w:rsidRDefault="00E059E8">
      <w:pPr>
        <w:rPr>
          <w:sz w:val="24"/>
          <w:szCs w:val="24"/>
          <w:lang w:val="en-GB"/>
        </w:rPr>
      </w:pPr>
    </w:p>
    <w:sectPr w:rsidR="00E059E8" w:rsidRPr="000E7C0F" w:rsidSect="007B4B4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5836"/>
    <w:multiLevelType w:val="multilevel"/>
    <w:tmpl w:val="BCB8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439B0"/>
    <w:multiLevelType w:val="multilevel"/>
    <w:tmpl w:val="AECC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5263D"/>
    <w:multiLevelType w:val="multilevel"/>
    <w:tmpl w:val="31B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B43EB"/>
    <w:multiLevelType w:val="hybridMultilevel"/>
    <w:tmpl w:val="3CF25E82"/>
    <w:lvl w:ilvl="0" w:tplc="ED022A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8117346">
    <w:abstractNumId w:val="1"/>
  </w:num>
  <w:num w:numId="2" w16cid:durableId="172652666">
    <w:abstractNumId w:val="0"/>
  </w:num>
  <w:num w:numId="3" w16cid:durableId="1582912673">
    <w:abstractNumId w:val="2"/>
  </w:num>
  <w:num w:numId="4" w16cid:durableId="78816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31"/>
    <w:rsid w:val="00037BFC"/>
    <w:rsid w:val="000720F1"/>
    <w:rsid w:val="000E7C0F"/>
    <w:rsid w:val="00244743"/>
    <w:rsid w:val="002E6B75"/>
    <w:rsid w:val="003634BB"/>
    <w:rsid w:val="004377FA"/>
    <w:rsid w:val="00484E7A"/>
    <w:rsid w:val="005B0BF4"/>
    <w:rsid w:val="005C45D9"/>
    <w:rsid w:val="006A09BC"/>
    <w:rsid w:val="006F20BF"/>
    <w:rsid w:val="0079005F"/>
    <w:rsid w:val="007B4B41"/>
    <w:rsid w:val="007F6D37"/>
    <w:rsid w:val="008B48C2"/>
    <w:rsid w:val="00996D3E"/>
    <w:rsid w:val="009A647D"/>
    <w:rsid w:val="00AA5D6A"/>
    <w:rsid w:val="00B77731"/>
    <w:rsid w:val="00BB3342"/>
    <w:rsid w:val="00C17F54"/>
    <w:rsid w:val="00CA3E52"/>
    <w:rsid w:val="00CC1B48"/>
    <w:rsid w:val="00CC7A5E"/>
    <w:rsid w:val="00D2315A"/>
    <w:rsid w:val="00E059E8"/>
    <w:rsid w:val="00E332B0"/>
    <w:rsid w:val="00F8573C"/>
    <w:rsid w:val="00F92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09B5"/>
  <w15:chartTrackingRefBased/>
  <w15:docId w15:val="{5BCEC28D-0ECB-4127-AFEC-80236D36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3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A6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F6D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3342"/>
    <w:rPr>
      <w:color w:val="0563C1" w:themeColor="hyperlink"/>
      <w:u w:val="single"/>
    </w:rPr>
  </w:style>
  <w:style w:type="character" w:styleId="Mentionnonrsolue">
    <w:name w:val="Unresolved Mention"/>
    <w:basedOn w:val="Policepardfaut"/>
    <w:uiPriority w:val="99"/>
    <w:semiHidden/>
    <w:unhideWhenUsed/>
    <w:rsid w:val="00BB3342"/>
    <w:rPr>
      <w:color w:val="605E5C"/>
      <w:shd w:val="clear" w:color="auto" w:fill="E1DFDD"/>
    </w:rPr>
  </w:style>
  <w:style w:type="character" w:customStyle="1" w:styleId="Titre1Car">
    <w:name w:val="Titre 1 Car"/>
    <w:basedOn w:val="Policepardfaut"/>
    <w:link w:val="Titre1"/>
    <w:uiPriority w:val="9"/>
    <w:rsid w:val="00CA3E5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7F6D37"/>
    <w:rPr>
      <w:rFonts w:asciiTheme="majorHAnsi" w:eastAsiaTheme="majorEastAsia" w:hAnsiTheme="majorHAnsi" w:cstheme="majorBidi"/>
      <w:color w:val="1F3763" w:themeColor="accent1" w:themeShade="7F"/>
      <w:sz w:val="24"/>
      <w:szCs w:val="24"/>
    </w:rPr>
  </w:style>
  <w:style w:type="character" w:customStyle="1" w:styleId="fl-heading-text">
    <w:name w:val="fl-heading-text"/>
    <w:basedOn w:val="Policepardfaut"/>
    <w:rsid w:val="007F6D37"/>
  </w:style>
  <w:style w:type="paragraph" w:styleId="NormalWeb">
    <w:name w:val="Normal (Web)"/>
    <w:basedOn w:val="Normal"/>
    <w:uiPriority w:val="99"/>
    <w:semiHidden/>
    <w:unhideWhenUsed/>
    <w:rsid w:val="007F6D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6D37"/>
    <w:rPr>
      <w:b/>
      <w:bCs/>
    </w:rPr>
  </w:style>
  <w:style w:type="character" w:customStyle="1" w:styleId="Titre2Car">
    <w:name w:val="Titre 2 Car"/>
    <w:basedOn w:val="Policepardfaut"/>
    <w:link w:val="Titre2"/>
    <w:uiPriority w:val="9"/>
    <w:semiHidden/>
    <w:rsid w:val="009A647D"/>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C17F54"/>
    <w:pPr>
      <w:ind w:left="720"/>
      <w:contextualSpacing/>
    </w:pPr>
  </w:style>
  <w:style w:type="character" w:styleId="Lienhypertextesuivivisit">
    <w:name w:val="FollowedHyperlink"/>
    <w:basedOn w:val="Policepardfaut"/>
    <w:uiPriority w:val="99"/>
    <w:semiHidden/>
    <w:unhideWhenUsed/>
    <w:rsid w:val="00D23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057">
      <w:bodyDiv w:val="1"/>
      <w:marLeft w:val="0"/>
      <w:marRight w:val="0"/>
      <w:marTop w:val="0"/>
      <w:marBottom w:val="0"/>
      <w:divBdr>
        <w:top w:val="none" w:sz="0" w:space="0" w:color="auto"/>
        <w:left w:val="none" w:sz="0" w:space="0" w:color="auto"/>
        <w:bottom w:val="none" w:sz="0" w:space="0" w:color="auto"/>
        <w:right w:val="none" w:sz="0" w:space="0" w:color="auto"/>
      </w:divBdr>
      <w:divsChild>
        <w:div w:id="1770003589">
          <w:marLeft w:val="0"/>
          <w:marRight w:val="0"/>
          <w:marTop w:val="0"/>
          <w:marBottom w:val="0"/>
          <w:divBdr>
            <w:top w:val="none" w:sz="0" w:space="0" w:color="auto"/>
            <w:left w:val="none" w:sz="0" w:space="0" w:color="auto"/>
            <w:bottom w:val="none" w:sz="0" w:space="0" w:color="auto"/>
            <w:right w:val="none" w:sz="0" w:space="0" w:color="auto"/>
          </w:divBdr>
        </w:div>
      </w:divsChild>
    </w:div>
    <w:div w:id="739717997">
      <w:bodyDiv w:val="1"/>
      <w:marLeft w:val="0"/>
      <w:marRight w:val="0"/>
      <w:marTop w:val="0"/>
      <w:marBottom w:val="0"/>
      <w:divBdr>
        <w:top w:val="none" w:sz="0" w:space="0" w:color="auto"/>
        <w:left w:val="none" w:sz="0" w:space="0" w:color="auto"/>
        <w:bottom w:val="none" w:sz="0" w:space="0" w:color="auto"/>
        <w:right w:val="none" w:sz="0" w:space="0" w:color="auto"/>
      </w:divBdr>
    </w:div>
    <w:div w:id="1381202581">
      <w:bodyDiv w:val="1"/>
      <w:marLeft w:val="0"/>
      <w:marRight w:val="0"/>
      <w:marTop w:val="0"/>
      <w:marBottom w:val="0"/>
      <w:divBdr>
        <w:top w:val="none" w:sz="0" w:space="0" w:color="auto"/>
        <w:left w:val="none" w:sz="0" w:space="0" w:color="auto"/>
        <w:bottom w:val="none" w:sz="0" w:space="0" w:color="auto"/>
        <w:right w:val="none" w:sz="0" w:space="0" w:color="auto"/>
      </w:divBdr>
    </w:div>
    <w:div w:id="1612934439">
      <w:bodyDiv w:val="1"/>
      <w:marLeft w:val="0"/>
      <w:marRight w:val="0"/>
      <w:marTop w:val="0"/>
      <w:marBottom w:val="0"/>
      <w:divBdr>
        <w:top w:val="none" w:sz="0" w:space="0" w:color="auto"/>
        <w:left w:val="none" w:sz="0" w:space="0" w:color="auto"/>
        <w:bottom w:val="none" w:sz="0" w:space="0" w:color="auto"/>
        <w:right w:val="none" w:sz="0" w:space="0" w:color="auto"/>
      </w:divBdr>
    </w:div>
    <w:div w:id="1684623447">
      <w:bodyDiv w:val="1"/>
      <w:marLeft w:val="0"/>
      <w:marRight w:val="0"/>
      <w:marTop w:val="0"/>
      <w:marBottom w:val="0"/>
      <w:divBdr>
        <w:top w:val="none" w:sz="0" w:space="0" w:color="auto"/>
        <w:left w:val="none" w:sz="0" w:space="0" w:color="auto"/>
        <w:bottom w:val="none" w:sz="0" w:space="0" w:color="auto"/>
        <w:right w:val="none" w:sz="0" w:space="0" w:color="auto"/>
      </w:divBdr>
      <w:divsChild>
        <w:div w:id="1129278147">
          <w:marLeft w:val="0"/>
          <w:marRight w:val="0"/>
          <w:marTop w:val="0"/>
          <w:marBottom w:val="0"/>
          <w:divBdr>
            <w:top w:val="none" w:sz="0" w:space="0" w:color="auto"/>
            <w:left w:val="none" w:sz="0" w:space="0" w:color="auto"/>
            <w:bottom w:val="none" w:sz="0" w:space="0" w:color="auto"/>
            <w:right w:val="none" w:sz="0" w:space="0" w:color="auto"/>
          </w:divBdr>
          <w:divsChild>
            <w:div w:id="1225221469">
              <w:marLeft w:val="0"/>
              <w:marRight w:val="0"/>
              <w:marTop w:val="0"/>
              <w:marBottom w:val="0"/>
              <w:divBdr>
                <w:top w:val="none" w:sz="0" w:space="0" w:color="auto"/>
                <w:left w:val="none" w:sz="0" w:space="0" w:color="auto"/>
                <w:bottom w:val="none" w:sz="0" w:space="0" w:color="auto"/>
                <w:right w:val="none" w:sz="0" w:space="0" w:color="auto"/>
              </w:divBdr>
              <w:divsChild>
                <w:div w:id="528643129">
                  <w:marLeft w:val="0"/>
                  <w:marRight w:val="0"/>
                  <w:marTop w:val="0"/>
                  <w:marBottom w:val="0"/>
                  <w:divBdr>
                    <w:top w:val="none" w:sz="0" w:space="0" w:color="auto"/>
                    <w:left w:val="none" w:sz="0" w:space="0" w:color="auto"/>
                    <w:bottom w:val="none" w:sz="0" w:space="0" w:color="auto"/>
                    <w:right w:val="none" w:sz="0" w:space="0" w:color="auto"/>
                  </w:divBdr>
                  <w:divsChild>
                    <w:div w:id="1047147004">
                      <w:marLeft w:val="0"/>
                      <w:marRight w:val="0"/>
                      <w:marTop w:val="0"/>
                      <w:marBottom w:val="0"/>
                      <w:divBdr>
                        <w:top w:val="none" w:sz="0" w:space="0" w:color="auto"/>
                        <w:left w:val="none" w:sz="0" w:space="0" w:color="auto"/>
                        <w:bottom w:val="none" w:sz="0" w:space="0" w:color="auto"/>
                        <w:right w:val="none" w:sz="0" w:space="0" w:color="auto"/>
                      </w:divBdr>
                      <w:divsChild>
                        <w:div w:id="1067413023">
                          <w:marLeft w:val="0"/>
                          <w:marRight w:val="0"/>
                          <w:marTop w:val="0"/>
                          <w:marBottom w:val="0"/>
                          <w:divBdr>
                            <w:top w:val="none" w:sz="0" w:space="0" w:color="auto"/>
                            <w:left w:val="none" w:sz="0" w:space="0" w:color="auto"/>
                            <w:bottom w:val="none" w:sz="0" w:space="0" w:color="auto"/>
                            <w:right w:val="none" w:sz="0" w:space="0" w:color="auto"/>
                          </w:divBdr>
                          <w:divsChild>
                            <w:div w:id="1220093062">
                              <w:marLeft w:val="0"/>
                              <w:marRight w:val="0"/>
                              <w:marTop w:val="0"/>
                              <w:marBottom w:val="0"/>
                              <w:divBdr>
                                <w:top w:val="none" w:sz="0" w:space="0" w:color="auto"/>
                                <w:left w:val="none" w:sz="0" w:space="0" w:color="auto"/>
                                <w:bottom w:val="none" w:sz="0" w:space="0" w:color="auto"/>
                                <w:right w:val="none" w:sz="0" w:space="0" w:color="auto"/>
                              </w:divBdr>
                              <w:divsChild>
                                <w:div w:id="1733193103">
                                  <w:marLeft w:val="0"/>
                                  <w:marRight w:val="0"/>
                                  <w:marTop w:val="0"/>
                                  <w:marBottom w:val="0"/>
                                  <w:divBdr>
                                    <w:top w:val="none" w:sz="0" w:space="0" w:color="auto"/>
                                    <w:left w:val="none" w:sz="0" w:space="0" w:color="auto"/>
                                    <w:bottom w:val="none" w:sz="0" w:space="0" w:color="auto"/>
                                    <w:right w:val="none" w:sz="0" w:space="0" w:color="auto"/>
                                  </w:divBdr>
                                  <w:divsChild>
                                    <w:div w:id="1311398194">
                                      <w:marLeft w:val="0"/>
                                      <w:marRight w:val="0"/>
                                      <w:marTop w:val="0"/>
                                      <w:marBottom w:val="0"/>
                                      <w:divBdr>
                                        <w:top w:val="none" w:sz="0" w:space="0" w:color="auto"/>
                                        <w:left w:val="none" w:sz="0" w:space="0" w:color="auto"/>
                                        <w:bottom w:val="none" w:sz="0" w:space="0" w:color="auto"/>
                                        <w:right w:val="none" w:sz="0" w:space="0" w:color="auto"/>
                                      </w:divBdr>
                                    </w:div>
                                  </w:divsChild>
                                </w:div>
                                <w:div w:id="1476753985">
                                  <w:marLeft w:val="0"/>
                                  <w:marRight w:val="0"/>
                                  <w:marTop w:val="0"/>
                                  <w:marBottom w:val="0"/>
                                  <w:divBdr>
                                    <w:top w:val="none" w:sz="0" w:space="0" w:color="auto"/>
                                    <w:left w:val="none" w:sz="0" w:space="0" w:color="auto"/>
                                    <w:bottom w:val="none" w:sz="0" w:space="0" w:color="auto"/>
                                    <w:right w:val="none" w:sz="0" w:space="0" w:color="auto"/>
                                  </w:divBdr>
                                  <w:divsChild>
                                    <w:div w:id="327026434">
                                      <w:marLeft w:val="0"/>
                                      <w:marRight w:val="0"/>
                                      <w:marTop w:val="0"/>
                                      <w:marBottom w:val="0"/>
                                      <w:divBdr>
                                        <w:top w:val="none" w:sz="0" w:space="0" w:color="auto"/>
                                        <w:left w:val="none" w:sz="0" w:space="0" w:color="auto"/>
                                        <w:bottom w:val="none" w:sz="0" w:space="0" w:color="auto"/>
                                        <w:right w:val="none" w:sz="0" w:space="0" w:color="auto"/>
                                      </w:divBdr>
                                      <w:divsChild>
                                        <w:div w:id="7578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952051">
      <w:bodyDiv w:val="1"/>
      <w:marLeft w:val="0"/>
      <w:marRight w:val="0"/>
      <w:marTop w:val="0"/>
      <w:marBottom w:val="0"/>
      <w:divBdr>
        <w:top w:val="none" w:sz="0" w:space="0" w:color="auto"/>
        <w:left w:val="none" w:sz="0" w:space="0" w:color="auto"/>
        <w:bottom w:val="none" w:sz="0" w:space="0" w:color="auto"/>
        <w:right w:val="none" w:sz="0" w:space="0" w:color="auto"/>
      </w:divBdr>
      <w:divsChild>
        <w:div w:id="1276906280">
          <w:marLeft w:val="0"/>
          <w:marRight w:val="0"/>
          <w:marTop w:val="0"/>
          <w:marBottom w:val="0"/>
          <w:divBdr>
            <w:top w:val="none" w:sz="0" w:space="0" w:color="auto"/>
            <w:left w:val="none" w:sz="0" w:space="0" w:color="auto"/>
            <w:bottom w:val="none" w:sz="0" w:space="0" w:color="auto"/>
            <w:right w:val="none" w:sz="0" w:space="0" w:color="auto"/>
          </w:divBdr>
          <w:divsChild>
            <w:div w:id="384454193">
              <w:marLeft w:val="0"/>
              <w:marRight w:val="0"/>
              <w:marTop w:val="0"/>
              <w:marBottom w:val="0"/>
              <w:divBdr>
                <w:top w:val="none" w:sz="0" w:space="0" w:color="auto"/>
                <w:left w:val="none" w:sz="0" w:space="0" w:color="auto"/>
                <w:bottom w:val="none" w:sz="0" w:space="0" w:color="auto"/>
                <w:right w:val="none" w:sz="0" w:space="0" w:color="auto"/>
              </w:divBdr>
            </w:div>
          </w:divsChild>
        </w:div>
        <w:div w:id="349843305">
          <w:marLeft w:val="0"/>
          <w:marRight w:val="0"/>
          <w:marTop w:val="0"/>
          <w:marBottom w:val="0"/>
          <w:divBdr>
            <w:top w:val="none" w:sz="0" w:space="0" w:color="auto"/>
            <w:left w:val="none" w:sz="0" w:space="0" w:color="auto"/>
            <w:bottom w:val="none" w:sz="0" w:space="0" w:color="auto"/>
            <w:right w:val="none" w:sz="0" w:space="0" w:color="auto"/>
          </w:divBdr>
          <w:divsChild>
            <w:div w:id="1589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go.docusign.com/trial/productshot-france/?elqCampaignId=10906&amp;utm_source=google&amp;utm_medium=cpc&amp;utm_campaign=esign_secondary&amp;utm_term=signer%20documents&amp;utm_content=international_FR&amp;gclid=CjwKCAjwwdWVBhA4EiwAjcYJEJNu3gk2pLULMWfl9y9qM6SDIeQ_-btQnUAkP9Ww5tD9v25jlXNEwBoC9m0QAvD_Bw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ienvenue.pro/bienvenue-formation/" TargetMode="External"/><Relationship Id="rId7" Type="http://schemas.openxmlformats.org/officeDocument/2006/relationships/hyperlink" Target="https://oneflow.com" TargetMode="External"/><Relationship Id="rId12" Type="http://schemas.openxmlformats.org/officeDocument/2006/relationships/hyperlink" Target="https://edusign.fr/feuilles-de-presence/feuille-de-presence-formation-a-distance/" TargetMode="External"/><Relationship Id="rId17" Type="http://schemas.openxmlformats.org/officeDocument/2006/relationships/image" Target="media/image8.png"/><Relationship Id="rId25" Type="http://schemas.openxmlformats.org/officeDocument/2006/relationships/hyperlink" Target="https://edusign.fr/?utm_source=googleDisplay&amp;utm_medium=Serp&amp;utm_campaign=Competitor&amp;gclid=CjwKCAjw5NqVBhAjEiwAeCa97T1iqwm_tMTS7ncl3XVf4ar22N0j5-UbFILh1Mkgl28-JV_zv3IyxhoC3HEQAvD_Bw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yousign.com/fr-fr/feuille-emargement" TargetMode="External"/><Relationship Id="rId23" Type="http://schemas.openxmlformats.org/officeDocument/2006/relationships/hyperlink" Target="https://www.digiforma.com/fonctionnalites/feuille-de-presence-dematerialisee/"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adobe.com/fr/sign.html?sdid=STLMM25X&amp;mv=search&amp;ef_id=CjwKCAjwwdWVBhA4EiwAjcYJEKyHEO_8krHGjrSs3_xwR2ajVHFChcFT_5IyRRppUJNYvPOIQryxcxoC4dIQAvD_BwE:G:s&amp;s_kwcid=AL!3085!3!515995305985!b!!g!!%252Bsigner%2520%252Bun%2520%252Bdocument!12797548921!120751887346"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9083-7DB7-4BE8-97D7-6E801D65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9</Pages>
  <Words>1497</Words>
  <Characters>8236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OLDMEADOW</dc:creator>
  <cp:keywords/>
  <dc:description/>
  <cp:lastModifiedBy>Claire OLDMEADOW</cp:lastModifiedBy>
  <cp:revision>31</cp:revision>
  <dcterms:created xsi:type="dcterms:W3CDTF">2022-06-25T06:39:00Z</dcterms:created>
  <dcterms:modified xsi:type="dcterms:W3CDTF">2022-06-27T08:25:00Z</dcterms:modified>
</cp:coreProperties>
</file>