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0DA5" w:rsidRPr="00300DA5" w:rsidRDefault="00300DA5" w:rsidP="00300DA5">
      <w:pPr>
        <w:rPr>
          <w:rFonts w:ascii="Arial" w:hAnsi="Arial" w:cs="Arial"/>
        </w:rPr>
      </w:pPr>
      <w:r w:rsidRPr="00300DA5">
        <w:rPr>
          <w:rFonts w:ascii="Arial" w:hAnsi="Arial" w:cs="Arial"/>
        </w:rPr>
        <w:t xml:space="preserve">Carnac </w:t>
      </w:r>
    </w:p>
    <w:p w:rsidR="00300DA5" w:rsidRDefault="00300DA5" w:rsidP="00300DA5">
      <w:pPr>
        <w:rPr>
          <w:rFonts w:ascii="Arial" w:hAnsi="Arial" w:cs="Arial"/>
        </w:rPr>
      </w:pPr>
      <w:r w:rsidRPr="00300DA5">
        <w:rPr>
          <w:rFonts w:ascii="Arial" w:hAnsi="Arial" w:cs="Arial"/>
        </w:rPr>
        <w:t>CM1-CM2 Korrigans</w:t>
      </w:r>
    </w:p>
    <w:p w:rsidR="00300DA5" w:rsidRPr="00300DA5" w:rsidRDefault="00300DA5" w:rsidP="00300DA5">
      <w:pPr>
        <w:rPr>
          <w:rFonts w:ascii="Arial" w:hAnsi="Arial" w:cs="Arial"/>
        </w:rPr>
      </w:pPr>
    </w:p>
    <w:p w:rsidR="00982B0D" w:rsidRPr="00E41300" w:rsidRDefault="002A3539" w:rsidP="00E41300">
      <w:pPr>
        <w:pStyle w:val="Cartable"/>
        <w:jc w:val="center"/>
        <w:rPr>
          <w:color w:val="00B050"/>
        </w:rPr>
      </w:pPr>
      <w:r w:rsidRPr="00E41300">
        <w:rPr>
          <w:color w:val="00B050"/>
        </w:rPr>
        <w:t xml:space="preserve">1918 </w:t>
      </w:r>
      <w:r w:rsidR="00E41300">
        <w:rPr>
          <w:color w:val="00B050"/>
        </w:rPr>
        <w:t>-</w:t>
      </w:r>
      <w:r w:rsidRPr="00E41300">
        <w:rPr>
          <w:color w:val="00B050"/>
        </w:rPr>
        <w:t>La fin de la Grande Guerre</w:t>
      </w:r>
    </w:p>
    <w:p w:rsidR="0097586B" w:rsidRPr="00300DA5" w:rsidRDefault="00E41300" w:rsidP="00E41300">
      <w:pPr>
        <w:rPr>
          <w:sz w:val="28"/>
          <w:szCs w:val="28"/>
        </w:rPr>
      </w:pPr>
      <w:r w:rsidRPr="00300DA5">
        <w:rPr>
          <w:sz w:val="28"/>
          <w:szCs w:val="28"/>
        </w:rPr>
        <w:t>Après q</w:t>
      </w:r>
      <w:r w:rsidR="0097586B" w:rsidRPr="00300DA5">
        <w:rPr>
          <w:sz w:val="28"/>
          <w:szCs w:val="28"/>
        </w:rPr>
        <w:t>uatre années de combats harassants , héroïques et meurtriers entrainant des millions de victimes , des familles endeuillées et désespérées, des esprits bouleversés, des pays ravagés par les destructions , le « clairon de l’Armistice «  sonnait la fin des combats  le 11 novembre 1918.</w:t>
      </w:r>
    </w:p>
    <w:p w:rsidR="00E41300" w:rsidRPr="00E41300" w:rsidRDefault="00E41300" w:rsidP="00E41300">
      <w:pPr>
        <w:rPr>
          <w:sz w:val="32"/>
          <w:szCs w:val="32"/>
        </w:rPr>
      </w:pPr>
    </w:p>
    <w:p w:rsidR="002A3539" w:rsidRPr="00E41300" w:rsidRDefault="00E41300" w:rsidP="00E41300">
      <w:pPr>
        <w:rPr>
          <w:sz w:val="28"/>
          <w:szCs w:val="28"/>
        </w:rPr>
      </w:pPr>
      <w:r w:rsidRPr="00E41300">
        <w:rPr>
          <w:sz w:val="28"/>
          <w:szCs w:val="28"/>
        </w:rPr>
        <w:t>-</w:t>
      </w:r>
      <w:r w:rsidR="002A3539" w:rsidRPr="00E41300">
        <w:rPr>
          <w:sz w:val="28"/>
          <w:szCs w:val="28"/>
        </w:rPr>
        <w:t xml:space="preserve">Vous raconterez l’angoisse de ces derniers mois </w:t>
      </w:r>
      <w:r w:rsidRPr="00E41300">
        <w:rPr>
          <w:sz w:val="28"/>
          <w:szCs w:val="28"/>
        </w:rPr>
        <w:t xml:space="preserve">de la « Grande Guerre » et la joie de l’annonce de l’armistice , comme ils ont pu être vécus par «  les Poilus » et leurs familles </w:t>
      </w:r>
    </w:p>
    <w:p w:rsidR="00E41300" w:rsidRPr="00E41300" w:rsidRDefault="00E41300" w:rsidP="00E41300">
      <w:pPr>
        <w:rPr>
          <w:sz w:val="28"/>
          <w:szCs w:val="28"/>
        </w:rPr>
      </w:pPr>
      <w:r w:rsidRPr="00E41300">
        <w:rPr>
          <w:sz w:val="28"/>
          <w:szCs w:val="28"/>
        </w:rPr>
        <w:t>-Vous décrirez les attentes , les espoirs  de ces soldats , et de leurs proches, enfin soulagés de la peur, mais souven</w:t>
      </w:r>
      <w:r>
        <w:rPr>
          <w:sz w:val="28"/>
          <w:szCs w:val="28"/>
        </w:rPr>
        <w:t xml:space="preserve">t en </w:t>
      </w:r>
      <w:r w:rsidRPr="00E41300">
        <w:rPr>
          <w:sz w:val="28"/>
          <w:szCs w:val="28"/>
        </w:rPr>
        <w:t xml:space="preserve"> proie à la douleur , physique ou psychologique</w:t>
      </w:r>
    </w:p>
    <w:p w:rsidR="00E41300" w:rsidRPr="00E41300" w:rsidRDefault="00E41300" w:rsidP="00E41300">
      <w:pPr>
        <w:rPr>
          <w:sz w:val="28"/>
          <w:szCs w:val="28"/>
        </w:rPr>
      </w:pPr>
      <w:r w:rsidRPr="00E41300">
        <w:rPr>
          <w:sz w:val="28"/>
          <w:szCs w:val="28"/>
        </w:rPr>
        <w:t xml:space="preserve">Vous évoquerez les </w:t>
      </w:r>
      <w:r>
        <w:rPr>
          <w:sz w:val="28"/>
          <w:szCs w:val="28"/>
        </w:rPr>
        <w:t>difficultés rencontrées par tous</w:t>
      </w:r>
      <w:r w:rsidRPr="00E41300">
        <w:rPr>
          <w:sz w:val="28"/>
          <w:szCs w:val="28"/>
        </w:rPr>
        <w:t xml:space="preserve"> pour réapprendre  à vivre après «  ce terrible conflit »</w:t>
      </w:r>
    </w:p>
    <w:p w:rsidR="002A3539" w:rsidRDefault="00E41300" w:rsidP="002A3539">
      <w:pPr>
        <w:pStyle w:val="Cartable"/>
      </w:pPr>
      <w:r>
        <w:t>…………………………………………………………</w:t>
      </w:r>
    </w:p>
    <w:p w:rsidR="002A3539" w:rsidRPr="00E41300" w:rsidRDefault="002A3539" w:rsidP="002A3539">
      <w:pPr>
        <w:rPr>
          <w:sz w:val="32"/>
          <w:szCs w:val="32"/>
        </w:rPr>
      </w:pPr>
      <w:r w:rsidRPr="00E41300">
        <w:rPr>
          <w:sz w:val="32"/>
          <w:szCs w:val="32"/>
        </w:rPr>
        <w:t>Durant les derniers mois de la Grande Guerre</w:t>
      </w:r>
      <w:r w:rsidR="00554B89" w:rsidRPr="00E41300">
        <w:rPr>
          <w:sz w:val="32"/>
          <w:szCs w:val="32"/>
        </w:rPr>
        <w:t>, l’angoisse des soldats était énorme</w:t>
      </w:r>
      <w:r w:rsidRPr="00E41300">
        <w:rPr>
          <w:sz w:val="32"/>
          <w:szCs w:val="32"/>
        </w:rPr>
        <w:t xml:space="preserve"> à cause des armes qui devenaient de plus en plus puissantes .</w:t>
      </w:r>
    </w:p>
    <w:p w:rsidR="002A3539" w:rsidRDefault="002A3539" w:rsidP="002A3539">
      <w:pPr>
        <w:rPr>
          <w:color w:val="002060"/>
          <w:sz w:val="32"/>
          <w:szCs w:val="32"/>
          <w:u w:val="single"/>
        </w:rPr>
      </w:pPr>
    </w:p>
    <w:p w:rsidR="00C60FCC" w:rsidRPr="00C60FCC" w:rsidRDefault="00C60FCC" w:rsidP="00C60FCC">
      <w:pPr>
        <w:pStyle w:val="Paragraphedeliste"/>
        <w:numPr>
          <w:ilvl w:val="0"/>
          <w:numId w:val="1"/>
        </w:numPr>
        <w:rPr>
          <w:color w:val="002060"/>
          <w:sz w:val="40"/>
          <w:szCs w:val="40"/>
          <w:u w:val="single"/>
        </w:rPr>
      </w:pPr>
      <w:r w:rsidRPr="00C60FCC">
        <w:rPr>
          <w:sz w:val="40"/>
          <w:szCs w:val="40"/>
          <w:u w:val="single"/>
        </w:rPr>
        <w:t>L’angoisse des soldats</w:t>
      </w:r>
    </w:p>
    <w:p w:rsidR="00C60FCC" w:rsidRDefault="00C60FCC" w:rsidP="002A3539">
      <w:pPr>
        <w:rPr>
          <w:color w:val="002060"/>
          <w:sz w:val="40"/>
          <w:szCs w:val="40"/>
          <w:u w:val="single"/>
        </w:rPr>
      </w:pPr>
    </w:p>
    <w:p w:rsidR="002A3539" w:rsidRPr="00E41300" w:rsidRDefault="00C60FCC" w:rsidP="002A3539">
      <w:pPr>
        <w:rPr>
          <w:color w:val="002060"/>
          <w:sz w:val="32"/>
          <w:szCs w:val="32"/>
          <w:u w:val="single"/>
        </w:rPr>
      </w:pPr>
      <w:r>
        <w:rPr>
          <w:color w:val="002060"/>
          <w:sz w:val="32"/>
          <w:szCs w:val="32"/>
          <w:u w:val="single"/>
        </w:rPr>
        <w:t>a</w:t>
      </w:r>
      <w:r w:rsidR="002A3539" w:rsidRPr="00E41300">
        <w:rPr>
          <w:color w:val="002060"/>
          <w:sz w:val="32"/>
          <w:szCs w:val="32"/>
          <w:u w:val="single"/>
        </w:rPr>
        <w:t xml:space="preserve"> . Des armes de plus en puissantes</w:t>
      </w:r>
    </w:p>
    <w:p w:rsidR="002A3539" w:rsidRPr="00E41300" w:rsidRDefault="002A3539" w:rsidP="002A3539">
      <w:pPr>
        <w:rPr>
          <w:sz w:val="32"/>
          <w:szCs w:val="32"/>
        </w:rPr>
      </w:pPr>
    </w:p>
    <w:p w:rsidR="00E41300" w:rsidRPr="00300DA5" w:rsidRDefault="00E41300" w:rsidP="002A3539">
      <w:pPr>
        <w:rPr>
          <w:sz w:val="32"/>
          <w:szCs w:val="32"/>
        </w:rPr>
      </w:pPr>
      <w:r w:rsidRPr="00300DA5">
        <w:rPr>
          <w:sz w:val="32"/>
          <w:szCs w:val="32"/>
        </w:rPr>
        <w:t xml:space="preserve"> I</w:t>
      </w:r>
      <w:r w:rsidR="002A3539" w:rsidRPr="00300DA5">
        <w:rPr>
          <w:sz w:val="32"/>
          <w:szCs w:val="32"/>
        </w:rPr>
        <w:t>l y avait des chars , des obusiers , des mit</w:t>
      </w:r>
      <w:r w:rsidRPr="00300DA5">
        <w:rPr>
          <w:sz w:val="32"/>
          <w:szCs w:val="32"/>
        </w:rPr>
        <w:t>raillettes ,  du gaz toxique , des lance-flammes , d</w:t>
      </w:r>
      <w:r w:rsidR="002A3539" w:rsidRPr="00300DA5">
        <w:rPr>
          <w:sz w:val="32"/>
          <w:szCs w:val="32"/>
        </w:rPr>
        <w:t>es avions qui</w:t>
      </w:r>
      <w:r w:rsidRPr="00300DA5">
        <w:rPr>
          <w:sz w:val="32"/>
          <w:szCs w:val="32"/>
        </w:rPr>
        <w:t xml:space="preserve"> bombardaient les </w:t>
      </w:r>
      <w:r w:rsidR="002A3539" w:rsidRPr="00300DA5">
        <w:rPr>
          <w:sz w:val="32"/>
          <w:szCs w:val="32"/>
        </w:rPr>
        <w:t xml:space="preserve">tranchées , les </w:t>
      </w:r>
    </w:p>
    <w:p w:rsidR="00E41300" w:rsidRPr="00300DA5" w:rsidRDefault="002A3539" w:rsidP="002A3539">
      <w:pPr>
        <w:rPr>
          <w:sz w:val="32"/>
          <w:szCs w:val="32"/>
        </w:rPr>
      </w:pPr>
      <w:r w:rsidRPr="00300DA5">
        <w:rPr>
          <w:sz w:val="32"/>
          <w:szCs w:val="32"/>
        </w:rPr>
        <w:t>mines et les grenades .</w:t>
      </w:r>
    </w:p>
    <w:p w:rsidR="00E41300" w:rsidRDefault="00E41300" w:rsidP="002A3539">
      <w:pPr>
        <w:rPr>
          <w:sz w:val="40"/>
          <w:szCs w:val="40"/>
        </w:rPr>
      </w:pPr>
      <w:r>
        <w:rPr>
          <w:noProof/>
          <w:sz w:val="40"/>
          <w:szCs w:val="40"/>
          <w:lang w:eastAsia="fr-FR"/>
        </w:rPr>
        <w:lastRenderedPageBreak/>
        <w:drawing>
          <wp:inline distT="0" distB="0" distL="0" distR="0" wp14:anchorId="3E46B6DB" wp14:editId="39E1BE3C">
            <wp:extent cx="1371600" cy="914400"/>
            <wp:effectExtent l="0" t="0" r="0" b="0"/>
            <wp:docPr id="2" name="Image 2" descr="F:\1 er groupe 14-.18\MITRAILLE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 er groupe 14-.18\MITRAILLEUS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r>
        <w:rPr>
          <w:sz w:val="40"/>
          <w:szCs w:val="40"/>
        </w:rPr>
        <w:t xml:space="preserve"> une mitrailleuse </w:t>
      </w:r>
    </w:p>
    <w:p w:rsidR="00E41300" w:rsidRDefault="00E41300" w:rsidP="002A3539">
      <w:pPr>
        <w:rPr>
          <w:sz w:val="40"/>
          <w:szCs w:val="40"/>
        </w:rPr>
      </w:pPr>
    </w:p>
    <w:tbl>
      <w:tblPr>
        <w:tblStyle w:val="Grilledutableau"/>
        <w:tblW w:w="0" w:type="auto"/>
        <w:tblLook w:val="04A0" w:firstRow="1" w:lastRow="0" w:firstColumn="1" w:lastColumn="0" w:noHBand="0" w:noVBand="1"/>
      </w:tblPr>
      <w:tblGrid>
        <w:gridCol w:w="4606"/>
        <w:gridCol w:w="4606"/>
      </w:tblGrid>
      <w:tr w:rsidR="00E41300" w:rsidTr="00E41300">
        <w:tc>
          <w:tcPr>
            <w:tcW w:w="4606" w:type="dxa"/>
          </w:tcPr>
          <w:p w:rsidR="00E41300" w:rsidRDefault="00E41300" w:rsidP="002A3539">
            <w:pPr>
              <w:rPr>
                <w:sz w:val="40"/>
                <w:szCs w:val="40"/>
              </w:rPr>
            </w:pPr>
            <w:r>
              <w:rPr>
                <w:noProof/>
                <w:sz w:val="40"/>
                <w:szCs w:val="40"/>
                <w:lang w:eastAsia="fr-FR"/>
              </w:rPr>
              <w:drawing>
                <wp:inline distT="0" distB="0" distL="0" distR="0" wp14:anchorId="7DCF0EAF" wp14:editId="0B734AAF">
                  <wp:extent cx="2539351" cy="1733107"/>
                  <wp:effectExtent l="0" t="0" r="0" b="635"/>
                  <wp:docPr id="1" name="Image 1" descr="F:\1 er groupe 14-.18\artilleurs Villar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 er groupe 14-.18\artilleurs Villars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0067" cy="1733596"/>
                          </a:xfrm>
                          <a:prstGeom prst="rect">
                            <a:avLst/>
                          </a:prstGeom>
                          <a:noFill/>
                          <a:ln>
                            <a:noFill/>
                          </a:ln>
                        </pic:spPr>
                      </pic:pic>
                    </a:graphicData>
                  </a:graphic>
                </wp:inline>
              </w:drawing>
            </w:r>
          </w:p>
        </w:tc>
        <w:tc>
          <w:tcPr>
            <w:tcW w:w="4606" w:type="dxa"/>
          </w:tcPr>
          <w:p w:rsidR="00E41300" w:rsidRDefault="00E41300" w:rsidP="002A3539">
            <w:pPr>
              <w:rPr>
                <w:sz w:val="40"/>
                <w:szCs w:val="40"/>
              </w:rPr>
            </w:pPr>
            <w:r>
              <w:rPr>
                <w:noProof/>
                <w:sz w:val="40"/>
                <w:szCs w:val="40"/>
                <w:lang w:eastAsia="fr-FR"/>
              </w:rPr>
              <w:drawing>
                <wp:inline distT="0" distB="0" distL="0" distR="0" wp14:anchorId="10C85B8B" wp14:editId="716CA68E">
                  <wp:extent cx="2371725" cy="1796336"/>
                  <wp:effectExtent l="0" t="0" r="0" b="0"/>
                  <wp:docPr id="3" name="Image 3" descr="F:\1 er groupe 14-.18\lanceur de g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 er groupe 14-.18\lanceur de gaz.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1725" cy="1796336"/>
                          </a:xfrm>
                          <a:prstGeom prst="rect">
                            <a:avLst/>
                          </a:prstGeom>
                          <a:noFill/>
                          <a:ln>
                            <a:noFill/>
                          </a:ln>
                        </pic:spPr>
                      </pic:pic>
                    </a:graphicData>
                  </a:graphic>
                </wp:inline>
              </w:drawing>
            </w:r>
          </w:p>
        </w:tc>
      </w:tr>
    </w:tbl>
    <w:p w:rsidR="002A3539" w:rsidRPr="00E41300" w:rsidRDefault="00E41300" w:rsidP="00E4130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Pr>
          <w:sz w:val="40"/>
          <w:szCs w:val="40"/>
        </w:rPr>
        <w:t xml:space="preserve">         u</w:t>
      </w:r>
      <w:r w:rsidR="002A3539">
        <w:rPr>
          <w:sz w:val="40"/>
          <w:szCs w:val="40"/>
        </w:rPr>
        <w:t xml:space="preserve">n obusier                       </w:t>
      </w:r>
      <w:r w:rsidR="002A3539">
        <w:rPr>
          <w:sz w:val="40"/>
          <w:szCs w:val="40"/>
        </w:rPr>
        <w:tab/>
      </w:r>
      <w: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t xml:space="preserve"> </w:t>
      </w:r>
      <w:r w:rsidR="002A3539">
        <w:rPr>
          <w:sz w:val="40"/>
          <w:szCs w:val="40"/>
        </w:rPr>
        <w:t xml:space="preserve">un lanceur de gaz </w:t>
      </w:r>
    </w:p>
    <w:p w:rsidR="002A3539" w:rsidRPr="00E41300" w:rsidRDefault="002A3539" w:rsidP="002A3539">
      <w:pPr>
        <w:tabs>
          <w:tab w:val="left" w:pos="8295"/>
        </w:tabs>
        <w:rPr>
          <w:sz w:val="32"/>
          <w:szCs w:val="32"/>
        </w:rPr>
      </w:pPr>
    </w:p>
    <w:p w:rsidR="00E70E2B" w:rsidRPr="00E70E2B" w:rsidRDefault="00E70E2B" w:rsidP="002A3539">
      <w:pPr>
        <w:tabs>
          <w:tab w:val="left" w:pos="8295"/>
        </w:tabs>
        <w:rPr>
          <w:sz w:val="32"/>
          <w:szCs w:val="32"/>
        </w:rPr>
      </w:pPr>
      <w:r w:rsidRPr="00E70E2B">
        <w:rPr>
          <w:sz w:val="32"/>
          <w:szCs w:val="32"/>
        </w:rPr>
        <w:t>La guerre des tranchées était caractérisée par les bombardements ou les tirs d’embuscade, des tirs de fusil violents ou mortels</w:t>
      </w:r>
      <w:r>
        <w:rPr>
          <w:sz w:val="32"/>
          <w:szCs w:val="32"/>
        </w:rPr>
        <w:t xml:space="preserve">. </w:t>
      </w:r>
      <w:r w:rsidRPr="00E70E2B">
        <w:rPr>
          <w:sz w:val="32"/>
          <w:szCs w:val="32"/>
        </w:rPr>
        <w:t xml:space="preserve">L’ennemi était en grande partie dissimulé à la vue et les soldats se sentaient souvent impuissants </w:t>
      </w:r>
      <w:r w:rsidR="00404379">
        <w:rPr>
          <w:sz w:val="32"/>
          <w:szCs w:val="32"/>
        </w:rPr>
        <w:t xml:space="preserve">. </w:t>
      </w:r>
      <w:r w:rsidRPr="00E70E2B">
        <w:rPr>
          <w:sz w:val="32"/>
          <w:szCs w:val="32"/>
        </w:rPr>
        <w:t xml:space="preserve">L’incapacité de se défendre contre les obus ou les tireurs d’élite et les difficultés constantes de la vie dans les tranchées provoquaient un stress et un </w:t>
      </w:r>
      <w:r w:rsidR="00FE5D7A">
        <w:rPr>
          <w:sz w:val="32"/>
          <w:szCs w:val="32"/>
        </w:rPr>
        <w:t>épuisement excessif</w:t>
      </w:r>
      <w:r w:rsidRPr="00E70E2B">
        <w:rPr>
          <w:sz w:val="32"/>
          <w:szCs w:val="32"/>
        </w:rPr>
        <w:t>.</w:t>
      </w:r>
    </w:p>
    <w:p w:rsidR="00E41300" w:rsidRPr="00E41300" w:rsidRDefault="00E41300" w:rsidP="002A3539">
      <w:pPr>
        <w:tabs>
          <w:tab w:val="left" w:pos="8295"/>
        </w:tabs>
        <w:rPr>
          <w:sz w:val="32"/>
          <w:szCs w:val="32"/>
        </w:rPr>
      </w:pPr>
      <w:r w:rsidRPr="00E41300">
        <w:rPr>
          <w:sz w:val="32"/>
          <w:szCs w:val="32"/>
        </w:rPr>
        <w:t>Aussi , l’angoisse des soldats était dû</w:t>
      </w:r>
      <w:r w:rsidR="00070453">
        <w:rPr>
          <w:sz w:val="32"/>
          <w:szCs w:val="32"/>
        </w:rPr>
        <w:t>e</w:t>
      </w:r>
      <w:r w:rsidRPr="00E41300">
        <w:rPr>
          <w:sz w:val="32"/>
          <w:szCs w:val="32"/>
        </w:rPr>
        <w:t xml:space="preserve"> aux conditions de vie horribles des tranchées. </w:t>
      </w:r>
    </w:p>
    <w:p w:rsidR="00E41300" w:rsidRDefault="00E41300" w:rsidP="002A3539">
      <w:pPr>
        <w:tabs>
          <w:tab w:val="left" w:pos="8295"/>
        </w:tabs>
        <w:rPr>
          <w:sz w:val="40"/>
          <w:szCs w:val="40"/>
        </w:rPr>
      </w:pPr>
    </w:p>
    <w:p w:rsidR="002A3539" w:rsidRPr="00E41300" w:rsidRDefault="00C60FCC" w:rsidP="002A3539">
      <w:pPr>
        <w:tabs>
          <w:tab w:val="left" w:pos="8295"/>
        </w:tabs>
        <w:rPr>
          <w:color w:val="002060"/>
          <w:sz w:val="36"/>
          <w:szCs w:val="36"/>
          <w:u w:val="single"/>
        </w:rPr>
      </w:pPr>
      <w:r>
        <w:rPr>
          <w:color w:val="002060"/>
          <w:sz w:val="36"/>
          <w:szCs w:val="36"/>
          <w:u w:val="single"/>
        </w:rPr>
        <w:t>b</w:t>
      </w:r>
      <w:r w:rsidR="002A3539" w:rsidRPr="00E41300">
        <w:rPr>
          <w:color w:val="002060"/>
          <w:sz w:val="36"/>
          <w:szCs w:val="36"/>
          <w:u w:val="single"/>
        </w:rPr>
        <w:t xml:space="preserve">. Les conditions de vie horribles  des tranchées </w:t>
      </w:r>
    </w:p>
    <w:p w:rsidR="00E70E2B" w:rsidRDefault="00E70E2B" w:rsidP="002A3539">
      <w:pPr>
        <w:tabs>
          <w:tab w:val="left" w:pos="8295"/>
        </w:tabs>
        <w:rPr>
          <w:sz w:val="32"/>
          <w:szCs w:val="32"/>
        </w:rPr>
      </w:pPr>
    </w:p>
    <w:p w:rsidR="002A3539" w:rsidRDefault="008344A2" w:rsidP="002A3539">
      <w:pPr>
        <w:tabs>
          <w:tab w:val="left" w:pos="8295"/>
        </w:tabs>
        <w:rPr>
          <w:sz w:val="32"/>
          <w:szCs w:val="32"/>
        </w:rPr>
      </w:pPr>
      <w:r w:rsidRPr="00E41300">
        <w:rPr>
          <w:sz w:val="32"/>
          <w:szCs w:val="32"/>
        </w:rPr>
        <w:t xml:space="preserve">La vie </w:t>
      </w:r>
      <w:r w:rsidR="00E70E2B">
        <w:rPr>
          <w:sz w:val="32"/>
          <w:szCs w:val="32"/>
        </w:rPr>
        <w:t xml:space="preserve">dans les tranchées </w:t>
      </w:r>
      <w:r w:rsidRPr="00E41300">
        <w:rPr>
          <w:sz w:val="32"/>
          <w:szCs w:val="32"/>
        </w:rPr>
        <w:t>étai</w:t>
      </w:r>
      <w:r w:rsidR="002A3539" w:rsidRPr="00E41300">
        <w:rPr>
          <w:sz w:val="32"/>
          <w:szCs w:val="32"/>
        </w:rPr>
        <w:t>t dure car ils subissaient le froid et les i</w:t>
      </w:r>
      <w:r w:rsidR="0034195C" w:rsidRPr="00E41300">
        <w:rPr>
          <w:sz w:val="32"/>
          <w:szCs w:val="32"/>
        </w:rPr>
        <w:t>nondations</w:t>
      </w:r>
      <w:r w:rsidR="002A3539" w:rsidRPr="00E41300">
        <w:rPr>
          <w:sz w:val="32"/>
          <w:szCs w:val="32"/>
        </w:rPr>
        <w:t>.</w:t>
      </w:r>
      <w:r w:rsidR="00300DA5">
        <w:rPr>
          <w:sz w:val="32"/>
          <w:szCs w:val="32"/>
        </w:rPr>
        <w:t xml:space="preserve"> Parfois</w:t>
      </w:r>
      <w:r w:rsidR="0034195C" w:rsidRPr="00E41300">
        <w:rPr>
          <w:sz w:val="32"/>
          <w:szCs w:val="32"/>
        </w:rPr>
        <w:t>, les soldats attrapaient la maladie du pied des tranchées  ( les pieds gelaient  et souvent devaient être amputés)</w:t>
      </w:r>
      <w:r w:rsidR="00085BE1" w:rsidRPr="00E41300">
        <w:rPr>
          <w:sz w:val="32"/>
          <w:szCs w:val="32"/>
        </w:rPr>
        <w:t xml:space="preserve"> </w:t>
      </w:r>
    </w:p>
    <w:tbl>
      <w:tblPr>
        <w:tblStyle w:val="Grilledutableau"/>
        <w:tblW w:w="0" w:type="auto"/>
        <w:tblLook w:val="04A0" w:firstRow="1" w:lastRow="0" w:firstColumn="1" w:lastColumn="0" w:noHBand="0" w:noVBand="1"/>
      </w:tblPr>
      <w:tblGrid>
        <w:gridCol w:w="4265"/>
        <w:gridCol w:w="4265"/>
      </w:tblGrid>
      <w:tr w:rsidR="00E70E2B" w:rsidTr="00404379">
        <w:trPr>
          <w:trHeight w:val="3031"/>
        </w:trPr>
        <w:tc>
          <w:tcPr>
            <w:tcW w:w="4265" w:type="dxa"/>
          </w:tcPr>
          <w:p w:rsidR="00E70E2B" w:rsidRDefault="00E70E2B" w:rsidP="002A3539">
            <w:pPr>
              <w:tabs>
                <w:tab w:val="left" w:pos="8295"/>
              </w:tabs>
              <w:rPr>
                <w:sz w:val="32"/>
                <w:szCs w:val="32"/>
              </w:rPr>
            </w:pPr>
            <w:r w:rsidRPr="00085BE1">
              <w:rPr>
                <w:noProof/>
                <w:sz w:val="40"/>
                <w:szCs w:val="40"/>
                <w:lang w:eastAsia="fr-FR"/>
              </w:rPr>
              <w:lastRenderedPageBreak/>
              <w:drawing>
                <wp:inline distT="0" distB="0" distL="0" distR="0" wp14:anchorId="74614338" wp14:editId="525CA97D">
                  <wp:extent cx="2211573" cy="2313422"/>
                  <wp:effectExtent l="0" t="0" r="0" b="0"/>
                  <wp:docPr id="8" name="Image 8" descr="Résultat de recherche d'images pour &quot;maladie du pied des tranché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maladie du pied des tranchées&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6418" cy="2318490"/>
                          </a:xfrm>
                          <a:prstGeom prst="rect">
                            <a:avLst/>
                          </a:prstGeom>
                          <a:noFill/>
                          <a:ln>
                            <a:noFill/>
                          </a:ln>
                        </pic:spPr>
                      </pic:pic>
                    </a:graphicData>
                  </a:graphic>
                </wp:inline>
              </w:drawing>
            </w:r>
          </w:p>
        </w:tc>
        <w:tc>
          <w:tcPr>
            <w:tcW w:w="4265" w:type="dxa"/>
          </w:tcPr>
          <w:p w:rsidR="00E70E2B" w:rsidRDefault="00E70E2B" w:rsidP="002A3539">
            <w:pPr>
              <w:tabs>
                <w:tab w:val="left" w:pos="8295"/>
              </w:tabs>
              <w:rPr>
                <w:sz w:val="32"/>
                <w:szCs w:val="32"/>
              </w:rPr>
            </w:pPr>
            <w:r>
              <w:rPr>
                <w:noProof/>
                <w:sz w:val="40"/>
                <w:szCs w:val="40"/>
                <w:lang w:eastAsia="fr-FR"/>
              </w:rPr>
              <w:drawing>
                <wp:inline distT="0" distB="0" distL="0" distR="0" wp14:anchorId="47DEFAB3" wp14:editId="50447A25">
                  <wp:extent cx="1679944" cy="2292461"/>
                  <wp:effectExtent l="0" t="0" r="0" b="0"/>
                  <wp:docPr id="4" name="Image 4" descr="F:\1 er groupe 14-.18\innondatios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 er groupe 14-.18\innondatios 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3529" cy="2297353"/>
                          </a:xfrm>
                          <a:prstGeom prst="rect">
                            <a:avLst/>
                          </a:prstGeom>
                          <a:noFill/>
                          <a:ln>
                            <a:noFill/>
                          </a:ln>
                        </pic:spPr>
                      </pic:pic>
                    </a:graphicData>
                  </a:graphic>
                </wp:inline>
              </w:drawing>
            </w:r>
          </w:p>
        </w:tc>
      </w:tr>
    </w:tbl>
    <w:p w:rsidR="00085BE1" w:rsidRPr="00404379" w:rsidRDefault="00E70E2B" w:rsidP="002A3539">
      <w:pPr>
        <w:tabs>
          <w:tab w:val="left" w:pos="8295"/>
        </w:tabs>
      </w:pPr>
      <w:r w:rsidRPr="00404379">
        <w:t xml:space="preserve">maladie du pied des tranchées                   </w:t>
      </w:r>
      <w:r w:rsidR="00404379">
        <w:t xml:space="preserve">                 </w:t>
      </w:r>
      <w:r w:rsidRPr="00404379">
        <w:t xml:space="preserve">  inondations </w:t>
      </w:r>
    </w:p>
    <w:p w:rsidR="0034195C" w:rsidRDefault="00E70E2B" w:rsidP="002A3539">
      <w:pPr>
        <w:tabs>
          <w:tab w:val="left" w:pos="8295"/>
        </w:tabs>
        <w:rPr>
          <w:sz w:val="32"/>
          <w:szCs w:val="32"/>
        </w:rPr>
      </w:pPr>
      <w: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t>l</w:t>
      </w:r>
      <w:r w:rsidRPr="00404379">
        <w:rPr>
          <w:sz w:val="32"/>
          <w:szCs w:val="32"/>
        </w:rPr>
        <w:t xml:space="preserve">De plus, </w:t>
      </w:r>
      <w:r w:rsidR="0034195C" w:rsidRPr="00404379">
        <w:rPr>
          <w:sz w:val="32"/>
          <w:szCs w:val="32"/>
        </w:rPr>
        <w:t xml:space="preserve"> ils cohabitaient avec des gigantesques rats et des poux. Les rats étaient attirés par la nourriture et les cadavres  et </w:t>
      </w:r>
      <w:r w:rsidRPr="00404379">
        <w:rPr>
          <w:sz w:val="32"/>
          <w:szCs w:val="32"/>
        </w:rPr>
        <w:t xml:space="preserve">ils </w:t>
      </w:r>
      <w:r w:rsidR="0034195C" w:rsidRPr="00404379">
        <w:rPr>
          <w:sz w:val="32"/>
          <w:szCs w:val="32"/>
        </w:rPr>
        <w:t>répandaient des maladies aux soldats.</w:t>
      </w:r>
    </w:p>
    <w:p w:rsidR="00300DA5" w:rsidRPr="00300DA5" w:rsidRDefault="00300DA5" w:rsidP="002A3539">
      <w:pPr>
        <w:tabs>
          <w:tab w:val="left" w:pos="8295"/>
        </w:tabs>
        <w:rPr>
          <w:sz w:val="40"/>
          <w:szCs w:val="40"/>
        </w:rPr>
      </w:pPr>
    </w:p>
    <w:p w:rsidR="00300DA5" w:rsidRDefault="0034195C" w:rsidP="002A3539">
      <w:pPr>
        <w:tabs>
          <w:tab w:val="left" w:pos="8295"/>
        </w:tabs>
        <w:rPr>
          <w:sz w:val="32"/>
          <w:szCs w:val="32"/>
        </w:rPr>
      </w:pPr>
      <w:r w:rsidRPr="00404379">
        <w:rPr>
          <w:sz w:val="32"/>
          <w:szCs w:val="32"/>
        </w:rPr>
        <w:t xml:space="preserve">Les poux causaient </w:t>
      </w:r>
      <w:r w:rsidR="00E70E2B" w:rsidRPr="00404379">
        <w:rPr>
          <w:sz w:val="32"/>
          <w:szCs w:val="32"/>
        </w:rPr>
        <w:t>« </w:t>
      </w:r>
      <w:r w:rsidRPr="00404379">
        <w:rPr>
          <w:sz w:val="32"/>
          <w:szCs w:val="32"/>
        </w:rPr>
        <w:t>la fièvre des tranchées</w:t>
      </w:r>
      <w:r w:rsidR="00E70E2B" w:rsidRPr="00404379">
        <w:rPr>
          <w:sz w:val="32"/>
          <w:szCs w:val="32"/>
        </w:rPr>
        <w:t> »</w:t>
      </w:r>
      <w:r w:rsidRPr="00404379">
        <w:rPr>
          <w:sz w:val="32"/>
          <w:szCs w:val="32"/>
        </w:rPr>
        <w:t xml:space="preserve"> ( mal à la tête , f</w:t>
      </w:r>
      <w:r w:rsidR="00300DA5">
        <w:rPr>
          <w:sz w:val="32"/>
          <w:szCs w:val="32"/>
        </w:rPr>
        <w:t>ièvre et douleurs musculaires )</w:t>
      </w:r>
    </w:p>
    <w:p w:rsidR="00300DA5" w:rsidRPr="00404379" w:rsidRDefault="00300DA5" w:rsidP="002A3539">
      <w:pPr>
        <w:tabs>
          <w:tab w:val="left" w:pos="8295"/>
        </w:tabs>
        <w:rPr>
          <w:sz w:val="32"/>
          <w:szCs w:val="32"/>
        </w:rPr>
      </w:pPr>
    </w:p>
    <w:p w:rsidR="00E70E2B" w:rsidRDefault="00E70E2B" w:rsidP="002A3539">
      <w:pPr>
        <w:tabs>
          <w:tab w:val="left" w:pos="8295"/>
        </w:tabs>
        <w:rPr>
          <w:sz w:val="40"/>
          <w:szCs w:val="40"/>
        </w:rPr>
      </w:pPr>
      <w:r>
        <w:rPr>
          <w:noProof/>
          <w:sz w:val="40"/>
          <w:szCs w:val="40"/>
          <w:lang w:eastAsia="fr-FR"/>
        </w:rPr>
        <w:drawing>
          <wp:inline distT="0" distB="0" distL="0" distR="0" wp14:anchorId="430636DA" wp14:editId="607319D1">
            <wp:extent cx="4045280" cy="2980023"/>
            <wp:effectExtent l="0" t="0" r="0" b="0"/>
            <wp:docPr id="5" name="Image 5" descr="P:\5055492512b9fb268847fcbbc96605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5055492512b9fb268847fcbbc96605e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3787" cy="2978923"/>
                    </a:xfrm>
                    <a:prstGeom prst="rect">
                      <a:avLst/>
                    </a:prstGeom>
                    <a:noFill/>
                    <a:ln>
                      <a:noFill/>
                    </a:ln>
                  </pic:spPr>
                </pic:pic>
              </a:graphicData>
            </a:graphic>
          </wp:inline>
        </w:drawing>
      </w:r>
    </w:p>
    <w:p w:rsidR="00E70E2B" w:rsidRDefault="00404379" w:rsidP="00E70E2B">
      <w:pPr>
        <w:tabs>
          <w:tab w:val="left" w:pos="8295"/>
        </w:tabs>
        <w:rPr>
          <w:sz w:val="32"/>
          <w:szCs w:val="32"/>
        </w:rPr>
      </w:pPr>
      <w:r>
        <w:rPr>
          <w:sz w:val="32"/>
          <w:szCs w:val="32"/>
        </w:rPr>
        <w:t xml:space="preserve">          </w:t>
      </w:r>
      <w:r w:rsidR="00E70E2B" w:rsidRPr="00404379">
        <w:rPr>
          <w:sz w:val="32"/>
          <w:szCs w:val="32"/>
        </w:rPr>
        <w:t>cadavres agglutinés  dans les tranchées</w:t>
      </w:r>
    </w:p>
    <w:p w:rsidR="00404379" w:rsidRPr="00404379" w:rsidRDefault="00404379" w:rsidP="00E70E2B">
      <w:pPr>
        <w:tabs>
          <w:tab w:val="left" w:pos="8295"/>
        </w:tabs>
        <w:rPr>
          <w:sz w:val="32"/>
          <w:szCs w:val="32"/>
        </w:rPr>
      </w:pPr>
    </w:p>
    <w:p w:rsidR="00E70E2B" w:rsidRDefault="00E70E2B" w:rsidP="00E70E2B">
      <w:pPr>
        <w:tabs>
          <w:tab w:val="left" w:pos="8295"/>
        </w:tabs>
        <w:rPr>
          <w:sz w:val="32"/>
          <w:szCs w:val="32"/>
        </w:rPr>
      </w:pPr>
      <w:r w:rsidRPr="00404379">
        <w:rPr>
          <w:sz w:val="32"/>
          <w:szCs w:val="32"/>
        </w:rPr>
        <w:lastRenderedPageBreak/>
        <w:t>La menace de la mort obligeait les soldats à être constamment sur le qui-vive alors que les conditions de vie difficiles et le manque de sommeil minaient leur santé et leur endurance.</w:t>
      </w:r>
    </w:p>
    <w:p w:rsidR="00300DA5" w:rsidRPr="00404379" w:rsidRDefault="00300DA5" w:rsidP="00E70E2B">
      <w:pPr>
        <w:tabs>
          <w:tab w:val="left" w:pos="8295"/>
        </w:tabs>
        <w:rPr>
          <w:sz w:val="32"/>
          <w:szCs w:val="32"/>
        </w:rPr>
      </w:pPr>
    </w:p>
    <w:p w:rsidR="0098239D" w:rsidRDefault="0098239D" w:rsidP="002A3539">
      <w:pPr>
        <w:tabs>
          <w:tab w:val="left" w:pos="8295"/>
        </w:tabs>
        <w:rPr>
          <w:sz w:val="32"/>
          <w:szCs w:val="32"/>
        </w:rPr>
      </w:pPr>
      <w:r w:rsidRPr="00404379">
        <w:rPr>
          <w:sz w:val="32"/>
          <w:szCs w:val="32"/>
        </w:rPr>
        <w:t>De plus, les soldats souffraient de la faim et de la soif .</w:t>
      </w:r>
    </w:p>
    <w:p w:rsidR="00300DA5" w:rsidRDefault="00300DA5" w:rsidP="002A3539">
      <w:pPr>
        <w:tabs>
          <w:tab w:val="left" w:pos="8295"/>
        </w:tabs>
        <w:rPr>
          <w:sz w:val="32"/>
          <w:szCs w:val="32"/>
        </w:rPr>
      </w:pPr>
    </w:p>
    <w:p w:rsidR="00300DA5" w:rsidRPr="00404379" w:rsidRDefault="00300DA5" w:rsidP="002A3539">
      <w:pPr>
        <w:tabs>
          <w:tab w:val="left" w:pos="8295"/>
        </w:tabs>
        <w:rPr>
          <w:sz w:val="32"/>
          <w:szCs w:val="32"/>
        </w:rPr>
      </w:pPr>
      <w:r>
        <w:rPr>
          <w:sz w:val="32"/>
          <w:szCs w:val="32"/>
        </w:rPr>
        <w:t>Heureusement , cet enfer allait s’arrêter grâce à la signature de l’Armistice par l’Allemagne.</w:t>
      </w:r>
    </w:p>
    <w:p w:rsidR="00852897" w:rsidRDefault="00852897" w:rsidP="002A3539">
      <w:pPr>
        <w:tabs>
          <w:tab w:val="left" w:pos="8295"/>
        </w:tabs>
        <w:rPr>
          <w:sz w:val="40"/>
          <w:szCs w:val="40"/>
        </w:rPr>
      </w:pPr>
    </w:p>
    <w:p w:rsidR="00300DA5" w:rsidRDefault="00300DA5" w:rsidP="002A3539">
      <w:pPr>
        <w:tabs>
          <w:tab w:val="left" w:pos="8295"/>
        </w:tabs>
        <w:rPr>
          <w:sz w:val="40"/>
          <w:szCs w:val="40"/>
        </w:rPr>
      </w:pPr>
    </w:p>
    <w:p w:rsidR="008344A2" w:rsidRPr="00C60FCC" w:rsidRDefault="00C60FCC" w:rsidP="002A3539">
      <w:pPr>
        <w:tabs>
          <w:tab w:val="left" w:pos="8295"/>
        </w:tabs>
        <w:rPr>
          <w:sz w:val="40"/>
          <w:szCs w:val="40"/>
          <w:u w:val="single"/>
        </w:rPr>
      </w:pPr>
      <w:r w:rsidRPr="00C60FCC">
        <w:rPr>
          <w:sz w:val="40"/>
          <w:szCs w:val="40"/>
        </w:rPr>
        <w:t xml:space="preserve">   </w:t>
      </w:r>
      <w:r w:rsidR="00300DA5" w:rsidRPr="00C60FCC">
        <w:rPr>
          <w:sz w:val="40"/>
          <w:szCs w:val="40"/>
          <w:u w:val="single"/>
        </w:rPr>
        <w:t>2/ L’A</w:t>
      </w:r>
      <w:r w:rsidR="008344A2" w:rsidRPr="00C60FCC">
        <w:rPr>
          <w:sz w:val="40"/>
          <w:szCs w:val="40"/>
          <w:u w:val="single"/>
        </w:rPr>
        <w:t xml:space="preserve">rmistice </w:t>
      </w:r>
    </w:p>
    <w:p w:rsidR="00852897" w:rsidRDefault="00852897" w:rsidP="002A3539">
      <w:pPr>
        <w:tabs>
          <w:tab w:val="left" w:pos="8295"/>
        </w:tabs>
        <w:rPr>
          <w:sz w:val="40"/>
          <w:szCs w:val="40"/>
        </w:rPr>
      </w:pPr>
    </w:p>
    <w:tbl>
      <w:tblPr>
        <w:tblStyle w:val="Grilledutableau"/>
        <w:tblW w:w="0" w:type="auto"/>
        <w:tblLook w:val="04A0" w:firstRow="1" w:lastRow="0" w:firstColumn="1" w:lastColumn="0" w:noHBand="0" w:noVBand="1"/>
      </w:tblPr>
      <w:tblGrid>
        <w:gridCol w:w="4402"/>
        <w:gridCol w:w="4886"/>
      </w:tblGrid>
      <w:tr w:rsidR="008344A2" w:rsidTr="008344A2">
        <w:tc>
          <w:tcPr>
            <w:tcW w:w="4606" w:type="dxa"/>
          </w:tcPr>
          <w:p w:rsidR="008344A2" w:rsidRDefault="008344A2" w:rsidP="002A3539">
            <w:pPr>
              <w:tabs>
                <w:tab w:val="left" w:pos="8295"/>
              </w:tabs>
              <w:rPr>
                <w:sz w:val="40"/>
                <w:szCs w:val="40"/>
              </w:rPr>
            </w:pPr>
            <w:r>
              <w:rPr>
                <w:noProof/>
                <w:sz w:val="40"/>
                <w:szCs w:val="40"/>
                <w:lang w:eastAsia="fr-FR"/>
              </w:rPr>
              <w:drawing>
                <wp:inline distT="0" distB="0" distL="0" distR="0" wp14:anchorId="247D48C2">
                  <wp:extent cx="2792095" cy="1908175"/>
                  <wp:effectExtent l="0" t="0" r="825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2095" cy="1908175"/>
                          </a:xfrm>
                          <a:prstGeom prst="rect">
                            <a:avLst/>
                          </a:prstGeom>
                          <a:noFill/>
                        </pic:spPr>
                      </pic:pic>
                    </a:graphicData>
                  </a:graphic>
                </wp:inline>
              </w:drawing>
            </w:r>
          </w:p>
        </w:tc>
        <w:tc>
          <w:tcPr>
            <w:tcW w:w="4606" w:type="dxa"/>
          </w:tcPr>
          <w:p w:rsidR="008344A2" w:rsidRDefault="008344A2" w:rsidP="002A3539">
            <w:pPr>
              <w:tabs>
                <w:tab w:val="left" w:pos="8295"/>
              </w:tabs>
              <w:rPr>
                <w:sz w:val="40"/>
                <w:szCs w:val="40"/>
              </w:rPr>
            </w:pPr>
            <w:r>
              <w:rPr>
                <w:noProof/>
                <w:sz w:val="40"/>
                <w:szCs w:val="40"/>
                <w:lang w:eastAsia="fr-FR"/>
              </w:rPr>
              <w:drawing>
                <wp:inline distT="0" distB="0" distL="0" distR="0" wp14:anchorId="5E3F6542">
                  <wp:extent cx="3124200" cy="1471022"/>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3511" cy="1470698"/>
                          </a:xfrm>
                          <a:prstGeom prst="rect">
                            <a:avLst/>
                          </a:prstGeom>
                          <a:noFill/>
                        </pic:spPr>
                      </pic:pic>
                    </a:graphicData>
                  </a:graphic>
                </wp:inline>
              </w:drawing>
            </w:r>
          </w:p>
        </w:tc>
      </w:tr>
    </w:tbl>
    <w:p w:rsidR="008344A2" w:rsidRDefault="008344A2" w:rsidP="002A3539">
      <w:pPr>
        <w:tabs>
          <w:tab w:val="left" w:pos="8295"/>
        </w:tabs>
        <w:rPr>
          <w:sz w:val="32"/>
          <w:szCs w:val="32"/>
        </w:rPr>
      </w:pPr>
    </w:p>
    <w:p w:rsidR="00300DA5" w:rsidRPr="00062499" w:rsidRDefault="00300DA5" w:rsidP="002A3539">
      <w:pPr>
        <w:tabs>
          <w:tab w:val="left" w:pos="8295"/>
        </w:tabs>
        <w:rPr>
          <w:sz w:val="32"/>
          <w:szCs w:val="32"/>
        </w:rPr>
      </w:pPr>
      <w:r>
        <w:rPr>
          <w:sz w:val="32"/>
          <w:szCs w:val="32"/>
        </w:rPr>
        <w:t xml:space="preserve">Toutes les puissances alliées de l’Allemagne </w:t>
      </w:r>
      <w:r w:rsidR="00AF0814">
        <w:rPr>
          <w:sz w:val="32"/>
          <w:szCs w:val="32"/>
        </w:rPr>
        <w:t xml:space="preserve">ont </w:t>
      </w:r>
      <w:r>
        <w:rPr>
          <w:sz w:val="32"/>
          <w:szCs w:val="32"/>
        </w:rPr>
        <w:t xml:space="preserve"> déjà signé leurs Armistice respectifs lorsque celle-ci déposa les armes en novembre 1918. </w:t>
      </w:r>
    </w:p>
    <w:p w:rsidR="00852897" w:rsidRPr="00062499" w:rsidRDefault="00062499" w:rsidP="002A3539">
      <w:pPr>
        <w:tabs>
          <w:tab w:val="left" w:pos="8295"/>
        </w:tabs>
        <w:rPr>
          <w:sz w:val="32"/>
          <w:szCs w:val="32"/>
        </w:rPr>
      </w:pPr>
      <w:r w:rsidRPr="00062499">
        <w:rPr>
          <w:sz w:val="32"/>
          <w:szCs w:val="32"/>
        </w:rPr>
        <w:t>L’armistice ( un arrêt des combats )  a été signé</w:t>
      </w:r>
      <w:r w:rsidR="00852897" w:rsidRPr="00062499">
        <w:rPr>
          <w:sz w:val="32"/>
          <w:szCs w:val="32"/>
        </w:rPr>
        <w:t xml:space="preserve"> le  11 n</w:t>
      </w:r>
      <w:r w:rsidR="00554B89" w:rsidRPr="00062499">
        <w:rPr>
          <w:sz w:val="32"/>
          <w:szCs w:val="32"/>
        </w:rPr>
        <w:t>ovembre 1918 dans un wagon situé</w:t>
      </w:r>
      <w:r w:rsidR="00852897" w:rsidRPr="00062499">
        <w:rPr>
          <w:sz w:val="32"/>
          <w:szCs w:val="32"/>
        </w:rPr>
        <w:t xml:space="preserve"> dans la forêt de Compiègne à Rethondes.</w:t>
      </w:r>
    </w:p>
    <w:p w:rsidR="00AF0814" w:rsidRDefault="00062499" w:rsidP="002A3539">
      <w:pPr>
        <w:tabs>
          <w:tab w:val="left" w:pos="8295"/>
        </w:tabs>
        <w:rPr>
          <w:sz w:val="32"/>
          <w:szCs w:val="32"/>
        </w:rPr>
      </w:pPr>
      <w:r w:rsidRPr="00062499">
        <w:rPr>
          <w:sz w:val="32"/>
          <w:szCs w:val="32"/>
        </w:rPr>
        <w:t xml:space="preserve">Il a été sonné </w:t>
      </w:r>
      <w:r w:rsidR="00852897" w:rsidRPr="00062499">
        <w:rPr>
          <w:sz w:val="32"/>
          <w:szCs w:val="32"/>
        </w:rPr>
        <w:t>à 11H00 précisément dans t</w:t>
      </w:r>
      <w:r w:rsidR="00554B89" w:rsidRPr="00062499">
        <w:rPr>
          <w:sz w:val="32"/>
          <w:szCs w:val="32"/>
        </w:rPr>
        <w:t xml:space="preserve">ous les villes et villages de </w:t>
      </w:r>
      <w:r w:rsidR="00852897" w:rsidRPr="00062499">
        <w:rPr>
          <w:sz w:val="32"/>
          <w:szCs w:val="32"/>
        </w:rPr>
        <w:t xml:space="preserve"> France .</w:t>
      </w:r>
      <w:r w:rsidR="00300DA5">
        <w:rPr>
          <w:sz w:val="32"/>
          <w:szCs w:val="32"/>
        </w:rPr>
        <w:t xml:space="preserve"> Le feu </w:t>
      </w:r>
      <w:r w:rsidR="00AF0814">
        <w:rPr>
          <w:sz w:val="32"/>
          <w:szCs w:val="32"/>
        </w:rPr>
        <w:t>a cessé</w:t>
      </w:r>
      <w:r w:rsidR="00300DA5">
        <w:rPr>
          <w:sz w:val="32"/>
          <w:szCs w:val="32"/>
        </w:rPr>
        <w:t xml:space="preserve"> sur l’ensemble du front .L’armée </w:t>
      </w:r>
      <w:r w:rsidR="00AF0814">
        <w:rPr>
          <w:sz w:val="32"/>
          <w:szCs w:val="32"/>
        </w:rPr>
        <w:t>allemande a dû</w:t>
      </w:r>
      <w:r w:rsidR="00300DA5">
        <w:rPr>
          <w:sz w:val="32"/>
          <w:szCs w:val="32"/>
        </w:rPr>
        <w:t xml:space="preserve"> se retirer  derrière le Rhin et livrer ses armes lourdes . </w:t>
      </w:r>
    </w:p>
    <w:p w:rsidR="00852897" w:rsidRPr="00062499" w:rsidRDefault="00300DA5" w:rsidP="002A3539">
      <w:pPr>
        <w:tabs>
          <w:tab w:val="left" w:pos="8295"/>
        </w:tabs>
        <w:rPr>
          <w:sz w:val="32"/>
          <w:szCs w:val="32"/>
        </w:rPr>
      </w:pPr>
      <w:r>
        <w:rPr>
          <w:sz w:val="32"/>
          <w:szCs w:val="32"/>
        </w:rPr>
        <w:t xml:space="preserve">L’armistice est un accord de cessation de combats : </w:t>
      </w:r>
      <w:r w:rsidR="00C60FCC">
        <w:rPr>
          <w:sz w:val="32"/>
          <w:szCs w:val="32"/>
        </w:rPr>
        <w:t>celui de 1918 est renouvelé par deux fois avant la conclusion d’un traité de paix définitif , le 28 juin 1919.</w:t>
      </w:r>
    </w:p>
    <w:p w:rsidR="00852897" w:rsidRPr="00062499" w:rsidRDefault="00852897" w:rsidP="002A3539">
      <w:pPr>
        <w:tabs>
          <w:tab w:val="left" w:pos="8295"/>
        </w:tabs>
        <w:rPr>
          <w:sz w:val="32"/>
          <w:szCs w:val="32"/>
        </w:rPr>
      </w:pPr>
      <w:r w:rsidRPr="00062499">
        <w:rPr>
          <w:sz w:val="32"/>
          <w:szCs w:val="32"/>
        </w:rPr>
        <w:lastRenderedPageBreak/>
        <w:t xml:space="preserve">Dans les tranchées , </w:t>
      </w:r>
      <w:r w:rsidR="00554B89" w:rsidRPr="00062499">
        <w:rPr>
          <w:sz w:val="32"/>
          <w:szCs w:val="32"/>
        </w:rPr>
        <w:t xml:space="preserve">lorsqu’ils ont su la fin des combats </w:t>
      </w:r>
      <w:r w:rsidRPr="00062499">
        <w:rPr>
          <w:sz w:val="32"/>
          <w:szCs w:val="32"/>
        </w:rPr>
        <w:t xml:space="preserve">les poilus étaient très contents </w:t>
      </w:r>
      <w:r w:rsidR="00554B89" w:rsidRPr="00062499">
        <w:rPr>
          <w:sz w:val="32"/>
          <w:szCs w:val="32"/>
        </w:rPr>
        <w:t xml:space="preserve">, se sont pris dans les bras , ont lancé leur casque en l’air </w:t>
      </w:r>
      <w:r w:rsidRPr="00062499">
        <w:rPr>
          <w:sz w:val="32"/>
          <w:szCs w:val="32"/>
        </w:rPr>
        <w:t>et</w:t>
      </w:r>
      <w:r w:rsidR="00554B89" w:rsidRPr="00062499">
        <w:rPr>
          <w:sz w:val="32"/>
          <w:szCs w:val="32"/>
        </w:rPr>
        <w:t xml:space="preserve"> ils étaient </w:t>
      </w:r>
      <w:r w:rsidRPr="00062499">
        <w:rPr>
          <w:sz w:val="32"/>
          <w:szCs w:val="32"/>
        </w:rPr>
        <w:t xml:space="preserve"> soulagés d’arrêter </w:t>
      </w:r>
      <w:r w:rsidR="00554B89" w:rsidRPr="00062499">
        <w:rPr>
          <w:sz w:val="32"/>
          <w:szCs w:val="32"/>
        </w:rPr>
        <w:t xml:space="preserve">cette maudite guerre : ils allaient </w:t>
      </w:r>
      <w:r w:rsidRPr="00062499">
        <w:rPr>
          <w:sz w:val="32"/>
          <w:szCs w:val="32"/>
        </w:rPr>
        <w:t xml:space="preserve">pouvoir enfin retrouver leur famille </w:t>
      </w:r>
      <w:r w:rsidR="008947F5" w:rsidRPr="00062499">
        <w:rPr>
          <w:sz w:val="32"/>
          <w:szCs w:val="32"/>
        </w:rPr>
        <w:t>.</w:t>
      </w:r>
    </w:p>
    <w:p w:rsidR="008344A2" w:rsidRDefault="00852897" w:rsidP="00852897">
      <w:pPr>
        <w:tabs>
          <w:tab w:val="left" w:pos="8295"/>
        </w:tabs>
        <w:jc w:val="center"/>
        <w:rPr>
          <w:sz w:val="40"/>
          <w:szCs w:val="40"/>
        </w:rPr>
      </w:pPr>
      <w:r>
        <w:rPr>
          <w:noProof/>
          <w:sz w:val="40"/>
          <w:szCs w:val="40"/>
          <w:lang w:eastAsia="fr-FR"/>
        </w:rPr>
        <w:drawing>
          <wp:inline distT="0" distB="0" distL="0" distR="0">
            <wp:extent cx="2676525" cy="2317647"/>
            <wp:effectExtent l="0" t="0" r="0" b="6985"/>
            <wp:docPr id="17" name="Image 17" descr="F:\g2 guerre mondiale\14-18-L-Armistice-du-11-novembre-1918.-Joie-des-soldat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g2 guerre mondiale\14-18-L-Armistice-du-11-novembre-1918.-Joie-des-soldats.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5440" cy="2325367"/>
                    </a:xfrm>
                    <a:prstGeom prst="rect">
                      <a:avLst/>
                    </a:prstGeom>
                    <a:noFill/>
                    <a:ln>
                      <a:noFill/>
                    </a:ln>
                  </pic:spPr>
                </pic:pic>
              </a:graphicData>
            </a:graphic>
          </wp:inline>
        </w:drawing>
      </w:r>
    </w:p>
    <w:p w:rsidR="008344A2" w:rsidRDefault="008344A2" w:rsidP="002A3539">
      <w:pPr>
        <w:tabs>
          <w:tab w:val="left" w:pos="8295"/>
        </w:tabs>
        <w:rPr>
          <w:sz w:val="40"/>
          <w:szCs w:val="40"/>
        </w:rPr>
      </w:pPr>
    </w:p>
    <w:tbl>
      <w:tblPr>
        <w:tblStyle w:val="Grilledutableau"/>
        <w:tblW w:w="0" w:type="auto"/>
        <w:tblLook w:val="04A0" w:firstRow="1" w:lastRow="0" w:firstColumn="1" w:lastColumn="0" w:noHBand="0" w:noVBand="1"/>
      </w:tblPr>
      <w:tblGrid>
        <w:gridCol w:w="4507"/>
        <w:gridCol w:w="4781"/>
      </w:tblGrid>
      <w:tr w:rsidR="00852897" w:rsidTr="00C60FCC">
        <w:trPr>
          <w:trHeight w:val="3358"/>
        </w:trPr>
        <w:tc>
          <w:tcPr>
            <w:tcW w:w="4434" w:type="dxa"/>
          </w:tcPr>
          <w:p w:rsidR="00852897" w:rsidRDefault="00852897" w:rsidP="008344A2">
            <w:pPr>
              <w:tabs>
                <w:tab w:val="left" w:pos="6765"/>
              </w:tabs>
              <w:rPr>
                <w:sz w:val="40"/>
                <w:szCs w:val="40"/>
              </w:rPr>
            </w:pPr>
            <w:r>
              <w:rPr>
                <w:noProof/>
                <w:sz w:val="40"/>
                <w:szCs w:val="40"/>
                <w:lang w:eastAsia="fr-FR"/>
              </w:rPr>
              <w:drawing>
                <wp:inline distT="0" distB="0" distL="0" distR="0" wp14:anchorId="729F98A8">
                  <wp:extent cx="3187178" cy="214312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8998" cy="2144349"/>
                          </a:xfrm>
                          <a:prstGeom prst="rect">
                            <a:avLst/>
                          </a:prstGeom>
                          <a:noFill/>
                        </pic:spPr>
                      </pic:pic>
                    </a:graphicData>
                  </a:graphic>
                </wp:inline>
              </w:drawing>
            </w:r>
          </w:p>
          <w:p w:rsidR="00852897" w:rsidRDefault="00852897" w:rsidP="008344A2">
            <w:pPr>
              <w:tabs>
                <w:tab w:val="left" w:pos="6765"/>
              </w:tabs>
              <w:rPr>
                <w:sz w:val="40"/>
                <w:szCs w:val="40"/>
              </w:rPr>
            </w:pPr>
          </w:p>
        </w:tc>
        <w:tc>
          <w:tcPr>
            <w:tcW w:w="4703" w:type="dxa"/>
          </w:tcPr>
          <w:p w:rsidR="00852897" w:rsidRDefault="00852897" w:rsidP="008344A2">
            <w:pPr>
              <w:tabs>
                <w:tab w:val="left" w:pos="6765"/>
              </w:tabs>
              <w:rPr>
                <w:sz w:val="40"/>
                <w:szCs w:val="40"/>
              </w:rPr>
            </w:pPr>
            <w:r>
              <w:rPr>
                <w:noProof/>
                <w:sz w:val="40"/>
                <w:szCs w:val="40"/>
                <w:lang w:eastAsia="fr-FR"/>
              </w:rPr>
              <w:drawing>
                <wp:inline distT="0" distB="0" distL="0" distR="0" wp14:anchorId="17B38BFD">
                  <wp:extent cx="3383280" cy="2095500"/>
                  <wp:effectExtent l="0" t="0" r="762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90481" cy="2099960"/>
                          </a:xfrm>
                          <a:prstGeom prst="rect">
                            <a:avLst/>
                          </a:prstGeom>
                          <a:noFill/>
                        </pic:spPr>
                      </pic:pic>
                    </a:graphicData>
                  </a:graphic>
                </wp:inline>
              </w:drawing>
            </w:r>
          </w:p>
        </w:tc>
      </w:tr>
    </w:tbl>
    <w:p w:rsidR="00C60FCC" w:rsidRDefault="00C60FCC" w:rsidP="008344A2">
      <w:pPr>
        <w:tabs>
          <w:tab w:val="left" w:pos="6765"/>
        </w:tabs>
        <w:rPr>
          <w:sz w:val="32"/>
          <w:szCs w:val="32"/>
        </w:rPr>
      </w:pPr>
    </w:p>
    <w:p w:rsidR="00232C3C" w:rsidRDefault="00554B89" w:rsidP="008344A2">
      <w:pPr>
        <w:tabs>
          <w:tab w:val="left" w:pos="6765"/>
        </w:tabs>
        <w:rPr>
          <w:sz w:val="32"/>
          <w:szCs w:val="32"/>
        </w:rPr>
      </w:pPr>
      <w:r w:rsidRPr="00062499">
        <w:rPr>
          <w:sz w:val="32"/>
          <w:szCs w:val="32"/>
        </w:rPr>
        <w:t xml:space="preserve">En ville, les français  ont dansé  , ont chanté </w:t>
      </w:r>
      <w:r w:rsidR="008947F5" w:rsidRPr="00062499">
        <w:rPr>
          <w:sz w:val="32"/>
          <w:szCs w:val="32"/>
        </w:rPr>
        <w:t xml:space="preserve"> et </w:t>
      </w:r>
      <w:r w:rsidRPr="00062499">
        <w:rPr>
          <w:sz w:val="32"/>
          <w:szCs w:val="32"/>
        </w:rPr>
        <w:t>ont montré</w:t>
      </w:r>
      <w:r w:rsidR="008947F5" w:rsidRPr="00062499">
        <w:rPr>
          <w:sz w:val="32"/>
          <w:szCs w:val="32"/>
        </w:rPr>
        <w:t xml:space="preserve"> leur joie dans </w:t>
      </w:r>
      <w:r w:rsidRPr="00062499">
        <w:rPr>
          <w:sz w:val="32"/>
          <w:szCs w:val="32"/>
        </w:rPr>
        <w:t xml:space="preserve">les rues  en agitant les drapeaux </w:t>
      </w:r>
      <w:r w:rsidR="00232C3C" w:rsidRPr="00062499">
        <w:rPr>
          <w:sz w:val="32"/>
          <w:szCs w:val="32"/>
        </w:rPr>
        <w:t>comme ici à Paris .</w:t>
      </w:r>
    </w:p>
    <w:p w:rsidR="00C60FCC" w:rsidRPr="00062499" w:rsidRDefault="00C60FCC" w:rsidP="008344A2">
      <w:pPr>
        <w:tabs>
          <w:tab w:val="left" w:pos="6765"/>
        </w:tabs>
        <w:rPr>
          <w:sz w:val="32"/>
          <w:szCs w:val="32"/>
        </w:rPr>
      </w:pPr>
    </w:p>
    <w:p w:rsidR="008344A2" w:rsidRDefault="00554B89" w:rsidP="008344A2">
      <w:pPr>
        <w:tabs>
          <w:tab w:val="left" w:pos="6765"/>
        </w:tabs>
        <w:rPr>
          <w:sz w:val="40"/>
          <w:szCs w:val="40"/>
        </w:rPr>
      </w:pPr>
      <w:r w:rsidRPr="00062499">
        <w:rPr>
          <w:sz w:val="32"/>
          <w:szCs w:val="32"/>
        </w:rPr>
        <w:t xml:space="preserve">Les poilus  ont profité </w:t>
      </w:r>
      <w:r w:rsidR="00232C3C" w:rsidRPr="00062499">
        <w:rPr>
          <w:sz w:val="32"/>
          <w:szCs w:val="32"/>
        </w:rPr>
        <w:t>de ce retour chez eux pour manger à nouveau de bonnes choses  et prendre soin enfin d’eux et de leur famille .</w:t>
      </w:r>
      <w:r w:rsidR="008344A2">
        <w:rPr>
          <w:sz w:val="40"/>
          <w:szCs w:val="40"/>
        </w:rPr>
        <w:tab/>
      </w:r>
    </w:p>
    <w:p w:rsidR="008344A2" w:rsidRDefault="008344A2" w:rsidP="008344A2">
      <w:pPr>
        <w:tabs>
          <w:tab w:val="left" w:pos="6765"/>
        </w:tabs>
        <w:rPr>
          <w:sz w:val="40"/>
          <w:szCs w:val="40"/>
        </w:rPr>
      </w:pPr>
    </w:p>
    <w:p w:rsidR="008344A2" w:rsidRDefault="008344A2" w:rsidP="008344A2">
      <w:pPr>
        <w:rPr>
          <w:sz w:val="40"/>
          <w:szCs w:val="40"/>
        </w:rPr>
      </w:pPr>
    </w:p>
    <w:p w:rsidR="008947F5" w:rsidRDefault="008344A2" w:rsidP="008344A2">
      <w:pPr>
        <w:tabs>
          <w:tab w:val="left" w:pos="975"/>
        </w:tabs>
        <w:rPr>
          <w:sz w:val="40"/>
          <w:szCs w:val="40"/>
        </w:rPr>
      </w:pPr>
      <w:r>
        <w:rPr>
          <w:sz w:val="40"/>
          <w:szCs w:val="40"/>
        </w:rPr>
        <w:lastRenderedPageBreak/>
        <w:tab/>
      </w:r>
      <w:r>
        <w:rPr>
          <w:noProof/>
          <w:sz w:val="40"/>
          <w:szCs w:val="40"/>
          <w:lang w:eastAsia="fr-FR"/>
        </w:rPr>
        <w:drawing>
          <wp:inline distT="0" distB="0" distL="0" distR="0">
            <wp:extent cx="5760720" cy="4323929"/>
            <wp:effectExtent l="0" t="0" r="0" b="635"/>
            <wp:docPr id="12" name="Image 12" descr="F:\GE GUERRE MONDIALE\joie fe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GE GUERRE MONDIALE\joie femm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323929"/>
                    </a:xfrm>
                    <a:prstGeom prst="rect">
                      <a:avLst/>
                    </a:prstGeom>
                    <a:noFill/>
                    <a:ln>
                      <a:noFill/>
                    </a:ln>
                  </pic:spPr>
                </pic:pic>
              </a:graphicData>
            </a:graphic>
          </wp:inline>
        </w:drawing>
      </w:r>
    </w:p>
    <w:p w:rsidR="008947F5" w:rsidRPr="008947F5" w:rsidRDefault="008947F5" w:rsidP="008947F5">
      <w:pPr>
        <w:rPr>
          <w:sz w:val="40"/>
          <w:szCs w:val="40"/>
        </w:rPr>
      </w:pPr>
    </w:p>
    <w:p w:rsidR="008947F5" w:rsidRDefault="00554B89" w:rsidP="008947F5">
      <w:pPr>
        <w:rPr>
          <w:sz w:val="32"/>
          <w:szCs w:val="32"/>
        </w:rPr>
      </w:pPr>
      <w:r w:rsidRPr="00062499">
        <w:rPr>
          <w:sz w:val="32"/>
          <w:szCs w:val="32"/>
        </w:rPr>
        <w:t xml:space="preserve">Les femmes aussi étaient </w:t>
      </w:r>
      <w:r w:rsidR="00232C3C" w:rsidRPr="00062499">
        <w:rPr>
          <w:sz w:val="32"/>
          <w:szCs w:val="32"/>
        </w:rPr>
        <w:t xml:space="preserve"> soulagées : elles </w:t>
      </w:r>
      <w:r w:rsidRPr="00062499">
        <w:rPr>
          <w:sz w:val="32"/>
          <w:szCs w:val="32"/>
        </w:rPr>
        <w:t xml:space="preserve">ont </w:t>
      </w:r>
      <w:r w:rsidR="00232C3C" w:rsidRPr="00062499">
        <w:rPr>
          <w:sz w:val="32"/>
          <w:szCs w:val="32"/>
        </w:rPr>
        <w:t>dans</w:t>
      </w:r>
      <w:r w:rsidR="00E27447" w:rsidRPr="00062499">
        <w:rPr>
          <w:sz w:val="32"/>
          <w:szCs w:val="32"/>
        </w:rPr>
        <w:t>é  et montré</w:t>
      </w:r>
      <w:r w:rsidR="00232C3C" w:rsidRPr="00062499">
        <w:rPr>
          <w:sz w:val="32"/>
          <w:szCs w:val="32"/>
        </w:rPr>
        <w:t xml:space="preserve"> le drapeau français et américain . </w:t>
      </w:r>
    </w:p>
    <w:p w:rsidR="00062499" w:rsidRDefault="00062499" w:rsidP="008947F5">
      <w:pPr>
        <w:rPr>
          <w:sz w:val="32"/>
          <w:szCs w:val="32"/>
        </w:rPr>
      </w:pPr>
    </w:p>
    <w:p w:rsidR="00062499" w:rsidRDefault="00062499" w:rsidP="008947F5">
      <w:pPr>
        <w:rPr>
          <w:sz w:val="32"/>
          <w:szCs w:val="32"/>
        </w:rPr>
      </w:pPr>
      <w:r>
        <w:rPr>
          <w:sz w:val="32"/>
          <w:szCs w:val="32"/>
        </w:rPr>
        <w:t>Toutefois, rapidement, la joie de la victoire est oubliée au profit du chagrin  de la perte  de ceux qui ne sont pas revenus. Ce mélange d’héroïsme  et d’affliction se retrouve dans la célébration du  Soldat inconnus, inhumé  sous l’Arc de Triomphe le 11 novembre 1920.</w:t>
      </w:r>
    </w:p>
    <w:p w:rsidR="00062499" w:rsidRPr="00062499" w:rsidRDefault="00062499" w:rsidP="008947F5">
      <w:pPr>
        <w:rPr>
          <w:sz w:val="32"/>
          <w:szCs w:val="32"/>
        </w:rPr>
      </w:pPr>
      <w:r>
        <w:rPr>
          <w:sz w:val="32"/>
          <w:szCs w:val="32"/>
        </w:rPr>
        <w:t>Le héros est un soldat tombé sur le champ</w:t>
      </w:r>
      <w:r w:rsidR="00E252C0">
        <w:rPr>
          <w:sz w:val="32"/>
          <w:szCs w:val="32"/>
        </w:rPr>
        <w:t xml:space="preserve"> de bataille devenu mythique de</w:t>
      </w:r>
      <w:r>
        <w:rPr>
          <w:sz w:val="32"/>
          <w:szCs w:val="32"/>
        </w:rPr>
        <w:t>puis 1916,Verdun, et dont les restes n’ont pu être identifiés. La cérémonie fut suivie par des centaines de milliers de Parisiens , persuadés qu’</w:t>
      </w:r>
      <w:r w:rsidR="00B2229E">
        <w:rPr>
          <w:sz w:val="32"/>
          <w:szCs w:val="32"/>
        </w:rPr>
        <w:t>ils enterraient le</w:t>
      </w:r>
      <w:r>
        <w:rPr>
          <w:sz w:val="32"/>
          <w:szCs w:val="32"/>
        </w:rPr>
        <w:t xml:space="preserve"> fils </w:t>
      </w:r>
      <w:r w:rsidR="00B2229E">
        <w:rPr>
          <w:sz w:val="32"/>
          <w:szCs w:val="32"/>
        </w:rPr>
        <w:t>, le mari ou le frère qu’ils avaient perdu.</w:t>
      </w:r>
    </w:p>
    <w:p w:rsidR="008947F5" w:rsidRDefault="008947F5" w:rsidP="008947F5">
      <w:pPr>
        <w:rPr>
          <w:sz w:val="40"/>
          <w:szCs w:val="40"/>
        </w:rPr>
      </w:pPr>
    </w:p>
    <w:p w:rsidR="008947F5" w:rsidRPr="00C60FCC" w:rsidRDefault="008947F5" w:rsidP="00C60FCC">
      <w:pPr>
        <w:pStyle w:val="Paragraphedeliste"/>
        <w:numPr>
          <w:ilvl w:val="0"/>
          <w:numId w:val="2"/>
        </w:numPr>
        <w:tabs>
          <w:tab w:val="left" w:pos="915"/>
        </w:tabs>
        <w:rPr>
          <w:sz w:val="40"/>
          <w:szCs w:val="40"/>
          <w:u w:val="single"/>
        </w:rPr>
      </w:pPr>
      <w:r w:rsidRPr="00C60FCC">
        <w:rPr>
          <w:sz w:val="40"/>
          <w:szCs w:val="40"/>
          <w:u w:val="single"/>
        </w:rPr>
        <w:lastRenderedPageBreak/>
        <w:t>Attentes et espoirs des soldats soulagés de la peur</w:t>
      </w:r>
    </w:p>
    <w:p w:rsidR="00E27447" w:rsidRPr="00C60FCC" w:rsidRDefault="00E27447" w:rsidP="008947F5">
      <w:pPr>
        <w:tabs>
          <w:tab w:val="left" w:pos="915"/>
        </w:tabs>
        <w:rPr>
          <w:sz w:val="32"/>
          <w:szCs w:val="32"/>
        </w:rPr>
      </w:pPr>
    </w:p>
    <w:p w:rsidR="008947F5" w:rsidRPr="00C60FCC" w:rsidRDefault="00554B89" w:rsidP="008947F5">
      <w:pPr>
        <w:rPr>
          <w:sz w:val="32"/>
          <w:szCs w:val="32"/>
        </w:rPr>
      </w:pPr>
      <w:r w:rsidRPr="00C60FCC">
        <w:rPr>
          <w:sz w:val="32"/>
          <w:szCs w:val="32"/>
        </w:rPr>
        <w:t xml:space="preserve">Les proches attendaient </w:t>
      </w:r>
      <w:r w:rsidR="008947F5" w:rsidRPr="00C60FCC">
        <w:rPr>
          <w:sz w:val="32"/>
          <w:szCs w:val="32"/>
        </w:rPr>
        <w:t xml:space="preserve"> l’armistice déjà </w:t>
      </w:r>
      <w:r w:rsidR="00E27447" w:rsidRPr="00C60FCC">
        <w:rPr>
          <w:sz w:val="32"/>
          <w:szCs w:val="32"/>
        </w:rPr>
        <w:t xml:space="preserve">depuis </w:t>
      </w:r>
      <w:r w:rsidR="008947F5" w:rsidRPr="00C60FCC">
        <w:rPr>
          <w:sz w:val="32"/>
          <w:szCs w:val="32"/>
        </w:rPr>
        <w:t>plusieurs années et le retour des soldats .</w:t>
      </w:r>
    </w:p>
    <w:p w:rsidR="008947F5" w:rsidRPr="00C60FCC" w:rsidRDefault="008947F5" w:rsidP="008947F5">
      <w:pPr>
        <w:rPr>
          <w:sz w:val="32"/>
          <w:szCs w:val="32"/>
        </w:rPr>
      </w:pPr>
    </w:p>
    <w:p w:rsidR="008947F5" w:rsidRDefault="00554B89" w:rsidP="008947F5">
      <w:pPr>
        <w:rPr>
          <w:sz w:val="32"/>
          <w:szCs w:val="32"/>
        </w:rPr>
      </w:pPr>
      <w:r w:rsidRPr="00C60FCC">
        <w:rPr>
          <w:sz w:val="32"/>
          <w:szCs w:val="32"/>
        </w:rPr>
        <w:t xml:space="preserve">Les soldats étaient </w:t>
      </w:r>
      <w:r w:rsidR="006217F1" w:rsidRPr="00C60FCC">
        <w:rPr>
          <w:sz w:val="32"/>
          <w:szCs w:val="32"/>
        </w:rPr>
        <w:t xml:space="preserve">chanceux </w:t>
      </w:r>
      <w:r w:rsidR="008947F5" w:rsidRPr="00C60FCC">
        <w:rPr>
          <w:sz w:val="32"/>
          <w:szCs w:val="32"/>
        </w:rPr>
        <w:t xml:space="preserve">de rentrer chez eux car </w:t>
      </w:r>
      <w:r w:rsidR="006217F1" w:rsidRPr="00C60FCC">
        <w:rPr>
          <w:sz w:val="32"/>
          <w:szCs w:val="32"/>
        </w:rPr>
        <w:t xml:space="preserve">ils étaient sûr qu’ils n’allaient pas mourir : </w:t>
      </w:r>
      <w:r w:rsidRPr="00C60FCC">
        <w:rPr>
          <w:sz w:val="32"/>
          <w:szCs w:val="32"/>
        </w:rPr>
        <w:t xml:space="preserve">ils voulaient </w:t>
      </w:r>
      <w:r w:rsidR="008947F5" w:rsidRPr="00C60FCC">
        <w:rPr>
          <w:sz w:val="32"/>
          <w:szCs w:val="32"/>
        </w:rPr>
        <w:t xml:space="preserve"> retrouver leur vie «  normale » , leur métier d’avant , reprendre leur vie de famille chez eux avec leurs enfants et essayer de  se faire soigner en cas de blessure ; ils espéraient pouvoir retrouver leur métier</w:t>
      </w:r>
      <w:r w:rsidR="00C60FCC">
        <w:rPr>
          <w:sz w:val="32"/>
          <w:szCs w:val="32"/>
        </w:rPr>
        <w:t>,</w:t>
      </w:r>
      <w:r w:rsidR="00487947">
        <w:rPr>
          <w:sz w:val="32"/>
          <w:szCs w:val="32"/>
        </w:rPr>
        <w:t xml:space="preserve"> </w:t>
      </w:r>
      <w:r w:rsidR="006217F1" w:rsidRPr="00C60FCC">
        <w:rPr>
          <w:sz w:val="32"/>
          <w:szCs w:val="32"/>
        </w:rPr>
        <w:t xml:space="preserve">ils souhaitaient </w:t>
      </w:r>
      <w:r w:rsidR="008947F5" w:rsidRPr="00C60FCC">
        <w:rPr>
          <w:sz w:val="32"/>
          <w:szCs w:val="32"/>
        </w:rPr>
        <w:t xml:space="preserve"> que leur village soit intacte , que leur proche n’ait rien et qu’ils ne soien</w:t>
      </w:r>
      <w:r w:rsidR="006217F1" w:rsidRPr="00C60FCC">
        <w:rPr>
          <w:sz w:val="32"/>
          <w:szCs w:val="32"/>
        </w:rPr>
        <w:t xml:space="preserve">t pas affectés par la guerre . </w:t>
      </w:r>
    </w:p>
    <w:p w:rsidR="00E27447" w:rsidRPr="00C60FCC" w:rsidRDefault="00E27447" w:rsidP="008947F5">
      <w:pPr>
        <w:rPr>
          <w:sz w:val="32"/>
          <w:szCs w:val="32"/>
        </w:rPr>
      </w:pPr>
    </w:p>
    <w:p w:rsidR="00E27447" w:rsidRDefault="00C60FCC" w:rsidP="00C60FCC">
      <w:pPr>
        <w:pStyle w:val="Paragraphedeliste"/>
        <w:numPr>
          <w:ilvl w:val="0"/>
          <w:numId w:val="2"/>
        </w:numPr>
        <w:rPr>
          <w:sz w:val="40"/>
          <w:szCs w:val="40"/>
          <w:u w:val="single"/>
        </w:rPr>
      </w:pPr>
      <w:r>
        <w:rPr>
          <w:sz w:val="40"/>
          <w:szCs w:val="40"/>
          <w:u w:val="single"/>
        </w:rPr>
        <w:t>L</w:t>
      </w:r>
      <w:r w:rsidR="00E27447" w:rsidRPr="00C60FCC">
        <w:rPr>
          <w:sz w:val="40"/>
          <w:szCs w:val="40"/>
          <w:u w:val="single"/>
        </w:rPr>
        <w:t xml:space="preserve">a douleur physique et morale des soldats </w:t>
      </w:r>
    </w:p>
    <w:p w:rsidR="00C60FCC" w:rsidRPr="00C60FCC" w:rsidRDefault="00C60FCC" w:rsidP="00C60FCC">
      <w:pPr>
        <w:pStyle w:val="Paragraphedeliste"/>
        <w:rPr>
          <w:sz w:val="40"/>
          <w:szCs w:val="40"/>
          <w:u w:val="single"/>
        </w:rPr>
      </w:pPr>
    </w:p>
    <w:p w:rsidR="002A6EB4" w:rsidRPr="00C60FCC" w:rsidRDefault="002A6EB4" w:rsidP="008947F5">
      <w:pPr>
        <w:rPr>
          <w:sz w:val="32"/>
          <w:szCs w:val="32"/>
        </w:rPr>
      </w:pPr>
      <w:r w:rsidRPr="00C60FCC">
        <w:rPr>
          <w:sz w:val="32"/>
          <w:szCs w:val="32"/>
        </w:rPr>
        <w:t>Les poilus ont été très touchés pendant la guerre par des obus,</w:t>
      </w:r>
      <w:r w:rsidR="00C60FCC">
        <w:rPr>
          <w:sz w:val="32"/>
          <w:szCs w:val="32"/>
        </w:rPr>
        <w:t xml:space="preserve"> </w:t>
      </w:r>
      <w:r w:rsidRPr="00C60FCC">
        <w:rPr>
          <w:sz w:val="32"/>
          <w:szCs w:val="32"/>
        </w:rPr>
        <w:t>les grenades , les mines …</w:t>
      </w:r>
    </w:p>
    <w:p w:rsidR="002A6EB4" w:rsidRPr="00C60FCC" w:rsidRDefault="002A6EB4" w:rsidP="008947F5">
      <w:pPr>
        <w:rPr>
          <w:sz w:val="32"/>
          <w:szCs w:val="32"/>
        </w:rPr>
      </w:pPr>
      <w:r w:rsidRPr="00C60FCC">
        <w:rPr>
          <w:sz w:val="32"/>
          <w:szCs w:val="32"/>
        </w:rPr>
        <w:t>Certains s’appelaient «  les gueules cassées » </w:t>
      </w:r>
      <w:r w:rsidR="007F27F9" w:rsidRPr="00C60FCC">
        <w:rPr>
          <w:sz w:val="32"/>
          <w:szCs w:val="32"/>
        </w:rPr>
        <w:t xml:space="preserve">, environ 15 000 combattants français </w:t>
      </w:r>
      <w:r w:rsidRPr="00C60FCC">
        <w:rPr>
          <w:sz w:val="32"/>
          <w:szCs w:val="32"/>
        </w:rPr>
        <w:t>: ils ont eu une partie plus ou moins grande du visage déformé</w:t>
      </w:r>
      <w:r w:rsidR="007F27F9" w:rsidRPr="00C60FCC">
        <w:rPr>
          <w:sz w:val="32"/>
          <w:szCs w:val="32"/>
        </w:rPr>
        <w:t>…</w:t>
      </w:r>
    </w:p>
    <w:p w:rsidR="007F27F9" w:rsidRPr="00C60FCC" w:rsidRDefault="007F27F9" w:rsidP="008947F5">
      <w:pPr>
        <w:rPr>
          <w:sz w:val="32"/>
          <w:szCs w:val="32"/>
        </w:rPr>
      </w:pPr>
      <w:r w:rsidRPr="00C60FCC">
        <w:rPr>
          <w:sz w:val="32"/>
          <w:szCs w:val="32"/>
        </w:rPr>
        <w:t>Pour ces jeunes hommes , toute réinsertion dans la société de l’après-guerre s’an</w:t>
      </w:r>
      <w:r w:rsidR="00AF0814">
        <w:rPr>
          <w:sz w:val="32"/>
          <w:szCs w:val="32"/>
        </w:rPr>
        <w:t xml:space="preserve">nonçait </w:t>
      </w:r>
      <w:r w:rsidRPr="00C60FCC">
        <w:rPr>
          <w:sz w:val="32"/>
          <w:szCs w:val="32"/>
        </w:rPr>
        <w:t xml:space="preserve"> difficile </w:t>
      </w:r>
      <w:r w:rsidR="00C60FCC">
        <w:rPr>
          <w:sz w:val="32"/>
          <w:szCs w:val="32"/>
        </w:rPr>
        <w:t>. I</w:t>
      </w:r>
      <w:r w:rsidRPr="00C60FCC">
        <w:rPr>
          <w:sz w:val="32"/>
          <w:szCs w:val="32"/>
        </w:rPr>
        <w:t>ls ont perdu un</w:t>
      </w:r>
      <w:r w:rsidR="00AF0814">
        <w:rPr>
          <w:sz w:val="32"/>
          <w:szCs w:val="32"/>
        </w:rPr>
        <w:t>e</w:t>
      </w:r>
      <w:r w:rsidRPr="00C60FCC">
        <w:rPr>
          <w:sz w:val="32"/>
          <w:szCs w:val="32"/>
        </w:rPr>
        <w:t xml:space="preserve"> part de leur idendité sur le champ de bataille.</w:t>
      </w:r>
    </w:p>
    <w:p w:rsidR="007F27F9" w:rsidRPr="00C60FCC" w:rsidRDefault="007F27F9" w:rsidP="008947F5">
      <w:pPr>
        <w:rPr>
          <w:sz w:val="32"/>
          <w:szCs w:val="32"/>
        </w:rPr>
      </w:pPr>
    </w:p>
    <w:tbl>
      <w:tblPr>
        <w:tblStyle w:val="Grilledutableau"/>
        <w:tblW w:w="0" w:type="auto"/>
        <w:tblLook w:val="04A0" w:firstRow="1" w:lastRow="0" w:firstColumn="1" w:lastColumn="0" w:noHBand="0" w:noVBand="1"/>
      </w:tblPr>
      <w:tblGrid>
        <w:gridCol w:w="4606"/>
        <w:gridCol w:w="4606"/>
      </w:tblGrid>
      <w:tr w:rsidR="007F27F9" w:rsidRPr="00C60FCC" w:rsidTr="007F27F9">
        <w:tc>
          <w:tcPr>
            <w:tcW w:w="4606" w:type="dxa"/>
          </w:tcPr>
          <w:p w:rsidR="007F27F9" w:rsidRPr="00C60FCC" w:rsidRDefault="007F27F9" w:rsidP="008947F5">
            <w:pPr>
              <w:rPr>
                <w:sz w:val="32"/>
                <w:szCs w:val="32"/>
              </w:rPr>
            </w:pPr>
            <w:r w:rsidRPr="00C60FCC">
              <w:rPr>
                <w:noProof/>
                <w:sz w:val="32"/>
                <w:szCs w:val="32"/>
                <w:lang w:eastAsia="fr-FR"/>
              </w:rPr>
              <w:lastRenderedPageBreak/>
              <w:drawing>
                <wp:inline distT="0" distB="0" distL="0" distR="0" wp14:anchorId="2179AAB8" wp14:editId="53971B80">
                  <wp:extent cx="2362200" cy="2362200"/>
                  <wp:effectExtent l="0" t="0" r="0" b="0"/>
                  <wp:docPr id="18" name="Image 18" descr="F:\grp 4 guerre mondiale\f8327260dc2943b4efa53e2eef1bfd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grp 4 guerre mondiale\f8327260dc2943b4efa53e2eef1bfdd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inline>
              </w:drawing>
            </w:r>
          </w:p>
        </w:tc>
        <w:tc>
          <w:tcPr>
            <w:tcW w:w="4606" w:type="dxa"/>
          </w:tcPr>
          <w:p w:rsidR="007F27F9" w:rsidRPr="00C60FCC" w:rsidRDefault="007F27F9" w:rsidP="008947F5">
            <w:pPr>
              <w:rPr>
                <w:sz w:val="32"/>
                <w:szCs w:val="32"/>
              </w:rPr>
            </w:pPr>
            <w:r w:rsidRPr="00C60FCC">
              <w:rPr>
                <w:noProof/>
                <w:sz w:val="32"/>
                <w:szCs w:val="32"/>
                <w:lang w:eastAsia="fr-FR"/>
              </w:rPr>
              <w:drawing>
                <wp:inline distT="0" distB="0" distL="0" distR="0" wp14:anchorId="7686A91B" wp14:editId="2712761C">
                  <wp:extent cx="2743200" cy="2019935"/>
                  <wp:effectExtent l="0" t="0" r="0" b="0"/>
                  <wp:docPr id="6" name="Image 6" descr="F:\gp4 gm\ble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p4 gm\blesse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2019935"/>
                          </a:xfrm>
                          <a:prstGeom prst="rect">
                            <a:avLst/>
                          </a:prstGeom>
                          <a:noFill/>
                          <a:ln>
                            <a:noFill/>
                          </a:ln>
                        </pic:spPr>
                      </pic:pic>
                    </a:graphicData>
                  </a:graphic>
                </wp:inline>
              </w:drawing>
            </w:r>
          </w:p>
        </w:tc>
      </w:tr>
    </w:tbl>
    <w:p w:rsidR="00AF0814" w:rsidRDefault="00AF0814" w:rsidP="008947F5">
      <w:pPr>
        <w:rPr>
          <w:sz w:val="32"/>
          <w:szCs w:val="32"/>
        </w:rPr>
      </w:pPr>
    </w:p>
    <w:p w:rsidR="00E27447" w:rsidRPr="00C60FCC" w:rsidRDefault="002A6EB4" w:rsidP="008947F5">
      <w:pPr>
        <w:rPr>
          <w:sz w:val="32"/>
          <w:szCs w:val="32"/>
        </w:rPr>
      </w:pPr>
      <w:r w:rsidRPr="00C60FCC">
        <w:rPr>
          <w:sz w:val="32"/>
          <w:szCs w:val="32"/>
        </w:rPr>
        <w:t>D’autres soldats ont eu des membres amputés à cause des bombes ou du froid</w:t>
      </w:r>
      <w:r w:rsidR="008C7DF3">
        <w:rPr>
          <w:sz w:val="32"/>
          <w:szCs w:val="32"/>
        </w:rPr>
        <w:t>.</w:t>
      </w:r>
    </w:p>
    <w:p w:rsidR="002A6EB4" w:rsidRPr="00C60FCC" w:rsidRDefault="002A6EB4" w:rsidP="008947F5">
      <w:pPr>
        <w:rPr>
          <w:sz w:val="32"/>
          <w:szCs w:val="32"/>
        </w:rPr>
      </w:pPr>
    </w:p>
    <w:p w:rsidR="002A6EB4" w:rsidRPr="00C60FCC" w:rsidRDefault="002A6EB4" w:rsidP="008947F5">
      <w:pPr>
        <w:rPr>
          <w:sz w:val="32"/>
          <w:szCs w:val="32"/>
        </w:rPr>
      </w:pPr>
      <w:r w:rsidRPr="00C60FCC">
        <w:rPr>
          <w:sz w:val="32"/>
          <w:szCs w:val="32"/>
        </w:rPr>
        <w:t>Certains poilus ont été troublés par «  l’obusite » :</w:t>
      </w:r>
    </w:p>
    <w:p w:rsidR="007F27F9" w:rsidRPr="00C60FCC" w:rsidRDefault="00AF0814" w:rsidP="008947F5">
      <w:pPr>
        <w:rPr>
          <w:sz w:val="32"/>
          <w:szCs w:val="32"/>
        </w:rPr>
      </w:pPr>
      <w:r>
        <w:rPr>
          <w:sz w:val="32"/>
          <w:szCs w:val="32"/>
        </w:rPr>
        <w:t xml:space="preserve">lorsque les gens étaient affectés ils entendaient des bruits , ils avaient </w:t>
      </w:r>
      <w:r w:rsidR="002A6EB4" w:rsidRPr="00C60FCC">
        <w:rPr>
          <w:sz w:val="32"/>
          <w:szCs w:val="32"/>
        </w:rPr>
        <w:t>peur</w:t>
      </w:r>
      <w:r w:rsidR="007F27F9" w:rsidRPr="00C60FCC">
        <w:rPr>
          <w:sz w:val="32"/>
          <w:szCs w:val="32"/>
        </w:rPr>
        <w:t>,</w:t>
      </w:r>
      <w:r>
        <w:rPr>
          <w:sz w:val="32"/>
          <w:szCs w:val="32"/>
        </w:rPr>
        <w:t xml:space="preserve"> ils n’arrêtaient </w:t>
      </w:r>
      <w:r w:rsidR="002A6EB4" w:rsidRPr="00C60FCC">
        <w:rPr>
          <w:sz w:val="32"/>
          <w:szCs w:val="32"/>
        </w:rPr>
        <w:t xml:space="preserve"> pas de trembler, </w:t>
      </w:r>
      <w:r>
        <w:rPr>
          <w:sz w:val="32"/>
          <w:szCs w:val="32"/>
        </w:rPr>
        <w:t xml:space="preserve"> </w:t>
      </w:r>
      <w:r w:rsidR="002A6EB4" w:rsidRPr="00C60FCC">
        <w:rPr>
          <w:sz w:val="32"/>
          <w:szCs w:val="32"/>
        </w:rPr>
        <w:t xml:space="preserve">Ils faisaient des cauchemars </w:t>
      </w:r>
      <w:r>
        <w:rPr>
          <w:sz w:val="32"/>
          <w:szCs w:val="32"/>
        </w:rPr>
        <w:t xml:space="preserve">, ils avaient </w:t>
      </w:r>
      <w:r w:rsidR="007F27F9" w:rsidRPr="00C60FCC">
        <w:rPr>
          <w:sz w:val="32"/>
          <w:szCs w:val="32"/>
        </w:rPr>
        <w:t xml:space="preserve">des propos incohérents </w:t>
      </w:r>
      <w:r w:rsidR="002A6EB4" w:rsidRPr="00C60FCC">
        <w:rPr>
          <w:sz w:val="32"/>
          <w:szCs w:val="32"/>
        </w:rPr>
        <w:t>,</w:t>
      </w:r>
      <w:r w:rsidR="007F27F9" w:rsidRPr="00C60FCC">
        <w:rPr>
          <w:sz w:val="32"/>
          <w:szCs w:val="32"/>
        </w:rPr>
        <w:t>s’y ajout</w:t>
      </w:r>
      <w:r>
        <w:rPr>
          <w:sz w:val="32"/>
          <w:szCs w:val="32"/>
        </w:rPr>
        <w:t>ai</w:t>
      </w:r>
      <w:r w:rsidR="007F27F9" w:rsidRPr="00C60FCC">
        <w:rPr>
          <w:sz w:val="32"/>
          <w:szCs w:val="32"/>
        </w:rPr>
        <w:t>ent des réactions de violence qui, inévitablement les conduisaient à l’asile.</w:t>
      </w:r>
    </w:p>
    <w:p w:rsidR="007F27F9" w:rsidRPr="00C60FCC" w:rsidRDefault="00AF0814" w:rsidP="008947F5">
      <w:pPr>
        <w:rPr>
          <w:sz w:val="32"/>
          <w:szCs w:val="32"/>
        </w:rPr>
      </w:pPr>
      <w:r>
        <w:rPr>
          <w:sz w:val="32"/>
          <w:szCs w:val="32"/>
        </w:rPr>
        <w:t xml:space="preserve">Ces internements revenaient </w:t>
      </w:r>
      <w:r w:rsidR="007F27F9" w:rsidRPr="00C60FCC">
        <w:rPr>
          <w:sz w:val="32"/>
          <w:szCs w:val="32"/>
        </w:rPr>
        <w:t xml:space="preserve"> pour eux à une mort sociale.</w:t>
      </w:r>
    </w:p>
    <w:p w:rsidR="007F27F9" w:rsidRPr="00C60FCC" w:rsidRDefault="00AF0814" w:rsidP="008947F5">
      <w:pPr>
        <w:rPr>
          <w:sz w:val="32"/>
          <w:szCs w:val="32"/>
        </w:rPr>
      </w:pPr>
      <w:r>
        <w:rPr>
          <w:sz w:val="32"/>
          <w:szCs w:val="32"/>
        </w:rPr>
        <w:t>Ces soldats étaien</w:t>
      </w:r>
      <w:r w:rsidR="009976AC">
        <w:rPr>
          <w:sz w:val="32"/>
          <w:szCs w:val="32"/>
        </w:rPr>
        <w:t>t  vivants mais leur vie était</w:t>
      </w:r>
      <w:r>
        <w:rPr>
          <w:sz w:val="32"/>
          <w:szCs w:val="32"/>
        </w:rPr>
        <w:t xml:space="preserve"> </w:t>
      </w:r>
      <w:r w:rsidR="007F27F9" w:rsidRPr="00C60FCC">
        <w:rPr>
          <w:sz w:val="32"/>
          <w:szCs w:val="32"/>
        </w:rPr>
        <w:t xml:space="preserve"> détruite .</w:t>
      </w:r>
    </w:p>
    <w:p w:rsidR="002A6EB4" w:rsidRPr="00C60FCC" w:rsidRDefault="00C60FCC" w:rsidP="008947F5">
      <w:pPr>
        <w:rPr>
          <w:sz w:val="32"/>
          <w:szCs w:val="32"/>
        </w:rPr>
      </w:pPr>
      <w:r>
        <w:rPr>
          <w:sz w:val="32"/>
          <w:szCs w:val="32"/>
        </w:rPr>
        <w:t xml:space="preserve"> D</w:t>
      </w:r>
      <w:r w:rsidR="002A6EB4" w:rsidRPr="00C60FCC">
        <w:rPr>
          <w:sz w:val="32"/>
          <w:szCs w:val="32"/>
        </w:rPr>
        <w:t>’autres vomissaient …</w:t>
      </w:r>
    </w:p>
    <w:p w:rsidR="002A6EB4" w:rsidRDefault="002A6EB4" w:rsidP="008947F5">
      <w:pPr>
        <w:rPr>
          <w:sz w:val="40"/>
          <w:szCs w:val="40"/>
        </w:rPr>
      </w:pPr>
    </w:p>
    <w:tbl>
      <w:tblPr>
        <w:tblStyle w:val="Grilledutableau"/>
        <w:tblW w:w="0" w:type="auto"/>
        <w:tblLook w:val="04A0" w:firstRow="1" w:lastRow="0" w:firstColumn="1" w:lastColumn="0" w:noHBand="0" w:noVBand="1"/>
      </w:tblPr>
      <w:tblGrid>
        <w:gridCol w:w="4606"/>
        <w:gridCol w:w="4606"/>
      </w:tblGrid>
      <w:tr w:rsidR="002A6EB4" w:rsidTr="002A6EB4">
        <w:tc>
          <w:tcPr>
            <w:tcW w:w="4606" w:type="dxa"/>
          </w:tcPr>
          <w:p w:rsidR="002A6EB4" w:rsidRDefault="002A6EB4" w:rsidP="008947F5">
            <w:pPr>
              <w:rPr>
                <w:sz w:val="40"/>
                <w:szCs w:val="40"/>
              </w:rPr>
            </w:pPr>
            <w:r>
              <w:rPr>
                <w:noProof/>
                <w:sz w:val="40"/>
                <w:szCs w:val="40"/>
                <w:lang w:eastAsia="fr-FR"/>
              </w:rPr>
              <w:drawing>
                <wp:inline distT="0" distB="0" distL="0" distR="0" wp14:anchorId="539C64BB">
                  <wp:extent cx="2761615" cy="1657985"/>
                  <wp:effectExtent l="0" t="0" r="63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1615" cy="1657985"/>
                          </a:xfrm>
                          <a:prstGeom prst="rect">
                            <a:avLst/>
                          </a:prstGeom>
                          <a:noFill/>
                        </pic:spPr>
                      </pic:pic>
                    </a:graphicData>
                  </a:graphic>
                </wp:inline>
              </w:drawing>
            </w:r>
          </w:p>
        </w:tc>
        <w:tc>
          <w:tcPr>
            <w:tcW w:w="4606" w:type="dxa"/>
          </w:tcPr>
          <w:p w:rsidR="002A6EB4" w:rsidRDefault="002A6EB4" w:rsidP="008947F5">
            <w:pPr>
              <w:rPr>
                <w:sz w:val="40"/>
                <w:szCs w:val="40"/>
              </w:rPr>
            </w:pPr>
            <w:r>
              <w:rPr>
                <w:noProof/>
                <w:sz w:val="40"/>
                <w:szCs w:val="40"/>
                <w:lang w:eastAsia="fr-FR"/>
              </w:rPr>
              <w:drawing>
                <wp:inline distT="0" distB="0" distL="0" distR="0" wp14:anchorId="699EE59E">
                  <wp:extent cx="1847215" cy="2468880"/>
                  <wp:effectExtent l="0" t="0" r="635" b="762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7215" cy="2468880"/>
                          </a:xfrm>
                          <a:prstGeom prst="rect">
                            <a:avLst/>
                          </a:prstGeom>
                          <a:noFill/>
                        </pic:spPr>
                      </pic:pic>
                    </a:graphicData>
                  </a:graphic>
                </wp:inline>
              </w:drawing>
            </w:r>
          </w:p>
        </w:tc>
      </w:tr>
    </w:tbl>
    <w:p w:rsidR="00C60FCC" w:rsidRDefault="00C60FCC" w:rsidP="00B2229E">
      <w:pPr>
        <w:rPr>
          <w:sz w:val="32"/>
          <w:szCs w:val="32"/>
        </w:rPr>
      </w:pPr>
    </w:p>
    <w:p w:rsidR="00C60FCC" w:rsidRDefault="007F27F9" w:rsidP="00B2229E">
      <w:pPr>
        <w:rPr>
          <w:sz w:val="32"/>
          <w:szCs w:val="32"/>
        </w:rPr>
      </w:pPr>
      <w:r w:rsidRPr="00C60FCC">
        <w:rPr>
          <w:sz w:val="32"/>
          <w:szCs w:val="32"/>
        </w:rPr>
        <w:lastRenderedPageBreak/>
        <w:t>D’autres  n’</w:t>
      </w:r>
      <w:r w:rsidR="00AF0814">
        <w:rPr>
          <w:sz w:val="32"/>
          <w:szCs w:val="32"/>
        </w:rPr>
        <w:t xml:space="preserve">ont </w:t>
      </w:r>
      <w:r w:rsidRPr="00C60FCC">
        <w:rPr>
          <w:sz w:val="32"/>
          <w:szCs w:val="32"/>
        </w:rPr>
        <w:t xml:space="preserve"> même pas </w:t>
      </w:r>
      <w:r w:rsidR="00AF0814">
        <w:rPr>
          <w:sz w:val="32"/>
          <w:szCs w:val="32"/>
        </w:rPr>
        <w:t xml:space="preserve">eu </w:t>
      </w:r>
      <w:r w:rsidRPr="00C60FCC">
        <w:rPr>
          <w:sz w:val="32"/>
          <w:szCs w:val="32"/>
        </w:rPr>
        <w:t xml:space="preserve">la chance de survivre après les armistices . </w:t>
      </w:r>
    </w:p>
    <w:p w:rsidR="007F27F9" w:rsidRPr="00C60FCC" w:rsidRDefault="007F27F9" w:rsidP="00B2229E">
      <w:pPr>
        <w:rPr>
          <w:sz w:val="32"/>
          <w:szCs w:val="32"/>
        </w:rPr>
      </w:pPr>
      <w:r w:rsidRPr="00C60FCC">
        <w:rPr>
          <w:sz w:val="32"/>
          <w:szCs w:val="32"/>
        </w:rPr>
        <w:t xml:space="preserve">500 000 </w:t>
      </w:r>
      <w:r w:rsidR="00AF0814">
        <w:rPr>
          <w:sz w:val="32"/>
          <w:szCs w:val="32"/>
        </w:rPr>
        <w:t>soldats ont  trouvé</w:t>
      </w:r>
      <w:r w:rsidRPr="00C60FCC">
        <w:rPr>
          <w:sz w:val="32"/>
          <w:szCs w:val="32"/>
        </w:rPr>
        <w:t xml:space="preserve"> la mort des suites de leurs blessures dans les</w:t>
      </w:r>
      <w:r w:rsidR="00C60FCC">
        <w:rPr>
          <w:sz w:val="32"/>
          <w:szCs w:val="32"/>
        </w:rPr>
        <w:t xml:space="preserve"> </w:t>
      </w:r>
      <w:r w:rsidRPr="00C60FCC">
        <w:rPr>
          <w:sz w:val="32"/>
          <w:szCs w:val="32"/>
        </w:rPr>
        <w:t>années qui ont suivi la fin du conflit.</w:t>
      </w:r>
    </w:p>
    <w:p w:rsidR="007F27F9" w:rsidRDefault="00C60FCC" w:rsidP="00B2229E">
      <w:pPr>
        <w:rPr>
          <w:sz w:val="32"/>
          <w:szCs w:val="32"/>
        </w:rPr>
      </w:pPr>
      <w:r>
        <w:rPr>
          <w:sz w:val="32"/>
          <w:szCs w:val="32"/>
        </w:rPr>
        <w:t>Ainsi, c’</w:t>
      </w:r>
      <w:r w:rsidR="00AF0814">
        <w:rPr>
          <w:sz w:val="32"/>
          <w:szCs w:val="32"/>
        </w:rPr>
        <w:t>est toute la société qui a dû</w:t>
      </w:r>
      <w:r>
        <w:rPr>
          <w:sz w:val="32"/>
          <w:szCs w:val="32"/>
        </w:rPr>
        <w:t xml:space="preserve"> réapprendre à vivre à la suite de cette terrible guerre .</w:t>
      </w:r>
    </w:p>
    <w:p w:rsidR="00C60FCC" w:rsidRPr="00C60FCC" w:rsidRDefault="00C60FCC" w:rsidP="00B2229E">
      <w:pPr>
        <w:rPr>
          <w:sz w:val="32"/>
          <w:szCs w:val="32"/>
        </w:rPr>
      </w:pPr>
    </w:p>
    <w:p w:rsidR="00B2229E" w:rsidRPr="00AF0814" w:rsidRDefault="00AF0814" w:rsidP="00AF0814">
      <w:pPr>
        <w:pStyle w:val="Paragraphedeliste"/>
        <w:numPr>
          <w:ilvl w:val="0"/>
          <w:numId w:val="2"/>
        </w:numPr>
        <w:rPr>
          <w:sz w:val="40"/>
          <w:szCs w:val="40"/>
          <w:u w:val="single"/>
        </w:rPr>
      </w:pPr>
      <w:r>
        <w:rPr>
          <w:sz w:val="40"/>
          <w:szCs w:val="40"/>
          <w:u w:val="single"/>
        </w:rPr>
        <w:t xml:space="preserve"> L</w:t>
      </w:r>
      <w:r w:rsidR="00B2229E" w:rsidRPr="00AF0814">
        <w:rPr>
          <w:sz w:val="40"/>
          <w:szCs w:val="40"/>
          <w:u w:val="single"/>
        </w:rPr>
        <w:t>es difficultés rencontrées par tous pour réapprendre  à vivre après «  ce terrible conflit »</w:t>
      </w:r>
    </w:p>
    <w:p w:rsidR="002A6EB4" w:rsidRPr="00C60FCC" w:rsidRDefault="002A6EB4" w:rsidP="008947F5">
      <w:pPr>
        <w:rPr>
          <w:sz w:val="32"/>
          <w:szCs w:val="32"/>
        </w:rPr>
      </w:pPr>
    </w:p>
    <w:p w:rsidR="00B2229E" w:rsidRPr="00C60FCC" w:rsidRDefault="00B2229E" w:rsidP="008947F5">
      <w:pPr>
        <w:rPr>
          <w:sz w:val="32"/>
          <w:szCs w:val="32"/>
        </w:rPr>
      </w:pPr>
      <w:r w:rsidRPr="00C60FCC">
        <w:rPr>
          <w:sz w:val="32"/>
          <w:szCs w:val="32"/>
        </w:rPr>
        <w:t>La violence et les conséquences de cette «  der des der »</w:t>
      </w:r>
      <w:r w:rsidR="00AF0814">
        <w:rPr>
          <w:sz w:val="32"/>
          <w:szCs w:val="32"/>
        </w:rPr>
        <w:t xml:space="preserve"> sont encore partout visibles</w:t>
      </w:r>
      <w:r w:rsidRPr="00C60FCC">
        <w:rPr>
          <w:sz w:val="32"/>
          <w:szCs w:val="32"/>
        </w:rPr>
        <w:t xml:space="preserve">. </w:t>
      </w:r>
    </w:p>
    <w:p w:rsidR="00D23722" w:rsidRPr="00C60FCC" w:rsidRDefault="00D23722" w:rsidP="008947F5">
      <w:pPr>
        <w:rPr>
          <w:sz w:val="32"/>
          <w:szCs w:val="32"/>
        </w:rPr>
      </w:pPr>
    </w:p>
    <w:p w:rsidR="00554CC7" w:rsidRPr="00C60FCC" w:rsidRDefault="002A6EB4" w:rsidP="008947F5">
      <w:pPr>
        <w:rPr>
          <w:sz w:val="32"/>
          <w:szCs w:val="32"/>
        </w:rPr>
      </w:pPr>
      <w:r w:rsidRPr="00C60FCC">
        <w:rPr>
          <w:sz w:val="32"/>
          <w:szCs w:val="32"/>
        </w:rPr>
        <w:t>Plusieurs villes ont été détruite</w:t>
      </w:r>
      <w:r w:rsidR="00AF0814">
        <w:rPr>
          <w:sz w:val="32"/>
          <w:szCs w:val="32"/>
        </w:rPr>
        <w:t>s</w:t>
      </w:r>
      <w:r w:rsidR="00D30C6B">
        <w:rPr>
          <w:sz w:val="32"/>
          <w:szCs w:val="32"/>
        </w:rPr>
        <w:t xml:space="preserve"> dont Beaumont en Verdunois .</w:t>
      </w:r>
    </w:p>
    <w:p w:rsidR="00D23722" w:rsidRPr="00C60FCC" w:rsidRDefault="00D23722" w:rsidP="008947F5">
      <w:pPr>
        <w:rPr>
          <w:sz w:val="32"/>
          <w:szCs w:val="32"/>
        </w:rPr>
      </w:pPr>
      <w:r w:rsidRPr="00C60FCC">
        <w:rPr>
          <w:noProof/>
          <w:sz w:val="32"/>
          <w:szCs w:val="32"/>
          <w:lang w:eastAsia="fr-FR"/>
        </w:rPr>
        <w:drawing>
          <wp:inline distT="0" distB="0" distL="0" distR="0">
            <wp:extent cx="3162300" cy="2093427"/>
            <wp:effectExtent l="0" t="0" r="0" b="2540"/>
            <wp:docPr id="21" name="Image 21" descr="F:\grp 5 gm\Ruin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grp 5 gm\Ruines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70933" cy="2099142"/>
                    </a:xfrm>
                    <a:prstGeom prst="rect">
                      <a:avLst/>
                    </a:prstGeom>
                    <a:noFill/>
                    <a:ln>
                      <a:noFill/>
                    </a:ln>
                  </pic:spPr>
                </pic:pic>
              </a:graphicData>
            </a:graphic>
          </wp:inline>
        </w:drawing>
      </w:r>
    </w:p>
    <w:p w:rsidR="002A6EB4" w:rsidRPr="00C60FCC" w:rsidRDefault="00AF0814" w:rsidP="008947F5">
      <w:pPr>
        <w:rPr>
          <w:sz w:val="32"/>
          <w:szCs w:val="32"/>
        </w:rPr>
      </w:pPr>
      <w:r>
        <w:rPr>
          <w:sz w:val="32"/>
          <w:szCs w:val="32"/>
        </w:rPr>
        <w:t>Des familles entières n</w:t>
      </w:r>
      <w:r w:rsidR="002E7135">
        <w:rPr>
          <w:sz w:val="32"/>
          <w:szCs w:val="32"/>
        </w:rPr>
        <w:t xml:space="preserve">’avaient  plus de maisons , il fallait nettoyer les sols et </w:t>
      </w:r>
      <w:r w:rsidR="002A6EB4" w:rsidRPr="00C60FCC">
        <w:rPr>
          <w:sz w:val="32"/>
          <w:szCs w:val="32"/>
        </w:rPr>
        <w:t xml:space="preserve">reconstruire tout </w:t>
      </w:r>
      <w:r>
        <w:rPr>
          <w:sz w:val="32"/>
          <w:szCs w:val="32"/>
        </w:rPr>
        <w:t>.</w:t>
      </w:r>
    </w:p>
    <w:p w:rsidR="00D23722" w:rsidRPr="00C60FCC" w:rsidRDefault="00D23722" w:rsidP="008947F5">
      <w:pPr>
        <w:rPr>
          <w:sz w:val="32"/>
          <w:szCs w:val="32"/>
        </w:rPr>
      </w:pPr>
      <w:r w:rsidRPr="00C60FCC">
        <w:rPr>
          <w:noProof/>
          <w:sz w:val="32"/>
          <w:szCs w:val="32"/>
          <w:lang w:eastAsia="fr-FR"/>
        </w:rPr>
        <w:drawing>
          <wp:inline distT="0" distB="0" distL="0" distR="0">
            <wp:extent cx="3062177" cy="1966930"/>
            <wp:effectExtent l="0" t="0" r="5080" b="0"/>
            <wp:docPr id="23" name="Image 23" descr="F:\gp 5 gm\LT_34_-_La_Grande_Guerre_1914-1918_-_ALBERT_en_ruines_-_La_Gare_-_Vue_de_la_Sucrerie_-_The_Railway_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gp 5 gm\LT_34_-_La_Grande_Guerre_1914-1918_-_ALBERT_en_ruines_-_La_Gare_-_Vue_de_la_Sucrerie_-_The_Railway_Statio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63241" cy="1967613"/>
                    </a:xfrm>
                    <a:prstGeom prst="rect">
                      <a:avLst/>
                    </a:prstGeom>
                    <a:noFill/>
                    <a:ln>
                      <a:noFill/>
                    </a:ln>
                  </pic:spPr>
                </pic:pic>
              </a:graphicData>
            </a:graphic>
          </wp:inline>
        </w:drawing>
      </w:r>
    </w:p>
    <w:p w:rsidR="00D30C6B" w:rsidRDefault="00D30C6B" w:rsidP="008947F5">
      <w:pPr>
        <w:rPr>
          <w:sz w:val="32"/>
          <w:szCs w:val="32"/>
        </w:rPr>
      </w:pPr>
      <w:r>
        <w:rPr>
          <w:noProof/>
          <w:lang w:eastAsia="fr-FR"/>
        </w:rPr>
        <w:lastRenderedPageBreak/>
        <w:drawing>
          <wp:inline distT="0" distB="0" distL="0" distR="0">
            <wp:extent cx="5760720" cy="3864858"/>
            <wp:effectExtent l="0" t="0" r="0" b="2540"/>
            <wp:docPr id="9" name="Image 9" descr="https://upload.wikimedia.org/wikipedia/commons/thumb/8/81/Red_Zone_Map-fr.svg/1024px-Red_Zone_Map-f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8/81/Red_Zone_Map-fr.svg/1024px-Red_Zone_Map-fr.svg.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864858"/>
                    </a:xfrm>
                    <a:prstGeom prst="rect">
                      <a:avLst/>
                    </a:prstGeom>
                    <a:noFill/>
                    <a:ln>
                      <a:noFill/>
                    </a:ln>
                  </pic:spPr>
                </pic:pic>
              </a:graphicData>
            </a:graphic>
          </wp:inline>
        </w:drawing>
      </w:r>
    </w:p>
    <w:p w:rsidR="00D23722" w:rsidRPr="00C60FCC" w:rsidRDefault="00D23722" w:rsidP="008947F5">
      <w:pPr>
        <w:rPr>
          <w:sz w:val="32"/>
          <w:szCs w:val="32"/>
        </w:rPr>
      </w:pPr>
      <w:r w:rsidRPr="00C60FCC">
        <w:rPr>
          <w:sz w:val="32"/>
          <w:szCs w:val="32"/>
        </w:rPr>
        <w:t>Les français ma</w:t>
      </w:r>
      <w:r w:rsidR="00D30C6B">
        <w:rPr>
          <w:sz w:val="32"/>
          <w:szCs w:val="32"/>
        </w:rPr>
        <w:t>nquaient d’hommes dus aux blessé</w:t>
      </w:r>
      <w:r w:rsidRPr="00C60FCC">
        <w:rPr>
          <w:sz w:val="32"/>
          <w:szCs w:val="32"/>
        </w:rPr>
        <w:t xml:space="preserve">s de guerre </w:t>
      </w:r>
      <w:r w:rsidR="002E7135">
        <w:rPr>
          <w:sz w:val="32"/>
          <w:szCs w:val="32"/>
        </w:rPr>
        <w:t xml:space="preserve">et manquaient d’argent  </w:t>
      </w:r>
      <w:r w:rsidRPr="00C60FCC">
        <w:rPr>
          <w:sz w:val="32"/>
          <w:szCs w:val="32"/>
        </w:rPr>
        <w:t xml:space="preserve">. Ils ont donc demandé à d’autres pays de les aider </w:t>
      </w:r>
      <w:r w:rsidR="00D30C6B">
        <w:rPr>
          <w:sz w:val="32"/>
          <w:szCs w:val="32"/>
        </w:rPr>
        <w:t>.</w:t>
      </w:r>
    </w:p>
    <w:p w:rsidR="00D23722" w:rsidRPr="00C60FCC" w:rsidRDefault="002E7135" w:rsidP="008947F5">
      <w:pPr>
        <w:rPr>
          <w:sz w:val="32"/>
          <w:szCs w:val="32"/>
        </w:rPr>
      </w:pPr>
      <w:r>
        <w:rPr>
          <w:sz w:val="32"/>
          <w:szCs w:val="32"/>
        </w:rPr>
        <w:t xml:space="preserve">Les hommes et les femmes étaient </w:t>
      </w:r>
      <w:r w:rsidR="00D23722" w:rsidRPr="00C60FCC">
        <w:rPr>
          <w:sz w:val="32"/>
          <w:szCs w:val="32"/>
        </w:rPr>
        <w:t xml:space="preserve"> fatigués et épuisés .</w:t>
      </w:r>
    </w:p>
    <w:p w:rsidR="002E7135" w:rsidRDefault="002E7135" w:rsidP="008947F5">
      <w:pPr>
        <w:rPr>
          <w:sz w:val="32"/>
          <w:szCs w:val="32"/>
        </w:rPr>
      </w:pPr>
    </w:p>
    <w:p w:rsidR="008947F5" w:rsidRPr="00C60FCC" w:rsidRDefault="00B2229E" w:rsidP="008947F5">
      <w:pPr>
        <w:rPr>
          <w:sz w:val="32"/>
          <w:szCs w:val="32"/>
        </w:rPr>
      </w:pPr>
      <w:r w:rsidRPr="00C60FCC">
        <w:rPr>
          <w:sz w:val="32"/>
          <w:szCs w:val="32"/>
        </w:rPr>
        <w:t>Dans les populations, il s’</w:t>
      </w:r>
      <w:r w:rsidR="002E7135">
        <w:rPr>
          <w:sz w:val="32"/>
          <w:szCs w:val="32"/>
        </w:rPr>
        <w:t xml:space="preserve">exprimait </w:t>
      </w:r>
      <w:r w:rsidRPr="00C60FCC">
        <w:rPr>
          <w:sz w:val="32"/>
          <w:szCs w:val="32"/>
        </w:rPr>
        <w:t xml:space="preserve"> un refus  de tout nouveau conflit :</w:t>
      </w:r>
      <w:r w:rsidR="002E7135">
        <w:rPr>
          <w:sz w:val="32"/>
          <w:szCs w:val="32"/>
        </w:rPr>
        <w:t xml:space="preserve"> ils espé</w:t>
      </w:r>
      <w:r w:rsidRPr="00C60FCC">
        <w:rPr>
          <w:sz w:val="32"/>
          <w:szCs w:val="32"/>
        </w:rPr>
        <w:t>r</w:t>
      </w:r>
      <w:r w:rsidR="002E7135">
        <w:rPr>
          <w:sz w:val="32"/>
          <w:szCs w:val="32"/>
        </w:rPr>
        <w:t>ai</w:t>
      </w:r>
      <w:r w:rsidRPr="00C60FCC">
        <w:rPr>
          <w:sz w:val="32"/>
          <w:szCs w:val="32"/>
        </w:rPr>
        <w:t>ent un monde meilleur  où triompherait le droit , et où émergerait un âge d’or  plus fraternel  et plus juste.</w:t>
      </w:r>
    </w:p>
    <w:p w:rsidR="00B2229E" w:rsidRPr="00C60FCC" w:rsidRDefault="009976AC" w:rsidP="008947F5">
      <w:pPr>
        <w:rPr>
          <w:sz w:val="32"/>
          <w:szCs w:val="32"/>
        </w:rPr>
      </w:pPr>
      <w:r>
        <w:rPr>
          <w:sz w:val="32"/>
          <w:szCs w:val="32"/>
        </w:rPr>
        <w:t>Le bilan de la guerre était</w:t>
      </w:r>
      <w:r w:rsidR="002E7135">
        <w:rPr>
          <w:sz w:val="32"/>
          <w:szCs w:val="32"/>
        </w:rPr>
        <w:t xml:space="preserve"> extrêmement lourd </w:t>
      </w:r>
      <w:r w:rsidR="00B2229E" w:rsidRPr="00C60FCC">
        <w:rPr>
          <w:sz w:val="32"/>
          <w:szCs w:val="32"/>
        </w:rPr>
        <w:t>e</w:t>
      </w:r>
      <w:r>
        <w:rPr>
          <w:sz w:val="32"/>
          <w:szCs w:val="32"/>
        </w:rPr>
        <w:t>t le  nombre de victimes était</w:t>
      </w:r>
      <w:r w:rsidR="002E7135">
        <w:rPr>
          <w:sz w:val="32"/>
          <w:szCs w:val="32"/>
        </w:rPr>
        <w:t xml:space="preserve"> </w:t>
      </w:r>
      <w:r w:rsidR="00B2229E" w:rsidRPr="00C60FCC">
        <w:rPr>
          <w:sz w:val="32"/>
          <w:szCs w:val="32"/>
        </w:rPr>
        <w:t xml:space="preserve"> accablant .</w:t>
      </w:r>
    </w:p>
    <w:p w:rsidR="00B2229E" w:rsidRPr="00C60FCC" w:rsidRDefault="002E7135" w:rsidP="008947F5">
      <w:pPr>
        <w:rPr>
          <w:sz w:val="32"/>
          <w:szCs w:val="32"/>
        </w:rPr>
      </w:pPr>
      <w:r>
        <w:rPr>
          <w:sz w:val="32"/>
          <w:szCs w:val="32"/>
        </w:rPr>
        <w:t xml:space="preserve">Le pays s’est  couvert  rapidement </w:t>
      </w:r>
      <w:r w:rsidR="00B2229E" w:rsidRPr="00C60FCC">
        <w:rPr>
          <w:sz w:val="32"/>
          <w:szCs w:val="32"/>
        </w:rPr>
        <w:t xml:space="preserve"> d</w:t>
      </w:r>
      <w:r>
        <w:rPr>
          <w:sz w:val="32"/>
          <w:szCs w:val="32"/>
        </w:rPr>
        <w:t>e monuments au</w:t>
      </w:r>
      <w:r w:rsidR="009976AC">
        <w:rPr>
          <w:sz w:val="32"/>
          <w:szCs w:val="32"/>
        </w:rPr>
        <w:t>x morts et a célé</w:t>
      </w:r>
      <w:bookmarkStart w:id="0" w:name="_GoBack"/>
      <w:bookmarkEnd w:id="0"/>
      <w:r>
        <w:rPr>
          <w:sz w:val="32"/>
          <w:szCs w:val="32"/>
        </w:rPr>
        <w:t>bré</w:t>
      </w:r>
      <w:r w:rsidR="00B2229E" w:rsidRPr="00C60FCC">
        <w:rPr>
          <w:sz w:val="32"/>
          <w:szCs w:val="32"/>
        </w:rPr>
        <w:t xml:space="preserve"> ses disparus  autour d’un jour férié , le 11 novembre . </w:t>
      </w:r>
    </w:p>
    <w:p w:rsidR="007F27F9" w:rsidRPr="00C60FCC" w:rsidRDefault="00C0749E" w:rsidP="002E7135">
      <w:pPr>
        <w:jc w:val="center"/>
        <w:rPr>
          <w:sz w:val="32"/>
          <w:szCs w:val="32"/>
        </w:rPr>
      </w:pPr>
      <w:r w:rsidRPr="00C60FCC">
        <w:rPr>
          <w:noProof/>
          <w:sz w:val="32"/>
          <w:szCs w:val="32"/>
          <w:lang w:eastAsia="fr-FR"/>
        </w:rPr>
        <w:lastRenderedPageBreak/>
        <w:drawing>
          <wp:inline distT="0" distB="0" distL="0" distR="0">
            <wp:extent cx="3048000" cy="3766868"/>
            <wp:effectExtent l="0" t="0" r="0" b="5080"/>
            <wp:docPr id="7" name="Image 7" descr="RÃ©sultat de recherche d'images pour &quot;monuments aux morts  carna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monuments aux morts  carnac&qu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50331" cy="3769749"/>
                    </a:xfrm>
                    <a:prstGeom prst="rect">
                      <a:avLst/>
                    </a:prstGeom>
                    <a:noFill/>
                    <a:ln>
                      <a:noFill/>
                    </a:ln>
                  </pic:spPr>
                </pic:pic>
              </a:graphicData>
            </a:graphic>
          </wp:inline>
        </w:drawing>
      </w:r>
    </w:p>
    <w:p w:rsidR="00B2229E" w:rsidRDefault="00B2229E" w:rsidP="008947F5">
      <w:pPr>
        <w:rPr>
          <w:sz w:val="28"/>
          <w:szCs w:val="28"/>
        </w:rPr>
      </w:pPr>
    </w:p>
    <w:p w:rsidR="002E7135" w:rsidRDefault="002E7135" w:rsidP="008947F5">
      <w:pPr>
        <w:rPr>
          <w:sz w:val="28"/>
          <w:szCs w:val="28"/>
          <w:u w:val="single"/>
        </w:rPr>
      </w:pPr>
      <w:r w:rsidRPr="002E7135">
        <w:rPr>
          <w:sz w:val="28"/>
          <w:szCs w:val="28"/>
          <w:u w:val="single"/>
        </w:rPr>
        <w:t>Conclusion</w:t>
      </w:r>
    </w:p>
    <w:p w:rsidR="002E7135" w:rsidRPr="002E4489" w:rsidRDefault="002E7135" w:rsidP="008947F5">
      <w:pPr>
        <w:rPr>
          <w:rFonts w:ascii="Arial" w:hAnsi="Arial" w:cs="Arial"/>
          <w:sz w:val="28"/>
          <w:szCs w:val="28"/>
          <w:u w:val="single"/>
        </w:rPr>
      </w:pPr>
    </w:p>
    <w:p w:rsidR="008344A2" w:rsidRDefault="002E7135" w:rsidP="002E7135">
      <w:pPr>
        <w:rPr>
          <w:sz w:val="28"/>
          <w:szCs w:val="28"/>
        </w:rPr>
      </w:pPr>
      <w:r>
        <w:rPr>
          <w:sz w:val="28"/>
          <w:szCs w:val="28"/>
        </w:rPr>
        <w:t>La guerre était gagnée par les alliés de l’Entente mais il restait encore à gagner une paix durable  car jamais un conflit n’avait été aussi violent dans l’histoire de l’humanité .</w:t>
      </w:r>
    </w:p>
    <w:p w:rsidR="002E4489" w:rsidRPr="002E4489" w:rsidRDefault="002E4489" w:rsidP="002E4489">
      <w:pPr>
        <w:rPr>
          <w:rFonts w:asciiTheme="minorHAnsi" w:hAnsiTheme="minorHAnsi" w:cs="Arial"/>
          <w:sz w:val="28"/>
          <w:szCs w:val="28"/>
          <w:u w:val="single"/>
        </w:rPr>
      </w:pPr>
      <w:r w:rsidRPr="002E4489">
        <w:rPr>
          <w:rFonts w:asciiTheme="minorHAnsi" w:hAnsiTheme="minorHAnsi" w:cs="Arial"/>
          <w:color w:val="45474D"/>
          <w:sz w:val="28"/>
          <w:szCs w:val="28"/>
          <w:shd w:val="clear" w:color="auto" w:fill="FFFFFF"/>
        </w:rPr>
        <w:t>L</w:t>
      </w:r>
      <w:r>
        <w:rPr>
          <w:rFonts w:asciiTheme="minorHAnsi" w:hAnsiTheme="minorHAnsi" w:cs="Arial"/>
          <w:color w:val="45474D"/>
          <w:sz w:val="28"/>
          <w:szCs w:val="28"/>
          <w:shd w:val="clear" w:color="auto" w:fill="FFFFFF"/>
        </w:rPr>
        <w:t xml:space="preserve">es 10 millions de morts </w:t>
      </w:r>
      <w:r w:rsidR="00B60B75">
        <w:rPr>
          <w:rFonts w:asciiTheme="minorHAnsi" w:hAnsiTheme="minorHAnsi" w:cs="Arial"/>
          <w:color w:val="45474D"/>
          <w:sz w:val="28"/>
          <w:szCs w:val="28"/>
          <w:shd w:val="clear" w:color="auto" w:fill="FFFFFF"/>
        </w:rPr>
        <w:t>laissaient espérer que c’était</w:t>
      </w:r>
      <w:r w:rsidRPr="002E4489">
        <w:rPr>
          <w:rFonts w:asciiTheme="minorHAnsi" w:hAnsiTheme="minorHAnsi" w:cs="Arial"/>
          <w:color w:val="45474D"/>
          <w:sz w:val="28"/>
          <w:szCs w:val="28"/>
          <w:shd w:val="clear" w:color="auto" w:fill="FFFFFF"/>
        </w:rPr>
        <w:t xml:space="preserve"> la dernière.</w:t>
      </w:r>
    </w:p>
    <w:p w:rsidR="002E7135" w:rsidRDefault="002E7135" w:rsidP="002E7135">
      <w:pPr>
        <w:rPr>
          <w:sz w:val="28"/>
          <w:szCs w:val="28"/>
        </w:rPr>
      </w:pPr>
      <w:r>
        <w:rPr>
          <w:sz w:val="28"/>
          <w:szCs w:val="28"/>
        </w:rPr>
        <w:t>Malheureusement , difficile, incertaine, avant même d’être appliquée , la paix qui mettait fin à la Première Guerre  mondiale laissait</w:t>
      </w:r>
      <w:r w:rsidR="002E4489">
        <w:rPr>
          <w:sz w:val="28"/>
          <w:szCs w:val="28"/>
        </w:rPr>
        <w:t xml:space="preserve"> présager des crises profondes ( deux clauses du traité de Versailles affectèrent les relations internationales et firent naître une volonté de revanche chez les allemands ).</w:t>
      </w:r>
    </w:p>
    <w:p w:rsidR="002E4489" w:rsidRDefault="002E4489" w:rsidP="002E7135">
      <w:pPr>
        <w:rPr>
          <w:sz w:val="28"/>
          <w:szCs w:val="28"/>
        </w:rPr>
      </w:pPr>
    </w:p>
    <w:p w:rsidR="002E4489" w:rsidRPr="007F27F9" w:rsidRDefault="002E4489" w:rsidP="002E7135">
      <w:pPr>
        <w:rPr>
          <w:sz w:val="28"/>
          <w:szCs w:val="28"/>
        </w:rPr>
      </w:pPr>
    </w:p>
    <w:p w:rsidR="008947F5" w:rsidRPr="007F27F9" w:rsidRDefault="008947F5" w:rsidP="008947F5">
      <w:pPr>
        <w:jc w:val="center"/>
        <w:rPr>
          <w:sz w:val="28"/>
          <w:szCs w:val="28"/>
        </w:rPr>
      </w:pPr>
    </w:p>
    <w:sectPr w:rsidR="008947F5" w:rsidRPr="007F27F9" w:rsidSect="000B32E0">
      <w:pgSz w:w="11906" w:h="16838"/>
      <w:pgMar w:top="1417" w:right="1417" w:bottom="1417" w:left="1417" w:header="709" w:footer="709" w:gutter="0"/>
      <w:pgBorders>
        <w:top w:val="single" w:sz="48" w:space="15" w:color="FFFFFF"/>
        <w:left w:val="single" w:sz="48" w:space="15" w:color="FFFFFF"/>
        <w:bottom w:val="single" w:sz="48" w:space="10" w:color="FFFFFF"/>
        <w:right w:val="single" w:sz="48" w:space="10" w:color="FFFFFF"/>
      </w:pgBorders>
      <w:cols w:space="708"/>
      <w:docGrid w:linePitch="5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086E" w:rsidRDefault="005F086E" w:rsidP="00852897">
      <w:pPr>
        <w:spacing w:after="0"/>
      </w:pPr>
      <w:r>
        <w:separator/>
      </w:r>
    </w:p>
  </w:endnote>
  <w:endnote w:type="continuationSeparator" w:id="0">
    <w:p w:rsidR="005F086E" w:rsidRDefault="005F086E" w:rsidP="0085289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086E" w:rsidRDefault="005F086E" w:rsidP="00852897">
      <w:pPr>
        <w:spacing w:after="0"/>
      </w:pPr>
      <w:r>
        <w:separator/>
      </w:r>
    </w:p>
  </w:footnote>
  <w:footnote w:type="continuationSeparator" w:id="0">
    <w:p w:rsidR="005F086E" w:rsidRDefault="005F086E" w:rsidP="00852897">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CA54872"/>
    <w:multiLevelType w:val="hybridMultilevel"/>
    <w:tmpl w:val="40462F2C"/>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6F753044"/>
    <w:multiLevelType w:val="hybridMultilevel"/>
    <w:tmpl w:val="1428AFD0"/>
    <w:lvl w:ilvl="0" w:tplc="040C000F">
      <w:start w:val="1"/>
      <w:numFmt w:val="decimal"/>
      <w:lvlText w:val="%1."/>
      <w:lvlJc w:val="left"/>
      <w:pPr>
        <w:ind w:left="720" w:hanging="360"/>
      </w:pPr>
      <w:rPr>
        <w:rFonts w:hint="default"/>
        <w:color w:val="auto"/>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3539"/>
    <w:rsid w:val="00002084"/>
    <w:rsid w:val="00005205"/>
    <w:rsid w:val="00031923"/>
    <w:rsid w:val="0003538D"/>
    <w:rsid w:val="000536F1"/>
    <w:rsid w:val="00057FD6"/>
    <w:rsid w:val="00062363"/>
    <w:rsid w:val="00062499"/>
    <w:rsid w:val="00070453"/>
    <w:rsid w:val="0007198D"/>
    <w:rsid w:val="00073E1E"/>
    <w:rsid w:val="00084704"/>
    <w:rsid w:val="00085BE1"/>
    <w:rsid w:val="00087FB4"/>
    <w:rsid w:val="00097E00"/>
    <w:rsid w:val="000B197E"/>
    <w:rsid w:val="000D44B0"/>
    <w:rsid w:val="000E22CF"/>
    <w:rsid w:val="000F40AB"/>
    <w:rsid w:val="000F5D60"/>
    <w:rsid w:val="000F71FE"/>
    <w:rsid w:val="00100719"/>
    <w:rsid w:val="00102592"/>
    <w:rsid w:val="001129B2"/>
    <w:rsid w:val="00114C8E"/>
    <w:rsid w:val="001328FD"/>
    <w:rsid w:val="00154C15"/>
    <w:rsid w:val="00167292"/>
    <w:rsid w:val="0018578F"/>
    <w:rsid w:val="00192F72"/>
    <w:rsid w:val="001C7C50"/>
    <w:rsid w:val="001F4971"/>
    <w:rsid w:val="002037B3"/>
    <w:rsid w:val="00217BC4"/>
    <w:rsid w:val="00221DEC"/>
    <w:rsid w:val="00230032"/>
    <w:rsid w:val="00232AEA"/>
    <w:rsid w:val="00232C3C"/>
    <w:rsid w:val="00244C23"/>
    <w:rsid w:val="00254B46"/>
    <w:rsid w:val="00260E09"/>
    <w:rsid w:val="002636E2"/>
    <w:rsid w:val="0026391E"/>
    <w:rsid w:val="00274C7C"/>
    <w:rsid w:val="002752C5"/>
    <w:rsid w:val="00293B5F"/>
    <w:rsid w:val="002A3539"/>
    <w:rsid w:val="002A47E5"/>
    <w:rsid w:val="002A6EB4"/>
    <w:rsid w:val="002C1452"/>
    <w:rsid w:val="002D631A"/>
    <w:rsid w:val="002E4489"/>
    <w:rsid w:val="002E7135"/>
    <w:rsid w:val="00300DA5"/>
    <w:rsid w:val="00314605"/>
    <w:rsid w:val="00314D44"/>
    <w:rsid w:val="003253DD"/>
    <w:rsid w:val="00336682"/>
    <w:rsid w:val="0034195C"/>
    <w:rsid w:val="00367C72"/>
    <w:rsid w:val="00374A9E"/>
    <w:rsid w:val="00394626"/>
    <w:rsid w:val="003B4595"/>
    <w:rsid w:val="003C5858"/>
    <w:rsid w:val="003E5244"/>
    <w:rsid w:val="003F09CC"/>
    <w:rsid w:val="00404379"/>
    <w:rsid w:val="00412B56"/>
    <w:rsid w:val="00422386"/>
    <w:rsid w:val="00431AFD"/>
    <w:rsid w:val="004439DF"/>
    <w:rsid w:val="00460428"/>
    <w:rsid w:val="00487947"/>
    <w:rsid w:val="00490966"/>
    <w:rsid w:val="00495CA4"/>
    <w:rsid w:val="004B32AD"/>
    <w:rsid w:val="004F02E3"/>
    <w:rsid w:val="004F1F8D"/>
    <w:rsid w:val="0052089B"/>
    <w:rsid w:val="00520DEA"/>
    <w:rsid w:val="005272FF"/>
    <w:rsid w:val="00533911"/>
    <w:rsid w:val="00535536"/>
    <w:rsid w:val="0055212F"/>
    <w:rsid w:val="00554B89"/>
    <w:rsid w:val="00554CC7"/>
    <w:rsid w:val="005722A6"/>
    <w:rsid w:val="005810DA"/>
    <w:rsid w:val="005879A3"/>
    <w:rsid w:val="005927D0"/>
    <w:rsid w:val="005C7FC2"/>
    <w:rsid w:val="005F086E"/>
    <w:rsid w:val="00613ABB"/>
    <w:rsid w:val="0062153D"/>
    <w:rsid w:val="006217F1"/>
    <w:rsid w:val="0062626B"/>
    <w:rsid w:val="00636FBC"/>
    <w:rsid w:val="00643F62"/>
    <w:rsid w:val="00653BF0"/>
    <w:rsid w:val="00685DD5"/>
    <w:rsid w:val="006C5A12"/>
    <w:rsid w:val="006C6B0B"/>
    <w:rsid w:val="006C74BD"/>
    <w:rsid w:val="006D25CF"/>
    <w:rsid w:val="006E6473"/>
    <w:rsid w:val="0071246B"/>
    <w:rsid w:val="0072281C"/>
    <w:rsid w:val="007229E0"/>
    <w:rsid w:val="00731354"/>
    <w:rsid w:val="00732B53"/>
    <w:rsid w:val="00761E84"/>
    <w:rsid w:val="00762CD0"/>
    <w:rsid w:val="00777BE8"/>
    <w:rsid w:val="00784E38"/>
    <w:rsid w:val="007A6120"/>
    <w:rsid w:val="007A6EB7"/>
    <w:rsid w:val="007C4470"/>
    <w:rsid w:val="007D2C10"/>
    <w:rsid w:val="007D522F"/>
    <w:rsid w:val="007E5B9F"/>
    <w:rsid w:val="007F27F9"/>
    <w:rsid w:val="008078F6"/>
    <w:rsid w:val="0081609E"/>
    <w:rsid w:val="008344A2"/>
    <w:rsid w:val="0084195F"/>
    <w:rsid w:val="008457CA"/>
    <w:rsid w:val="00852228"/>
    <w:rsid w:val="00852897"/>
    <w:rsid w:val="008555D1"/>
    <w:rsid w:val="00861682"/>
    <w:rsid w:val="00861956"/>
    <w:rsid w:val="008624BE"/>
    <w:rsid w:val="008837ED"/>
    <w:rsid w:val="00894344"/>
    <w:rsid w:val="008947F5"/>
    <w:rsid w:val="008A5EB5"/>
    <w:rsid w:val="008C5275"/>
    <w:rsid w:val="008C7DF3"/>
    <w:rsid w:val="008D550D"/>
    <w:rsid w:val="008E0AAE"/>
    <w:rsid w:val="008E15FE"/>
    <w:rsid w:val="00930452"/>
    <w:rsid w:val="00932F4B"/>
    <w:rsid w:val="00933CC6"/>
    <w:rsid w:val="009372DC"/>
    <w:rsid w:val="00945D6F"/>
    <w:rsid w:val="00946731"/>
    <w:rsid w:val="0097586B"/>
    <w:rsid w:val="0098239D"/>
    <w:rsid w:val="00982B0D"/>
    <w:rsid w:val="00986B44"/>
    <w:rsid w:val="00987536"/>
    <w:rsid w:val="009976AC"/>
    <w:rsid w:val="009A3916"/>
    <w:rsid w:val="009B2F9D"/>
    <w:rsid w:val="009F2151"/>
    <w:rsid w:val="009F3B42"/>
    <w:rsid w:val="00A3423C"/>
    <w:rsid w:val="00A54A51"/>
    <w:rsid w:val="00A604BB"/>
    <w:rsid w:val="00A71727"/>
    <w:rsid w:val="00A823BE"/>
    <w:rsid w:val="00A87E93"/>
    <w:rsid w:val="00A92444"/>
    <w:rsid w:val="00AA615C"/>
    <w:rsid w:val="00AB0546"/>
    <w:rsid w:val="00AB4CF7"/>
    <w:rsid w:val="00AB5739"/>
    <w:rsid w:val="00AC5A3C"/>
    <w:rsid w:val="00AE1DBE"/>
    <w:rsid w:val="00AF0814"/>
    <w:rsid w:val="00AF179D"/>
    <w:rsid w:val="00B0262A"/>
    <w:rsid w:val="00B06DB2"/>
    <w:rsid w:val="00B2229E"/>
    <w:rsid w:val="00B2319F"/>
    <w:rsid w:val="00B37E57"/>
    <w:rsid w:val="00B45DFE"/>
    <w:rsid w:val="00B60B75"/>
    <w:rsid w:val="00B66B10"/>
    <w:rsid w:val="00B670B8"/>
    <w:rsid w:val="00B73E48"/>
    <w:rsid w:val="00B9349D"/>
    <w:rsid w:val="00B96139"/>
    <w:rsid w:val="00B97BB8"/>
    <w:rsid w:val="00BA77CC"/>
    <w:rsid w:val="00BB13FC"/>
    <w:rsid w:val="00BB4BC1"/>
    <w:rsid w:val="00BC14CE"/>
    <w:rsid w:val="00BD0CDE"/>
    <w:rsid w:val="00BE2013"/>
    <w:rsid w:val="00BF1C0D"/>
    <w:rsid w:val="00BF7D76"/>
    <w:rsid w:val="00C0749E"/>
    <w:rsid w:val="00C1709E"/>
    <w:rsid w:val="00C60FCC"/>
    <w:rsid w:val="00C624CD"/>
    <w:rsid w:val="00C70D53"/>
    <w:rsid w:val="00C74A98"/>
    <w:rsid w:val="00C81229"/>
    <w:rsid w:val="00CA0F6A"/>
    <w:rsid w:val="00CA1EDD"/>
    <w:rsid w:val="00CA76B9"/>
    <w:rsid w:val="00CB408E"/>
    <w:rsid w:val="00CD614B"/>
    <w:rsid w:val="00CD6C5E"/>
    <w:rsid w:val="00CF0240"/>
    <w:rsid w:val="00D0071B"/>
    <w:rsid w:val="00D23722"/>
    <w:rsid w:val="00D30C6B"/>
    <w:rsid w:val="00D46075"/>
    <w:rsid w:val="00D465DD"/>
    <w:rsid w:val="00D54D1A"/>
    <w:rsid w:val="00D64C48"/>
    <w:rsid w:val="00D67606"/>
    <w:rsid w:val="00D81D46"/>
    <w:rsid w:val="00DC23BF"/>
    <w:rsid w:val="00DC65D9"/>
    <w:rsid w:val="00DD05F9"/>
    <w:rsid w:val="00DD5E53"/>
    <w:rsid w:val="00E06C19"/>
    <w:rsid w:val="00E107F5"/>
    <w:rsid w:val="00E152C6"/>
    <w:rsid w:val="00E1699D"/>
    <w:rsid w:val="00E2479D"/>
    <w:rsid w:val="00E252C0"/>
    <w:rsid w:val="00E27447"/>
    <w:rsid w:val="00E41300"/>
    <w:rsid w:val="00E70E2B"/>
    <w:rsid w:val="00E82B50"/>
    <w:rsid w:val="00E85B8E"/>
    <w:rsid w:val="00E97227"/>
    <w:rsid w:val="00EA297A"/>
    <w:rsid w:val="00EB5851"/>
    <w:rsid w:val="00EC5130"/>
    <w:rsid w:val="00EC7C85"/>
    <w:rsid w:val="00ED1B70"/>
    <w:rsid w:val="00EE379E"/>
    <w:rsid w:val="00EF402A"/>
    <w:rsid w:val="00F07391"/>
    <w:rsid w:val="00F24CA7"/>
    <w:rsid w:val="00F262A7"/>
    <w:rsid w:val="00F30F35"/>
    <w:rsid w:val="00F35785"/>
    <w:rsid w:val="00F62A23"/>
    <w:rsid w:val="00F74E5F"/>
    <w:rsid w:val="00FA2C45"/>
    <w:rsid w:val="00FD7CC5"/>
    <w:rsid w:val="00FE02F7"/>
    <w:rsid w:val="00FE4D2A"/>
    <w:rsid w:val="00FE5D7A"/>
    <w:rsid w:val="00FE74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FA1E4E-BECA-4FCB-81AB-2C7A411D6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libri" w:hAnsiTheme="minorHAnsi" w:cstheme="minorBidi"/>
        <w:sz w:val="22"/>
        <w:szCs w:val="22"/>
        <w:lang w:val="fr-FR"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5D7A"/>
    <w:rPr>
      <w:rFonts w:ascii="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FE5D7A"/>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table">
    <w:name w:val="Cartable"/>
    <w:basedOn w:val="Normal"/>
    <w:qFormat/>
    <w:rsid w:val="00FE5D7A"/>
    <w:pPr>
      <w:spacing w:line="480" w:lineRule="auto"/>
      <w:jc w:val="both"/>
    </w:pPr>
    <w:rPr>
      <w:rFonts w:ascii="Arial" w:hAnsi="Arial" w:cs="Arial"/>
      <w:sz w:val="40"/>
    </w:rPr>
  </w:style>
  <w:style w:type="table" w:customStyle="1" w:styleId="Grilledutableau1">
    <w:name w:val="Grille du tableau1"/>
    <w:basedOn w:val="TableauNormal"/>
    <w:next w:val="Grilledutableau"/>
    <w:uiPriority w:val="59"/>
    <w:rsid w:val="00FE5D7A"/>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FE5D7A"/>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
    <w:name w:val="Grille du tableau3"/>
    <w:basedOn w:val="TableauNormal"/>
    <w:next w:val="Grilledutableau"/>
    <w:uiPriority w:val="59"/>
    <w:rsid w:val="00FE5D7A"/>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FE5D7A"/>
    <w:pPr>
      <w:ind w:left="720"/>
      <w:contextualSpacing/>
    </w:pPr>
  </w:style>
  <w:style w:type="paragraph" w:styleId="Textedebulles">
    <w:name w:val="Balloon Text"/>
    <w:basedOn w:val="Normal"/>
    <w:link w:val="TextedebullesCar"/>
    <w:uiPriority w:val="99"/>
    <w:semiHidden/>
    <w:unhideWhenUsed/>
    <w:rsid w:val="002A3539"/>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2A3539"/>
    <w:rPr>
      <w:rFonts w:ascii="Tahoma" w:hAnsi="Tahoma" w:cs="Tahoma"/>
      <w:sz w:val="16"/>
      <w:szCs w:val="16"/>
    </w:rPr>
  </w:style>
  <w:style w:type="paragraph" w:styleId="En-tte">
    <w:name w:val="header"/>
    <w:basedOn w:val="Normal"/>
    <w:link w:val="En-tteCar"/>
    <w:uiPriority w:val="99"/>
    <w:unhideWhenUsed/>
    <w:rsid w:val="00852897"/>
    <w:pPr>
      <w:tabs>
        <w:tab w:val="center" w:pos="4536"/>
        <w:tab w:val="right" w:pos="9072"/>
      </w:tabs>
      <w:spacing w:after="0"/>
    </w:pPr>
  </w:style>
  <w:style w:type="character" w:customStyle="1" w:styleId="En-tteCar">
    <w:name w:val="En-tête Car"/>
    <w:basedOn w:val="Policepardfaut"/>
    <w:link w:val="En-tte"/>
    <w:uiPriority w:val="99"/>
    <w:rsid w:val="00852897"/>
    <w:rPr>
      <w:rFonts w:ascii="Calibri" w:hAnsi="Calibri" w:cs="Times New Roman"/>
    </w:rPr>
  </w:style>
  <w:style w:type="paragraph" w:styleId="Pieddepage">
    <w:name w:val="footer"/>
    <w:basedOn w:val="Normal"/>
    <w:link w:val="PieddepageCar"/>
    <w:uiPriority w:val="99"/>
    <w:unhideWhenUsed/>
    <w:rsid w:val="00852897"/>
    <w:pPr>
      <w:tabs>
        <w:tab w:val="center" w:pos="4536"/>
        <w:tab w:val="right" w:pos="9072"/>
      </w:tabs>
      <w:spacing w:after="0"/>
    </w:pPr>
  </w:style>
  <w:style w:type="character" w:customStyle="1" w:styleId="PieddepageCar">
    <w:name w:val="Pied de page Car"/>
    <w:basedOn w:val="Policepardfaut"/>
    <w:link w:val="Pieddepage"/>
    <w:uiPriority w:val="99"/>
    <w:rsid w:val="00852897"/>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8002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CC769-9936-43EA-8AE9-E5D72CCC9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11</Pages>
  <Words>1251</Words>
  <Characters>6886</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8121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CM2 Login</dc:creator>
  <cp:lastModifiedBy>ProBook</cp:lastModifiedBy>
  <cp:revision>6</cp:revision>
  <dcterms:created xsi:type="dcterms:W3CDTF">2018-04-03T14:36:00Z</dcterms:created>
  <dcterms:modified xsi:type="dcterms:W3CDTF">2018-06-10T19:19:00Z</dcterms:modified>
</cp:coreProperties>
</file>