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harlemagne Std" w:hAnsi="Charlemagne Std"/>
          <w:sz w:val="40"/>
          <w:szCs w:val="40"/>
        </w:rPr>
      </w:pPr>
      <w:r>
        <w:rPr>
          <w:rFonts w:ascii="Charlemagne Std" w:hAnsi="Charlemagne Std"/>
          <w:sz w:val="40"/>
          <w:szCs w:val="40"/>
        </w:rPr>
        <w:t>Norma Polak</w:t>
      </w:r>
    </w:p>
    <w:p>
      <w:pPr>
        <w:pStyle w:val="Normal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Liste de matériel stage « Festival d’Aquarelle » à Morcenx – 21/09/ 2023</w:t>
      </w:r>
    </w:p>
    <w:p>
      <w:pPr>
        <w:pStyle w:val="Normal"/>
        <w:spacing w:before="0" w:after="0"/>
        <w:ind w:left="-142" w:hanging="0"/>
        <w:rPr>
          <w:rFonts w:ascii="Arial Narrow" w:hAnsi="Arial Narrow"/>
          <w:i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La raison de cette liste est que la technique des pulvérisations et du « mouillé sur mouillé » a ses contraintes :</w:t>
      </w:r>
    </w:p>
    <w:p>
      <w:pPr>
        <w:pStyle w:val="Normal"/>
        <w:spacing w:before="0" w:after="0"/>
        <w:ind w:left="-142" w:hanging="0"/>
        <w:rPr>
          <w:rFonts w:ascii="Arial Narrow" w:hAnsi="Arial Narrow"/>
          <w:i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Elle ne se réalise pas sur n’importe quel papier, elle ne se réussit pas avec n’importe quel pinceau. </w:t>
      </w:r>
    </w:p>
    <w:p>
      <w:pPr>
        <w:pStyle w:val="Normal"/>
        <w:spacing w:before="0" w:after="0"/>
        <w:ind w:left="-142" w:hanging="0"/>
        <w:rPr>
          <w:rFonts w:ascii="Arial Narrow" w:hAnsi="Arial Narrow"/>
          <w:i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Chaque pinceau utilisé est en adéquation avec le degré d’humidité que nous travaillons en chaque phase de la séquence de l’eau.</w:t>
      </w:r>
    </w:p>
    <w:p>
      <w:pPr>
        <w:pStyle w:val="Normal"/>
        <w:spacing w:before="0" w:after="0"/>
        <w:ind w:left="-142" w:hanging="0"/>
        <w:rPr>
          <w:rFonts w:ascii="Arial Narrow" w:hAnsi="Arial Narrow"/>
          <w:i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 </w:t>
      </w:r>
      <w:r>
        <w:rPr>
          <w:rFonts w:ascii="Arial Narrow" w:hAnsi="Arial Narrow"/>
          <w:i/>
          <w:iCs/>
          <w:sz w:val="24"/>
          <w:szCs w:val="24"/>
        </w:rPr>
        <w:t>Avec les pigments nous avons la contrainte de travailler avec l’aquarelle en tubes, mais il y a plus de liberté pour la marque de référence…au goût de chaque artiste.</w:t>
      </w:r>
    </w:p>
    <w:p>
      <w:pPr>
        <w:pStyle w:val="Normal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Papier</w:t>
      </w:r>
      <w:r>
        <w:rPr>
          <w:rFonts w:ascii="Arial Narrow" w:hAnsi="Arial Narrow"/>
          <w:sz w:val="24"/>
          <w:szCs w:val="24"/>
        </w:rPr>
        <w:t> : Canson Montval 300 g - grain fin ou Moulin du Coq- le Rouge 325 g – grain fin</w:t>
      </w:r>
    </w:p>
    <w:p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 sont les papiers qui s’adaptent le mieux au travail « mouillé sur mouillé » puisqu’ils sont 100% cellulose. Les enlevés s’obtiennent plus aisément.</w:t>
      </w:r>
    </w:p>
    <w:p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(50x65 cm à découper ou carnet de 40x50 cm)</w:t>
      </w:r>
    </w:p>
    <w:p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Une plaque imperméable</w:t>
      </w:r>
      <w:r>
        <w:rPr>
          <w:rFonts w:ascii="Arial Narrow" w:hAnsi="Arial Narrow"/>
          <w:sz w:val="24"/>
          <w:szCs w:val="24"/>
        </w:rPr>
        <w:t> : 50x60 cm (ex : plexiglass rigide - Mr Bricolage, Brico Marché…). Il faut laisser 2 cm libres autour du papier pour bien travailler (si vous en avez deux, apportez-les)</w:t>
      </w:r>
    </w:p>
    <w:p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Pinceaux : </w:t>
      </w:r>
      <w:r>
        <w:rPr>
          <w:rFonts w:ascii="Arial Narrow" w:hAnsi="Arial Narrow"/>
          <w:sz w:val="24"/>
          <w:szCs w:val="24"/>
          <w:highlight w:val="yellow"/>
        </w:rPr>
        <w:t>les incontournables et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highlight w:val="yellow"/>
        </w:rPr>
        <w:t>mes préfères</w:t>
      </w:r>
      <w:r>
        <w:rPr>
          <w:rFonts w:ascii="Arial Narrow" w:hAnsi="Arial Narrow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color w:val="7030A0"/>
          <w:sz w:val="24"/>
          <w:szCs w:val="24"/>
        </w:rPr>
        <w:t xml:space="preserve">Spalter 20 </w:t>
      </w:r>
      <w:r>
        <w:rPr>
          <w:rFonts w:ascii="Arial Narrow" w:hAnsi="Arial Narrow"/>
          <w:sz w:val="24"/>
          <w:szCs w:val="24"/>
        </w:rPr>
        <w:t xml:space="preserve">ou brosses à poils doux synthétique de 2 cm </w:t>
      </w:r>
      <w:r>
        <w:rPr>
          <w:rFonts w:ascii="Arial Narrow" w:hAnsi="Arial Narrow"/>
          <w:sz w:val="20"/>
          <w:szCs w:val="20"/>
        </w:rPr>
        <w:t xml:space="preserve">(photo : </w:t>
      </w:r>
      <w:r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)</w:t>
      </w:r>
    </w:p>
    <w:p>
      <w:pPr>
        <w:pStyle w:val="Normal"/>
        <w:spacing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Fonts w:ascii="Arial Narrow" w:hAnsi="Arial Narrow"/>
          <w:i/>
          <w:iCs/>
          <w:sz w:val="20"/>
          <w:szCs w:val="20"/>
          <w:highlight w:val="yellow"/>
        </w:rPr>
        <w:t>Denis beauxarts 2134</w:t>
      </w:r>
      <w:r>
        <w:rPr>
          <w:rFonts w:ascii="Arial Narrow" w:hAnsi="Arial Narrow"/>
          <w:i/>
          <w:iCs/>
          <w:sz w:val="20"/>
          <w:szCs w:val="20"/>
        </w:rPr>
        <w:t xml:space="preserve"> ou Da Vinci Cosmotop serie 5080 N°20</w:t>
      </w:r>
    </w:p>
    <w:p>
      <w:pPr>
        <w:pStyle w:val="Normal"/>
        <w:spacing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highlight w:val="yellow"/>
        </w:rPr>
        <w:t>Raphael Symbiose N°20.</w:t>
      </w:r>
    </w:p>
    <w:p>
      <w:pPr>
        <w:pStyle w:val="Normal"/>
        <w:spacing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Fonts w:ascii="Arial Narrow" w:hAnsi="Arial Narrow"/>
          <w:i/>
          <w:iCs/>
          <w:sz w:val="20"/>
          <w:szCs w:val="20"/>
          <w:u w:val="single"/>
        </w:rPr>
        <w:t>Fonction</w:t>
      </w:r>
      <w:r>
        <w:rPr>
          <w:rFonts w:ascii="Arial Narrow" w:hAnsi="Arial Narrow"/>
          <w:i/>
          <w:iCs/>
          <w:sz w:val="20"/>
          <w:szCs w:val="20"/>
        </w:rPr>
        <w:t> : enlevés, fluter</w:t>
      </w:r>
    </w:p>
    <w:p>
      <w:pPr>
        <w:pStyle w:val="Normal"/>
        <w:spacing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color w:val="7030A0"/>
          <w:sz w:val="24"/>
          <w:szCs w:val="24"/>
        </w:rPr>
        <w:t xml:space="preserve">Pinceaux poils synthétique </w:t>
      </w:r>
      <w:r>
        <w:rPr>
          <w:rFonts w:ascii="Arial Narrow" w:hAnsi="Arial Narrow"/>
          <w:sz w:val="20"/>
          <w:szCs w:val="20"/>
        </w:rPr>
        <w:t xml:space="preserve">(photo : </w:t>
      </w:r>
      <w:r>
        <w:rPr>
          <w:rFonts w:ascii="Arial Black" w:hAnsi="Arial Black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drawing>
          <wp:anchor behindDoc="0" distT="0" distB="0" distL="114300" distR="121920" simplePos="0" locked="0" layoutInCell="1" allowOverlap="1" relativeHeight="2">
            <wp:simplePos x="0" y="0"/>
            <wp:positionH relativeFrom="margin">
              <wp:posOffset>3175635</wp:posOffset>
            </wp:positionH>
            <wp:positionV relativeFrom="paragraph">
              <wp:posOffset>103505</wp:posOffset>
            </wp:positionV>
            <wp:extent cx="3021330" cy="2347595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i/>
          <w:iCs/>
          <w:sz w:val="20"/>
          <w:szCs w:val="20"/>
          <w:highlight w:val="yellow"/>
        </w:rPr>
        <w:t>L</w:t>
      </w:r>
      <w:r>
        <w:rPr>
          <w:rFonts w:ascii="Arial Narrow" w:hAnsi="Arial Narrow"/>
          <w:i/>
          <w:iCs/>
          <w:sz w:val="20"/>
          <w:szCs w:val="20"/>
          <w:highlight w:val="yellow"/>
        </w:rPr>
        <w:t>éonard « Aquarellys, série 872RO N°1, 3/0 et 6</w:t>
      </w:r>
      <w:r>
        <w:rPr>
          <w:rFonts w:ascii="Arial Narrow" w:hAnsi="Arial Narrow"/>
          <w:i/>
          <w:i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ou Da Vinci Cosmotop spin, serie 5587 N°10 et 20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ou Escoda, serie Ultimo N°10 et 16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u w:val="single"/>
        </w:rPr>
        <w:t>Fonction</w:t>
      </w:r>
      <w:r>
        <w:rPr>
          <w:rFonts w:ascii="Arial Narrow" w:hAnsi="Arial Narrow"/>
          <w:i/>
          <w:iCs/>
          <w:sz w:val="20"/>
          <w:szCs w:val="20"/>
        </w:rPr>
        <w:t> : humidifier, injections de pigments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color w:val="7030A0"/>
          <w:sz w:val="24"/>
          <w:szCs w:val="24"/>
        </w:rPr>
        <w:t xml:space="preserve">Pinceaux poils synthétique martre longs et fin </w:t>
      </w:r>
      <w:r>
        <w:rPr>
          <w:rFonts w:ascii="Arial Narrow" w:hAnsi="Arial Narrow"/>
          <w:i/>
          <w:iCs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>(photo </w:t>
      </w:r>
      <w:r>
        <w:rPr>
          <w:rFonts w:ascii="Arial Black" w:hAnsi="Arial Black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  <w:highlight w:val="yellow"/>
        </w:rPr>
      </w:pPr>
      <w:r>
        <w:rPr>
          <w:rFonts w:ascii="Arial Narrow" w:hAnsi="Arial Narrow"/>
          <w:i/>
          <w:iCs/>
          <w:sz w:val="20"/>
          <w:szCs w:val="20"/>
          <w:highlight w:val="yellow"/>
        </w:rPr>
        <w:t>Tintoretto 897 N°6 (vendu seulement chez Aquarelle et Pinceaux) et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highlight w:val="yellow"/>
        </w:rPr>
        <w:t>Leonard RO87 N°2 et N°4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Leonard 972PS N°6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ou Raphael martre Kolinsky pointe extra fine, serie 8402 N°1 et 3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ou Leonard martre Kolinsky , serie 3225FP N°6 et 10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u w:val="single"/>
        </w:rPr>
        <w:t>Fonction</w:t>
      </w:r>
      <w:r>
        <w:rPr>
          <w:rFonts w:ascii="Arial Narrow" w:hAnsi="Arial Narrow"/>
          <w:i/>
          <w:iCs/>
          <w:sz w:val="20"/>
          <w:szCs w:val="20"/>
        </w:rPr>
        <w:t> : importants pour les enlevés et injections des pigments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color w:val="7030A0"/>
          <w:sz w:val="24"/>
          <w:szCs w:val="24"/>
        </w:rPr>
        <w:t xml:space="preserve">Pinceaux lavis à réserve d’eau </w:t>
      </w:r>
      <w:r>
        <w:rPr>
          <w:rFonts w:ascii="Arial Narrow" w:hAnsi="Arial Narrow"/>
          <w:sz w:val="20"/>
          <w:szCs w:val="20"/>
        </w:rPr>
        <w:t xml:space="preserve">(photo </w:t>
      </w:r>
      <w:r>
        <w:rPr>
          <w:rFonts w:ascii="Arial Black" w:hAnsi="Arial Black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Raphael, série 803, N°6 et 8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  <w:highlight w:val="yellow"/>
        </w:rPr>
      </w:pPr>
      <w:r>
        <w:rPr>
          <w:rFonts w:ascii="Arial Narrow" w:hAnsi="Arial Narrow"/>
          <w:i/>
          <w:iCs/>
          <w:sz w:val="20"/>
          <w:szCs w:val="20"/>
          <w:highlight w:val="yellow"/>
        </w:rPr>
        <w:t>Ou chez Dalbe ref 100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highlight w:val="yellow"/>
        </w:rPr>
        <w:t xml:space="preserve">Daler-Rowney E57 1/2 </w:t>
      </w:r>
      <w:r>
        <w:rPr>
          <w:rFonts w:ascii="Arial Narrow" w:hAnsi="Arial Narrow"/>
          <w:i/>
          <w:iCs/>
          <w:sz w:val="20"/>
          <w:szCs w:val="20"/>
        </w:rPr>
        <w:t>et 1/8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u w:val="single"/>
        </w:rPr>
        <w:t>Fonction</w:t>
      </w:r>
      <w:r>
        <w:rPr>
          <w:rFonts w:ascii="Arial Narrow" w:hAnsi="Arial Narrow"/>
          <w:i/>
          <w:iCs/>
          <w:sz w:val="20"/>
          <w:szCs w:val="20"/>
        </w:rPr>
        <w:t> : aspirer l’eau, ouvrir des blancs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Dans le cas où vous devriez faire des choix dans vos courses, commencez par le groupe 3 et 4</w:t>
      </w:r>
      <w:r>
        <w:rPr>
          <w:rFonts w:ascii="Arial Narrow" w:hAnsi="Arial Narrow"/>
          <w:sz w:val="24"/>
          <w:szCs w:val="24"/>
        </w:rPr>
        <w:t>, indispensables pour travailler les ouvertures, c’est toute la richesse de cette technique.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Pigments : </w:t>
      </w:r>
      <w:r>
        <w:rPr>
          <w:rFonts w:ascii="Arial Narrow" w:hAnsi="Arial Narrow"/>
          <w:sz w:val="24"/>
          <w:szCs w:val="24"/>
        </w:rPr>
        <w:t>on utilisera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seulement des tubes, cette technique ne s’adapte pas à l’utilisation des godets. </w:t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choix de la palette obéit à trois objectifs : le langage chromatique, la nature et comportement des pigments et aussi la découverte des pigments que peut être vous ne connaissez pas.</w:t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choix de couleurs recherche un résultat précis dans le cadre du stage.</w:t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Ils seront tous utilisés dans la démonstration mais nous pourrons toujours trouver des équivalences parmi vos couleurs. </w:t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Dans le cas où j’indique plusieurs marques, sachez que j’utiliserai le premier choix pendant la démonstration.</w:t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Pour les gris :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Bleu Blockx ou Bleu phtalo tendance rouge W&amp;N  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Magenta Blockx ou W&amp;N 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Jaune pur Schmincke ou Jaune transparent W&amp;N 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Rouges-orangés :</w:t>
      </w:r>
    </w:p>
    <w:p>
      <w:pPr>
        <w:pStyle w:val="Normal"/>
        <w:spacing w:lineRule="auto" w:line="240" w:before="0" w:after="0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Ils seront seulement définis au courant de mois de Juillet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Bleu-verts :</w:t>
      </w:r>
    </w:p>
    <w:p>
      <w:pPr>
        <w:pStyle w:val="Normal"/>
        <w:spacing w:lineRule="auto" w:line="240" w:before="0" w:after="0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Ils seront seulement définis au courant de mois de Juillet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Attention</w:t>
      </w:r>
      <w:r>
        <w:rPr>
          <w:rFonts w:ascii="Arial Narrow" w:hAnsi="Arial Narrow"/>
          <w:i/>
          <w:iCs/>
          <w:sz w:val="20"/>
          <w:szCs w:val="20"/>
        </w:rPr>
        <w:t xml:space="preserve"> les marques Maimeri Blu et Isaro on les trouve uniquement chez « Aquarelles et pinceaux »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Matériel divers : </w:t>
      </w:r>
      <w:r>
        <w:rPr>
          <w:rFonts w:ascii="Arial Narrow" w:hAnsi="Arial Narrow"/>
          <w:sz w:val="20"/>
          <w:szCs w:val="20"/>
        </w:rPr>
        <w:t>carnet pour prendre des notes, carnet de croquis A4, chutes de papier aquarelle pour essais de couleurs et tester votre palette,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0"/>
          <w:szCs w:val="20"/>
        </w:rPr>
        <w:t>sopalin,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0"/>
          <w:szCs w:val="20"/>
        </w:rPr>
        <w:t>sel « Cérebos »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0"/>
          <w:szCs w:val="20"/>
        </w:rPr>
        <w:t>un vieux torchon</w:t>
      </w:r>
    </w:p>
    <w:p>
      <w:pPr>
        <w:pStyle w:val="Normal"/>
        <w:spacing w:lineRule="auto" w:line="240" w:before="0" w:after="0"/>
        <w:ind w:left="708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Plusieurs serpillères type « Serpidou », (2.65 € à Carrefour), à défaut, des vieux draps de bain pas trop épais couleur unis, blanches, noir ou beiges, </w:t>
      </w:r>
    </w:p>
    <w:p>
      <w:pPr>
        <w:pStyle w:val="Normal"/>
        <w:spacing w:lineRule="auto" w:line="240" w:before="0" w:after="0"/>
        <w:ind w:left="708" w:hanging="0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>Crayons B2 et 4B, gomme de mie de pain, assiettes de porcelaine à utiliser comme palettes (en magazines de discount, Emmaüs, etc.)</w:t>
      </w:r>
    </w:p>
    <w:p>
      <w:pPr>
        <w:pStyle w:val="Normal"/>
        <w:spacing w:lineRule="auto" w:line="240" w:before="0" w:after="0"/>
        <w:ind w:firstLine="708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>Vaporisateurs d’eau : trois débits différents. (grosses et fines goutes, gros et faible débit )</w:t>
      </w:r>
    </w:p>
    <w:p>
      <w:pPr>
        <w:pStyle w:val="ListParagraph"/>
        <w:spacing w:lineRule="auto" w:line="240" w:before="0" w:after="0"/>
        <w:ind w:left="0" w:hanging="76"/>
        <w:contextualSpacing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Normal"/>
        <w:rPr>
          <w:rFonts w:ascii="Arial Narrow" w:hAnsi="Arial Narrow"/>
          <w:b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</w:r>
    </w:p>
    <w:p>
      <w:pPr>
        <w:pStyle w:val="Normal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Sites recommandés pour vos commandes </w:t>
      </w:r>
      <w:r>
        <w:rPr>
          <w:rFonts w:ascii="Arial Narrow" w:hAnsi="Arial Narrow"/>
          <w:i/>
          <w:iCs/>
          <w:sz w:val="24"/>
          <w:szCs w:val="24"/>
        </w:rPr>
        <w:t>(les livraisons sont faites dans la semaine)</w:t>
      </w:r>
      <w:r>
        <w:rPr>
          <w:rFonts w:ascii="Arial Narrow" w:hAnsi="Arial Narrow"/>
          <w:b/>
          <w:bCs/>
          <w:sz w:val="24"/>
          <w:szCs w:val="24"/>
        </w:rPr>
        <w:t> :</w:t>
      </w:r>
    </w:p>
    <w:p>
      <w:pPr>
        <w:pStyle w:val="Normal"/>
        <w:rPr/>
      </w:pPr>
      <w:hyperlink r:id="rId3">
        <w:r>
          <w:rPr>
            <w:rStyle w:val="LienInternet"/>
            <w:rFonts w:ascii="Arial Narrow" w:hAnsi="Arial Narrow"/>
            <w:b/>
            <w:bCs/>
            <w:sz w:val="24"/>
            <w:szCs w:val="24"/>
          </w:rPr>
          <w:t>www.aquarelleetpinceaux.com</w:t>
        </w:r>
      </w:hyperlink>
      <w:r>
        <w:rPr>
          <w:rFonts w:ascii="Arial Narrow" w:hAnsi="Arial Narrow"/>
          <w:b/>
          <w:bCs/>
          <w:sz w:val="24"/>
          <w:szCs w:val="24"/>
        </w:rPr>
        <w:t xml:space="preserve"> – Tél :  04 66 77 40 20 </w:t>
      </w:r>
    </w:p>
    <w:p>
      <w:pPr>
        <w:pStyle w:val="Normal"/>
        <w:rPr/>
      </w:pPr>
      <w:hyperlink r:id="rId4">
        <w:r>
          <w:rPr>
            <w:rStyle w:val="LienInternet"/>
            <w:rFonts w:ascii="Arial Narrow" w:hAnsi="Arial Narrow"/>
            <w:b/>
            <w:bCs/>
            <w:sz w:val="24"/>
            <w:szCs w:val="24"/>
          </w:rPr>
          <w:t>www.GEANT-BEAUX-ARTS.FR</w:t>
        </w:r>
      </w:hyperlink>
      <w:r>
        <w:rPr>
          <w:rFonts w:ascii="Arial Narrow" w:hAnsi="Arial Narrow"/>
          <w:b/>
          <w:bCs/>
          <w:sz w:val="24"/>
          <w:szCs w:val="24"/>
        </w:rPr>
        <w:t xml:space="preserve"> – Tél : 0 825 02 02 22</w:t>
      </w:r>
    </w:p>
    <w:p>
      <w:pPr>
        <w:pStyle w:val="Normal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color w:val="0070C0"/>
          <w:sz w:val="24"/>
          <w:szCs w:val="24"/>
        </w:rPr>
        <w:t>denisbeauxarts.com</w:t>
      </w:r>
      <w:r>
        <w:rPr>
          <w:rFonts w:ascii="Arial Narrow" w:hAnsi="Arial Narrow"/>
          <w:color w:val="0070C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b/>
          <w:bCs/>
          <w:sz w:val="24"/>
          <w:szCs w:val="24"/>
        </w:rPr>
        <w:t>Tél :  02 31 74 45 45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harlemagne Std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615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15c45"/>
    <w:rPr>
      <w:color w:val="605E5C"/>
      <w:shd w:fill="E1DFDD" w:val="clear"/>
    </w:rPr>
  </w:style>
  <w:style w:type="character" w:styleId="ListLabel1">
    <w:name w:val="ListLabel 1"/>
    <w:qFormat/>
    <w:rPr>
      <w:rFonts w:ascii="Arial Narrow" w:hAnsi="Arial Narrow"/>
      <w:b/>
      <w:bCs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5c4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quarelleetpinceaux.com/" TargetMode="External"/><Relationship Id="rId4" Type="http://schemas.openxmlformats.org/officeDocument/2006/relationships/hyperlink" Target="http://www.GEANT-BEAUX-ARTS.F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Application>Ultra_Office/6.2.3.2$Windows_x86 LibreOffice_project/</Application>
  <Pages>3</Pages>
  <Words>680</Words>
  <Characters>3305</Characters>
  <CharactersWithSpaces>3948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2021-11-05T06:28:00Z</dcterms:created>
  <dc:creator>Utilisateur</dc:creator>
  <dc:description/>
  <dc:language>fr-FR</dc:language>
  <cp:lastModifiedBy>Utilisateur</cp:lastModifiedBy>
  <dcterms:modified xsi:type="dcterms:W3CDTF">2023-04-03T13:54:00Z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