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EC" w:rsidRPr="005614EC" w:rsidRDefault="00E13978" w:rsidP="005614EC">
      <w:pPr>
        <w:jc w:val="center"/>
        <w:rPr>
          <w:b/>
          <w:color w:val="1F497D" w:themeColor="text2"/>
          <w:sz w:val="32"/>
          <w:szCs w:val="32"/>
        </w:rPr>
      </w:pPr>
      <w:r>
        <w:rPr>
          <w:rFonts w:ascii="Arial" w:hAnsi="Arial" w:cs="Arial"/>
          <w:b/>
          <w:noProof/>
          <w:color w:val="1F497D" w:themeColor="text2"/>
          <w:sz w:val="32"/>
          <w:szCs w:val="32"/>
          <w:lang w:eastAsia="fr-FR"/>
        </w:rPr>
        <w:drawing>
          <wp:anchor distT="0" distB="0" distL="114300" distR="114300" simplePos="0" relativeHeight="251665408" behindDoc="0" locked="0" layoutInCell="1" allowOverlap="1">
            <wp:simplePos x="0" y="0"/>
            <wp:positionH relativeFrom="margin">
              <wp:posOffset>5153025</wp:posOffset>
            </wp:positionH>
            <wp:positionV relativeFrom="margin">
              <wp:align>top</wp:align>
            </wp:positionV>
            <wp:extent cx="1076325" cy="1055370"/>
            <wp:effectExtent l="19050" t="0" r="9525" b="0"/>
            <wp:wrapSquare wrapText="bothSides"/>
            <wp:docPr id="5" name="Image 1" descr="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pic:cNvPicPr>
                      <a:picLocks noChangeAspect="1" noChangeArrowheads="1"/>
                    </pic:cNvPicPr>
                  </pic:nvPicPr>
                  <pic:blipFill>
                    <a:blip r:embed="rId5" r:link="rId6" cstate="print"/>
                    <a:srcRect/>
                    <a:stretch>
                      <a:fillRect/>
                    </a:stretch>
                  </pic:blipFill>
                  <pic:spPr bwMode="auto">
                    <a:xfrm>
                      <a:off x="0" y="0"/>
                      <a:ext cx="1076325" cy="1055370"/>
                    </a:xfrm>
                    <a:prstGeom prst="rect">
                      <a:avLst/>
                    </a:prstGeom>
                    <a:noFill/>
                    <a:ln w="9525">
                      <a:noFill/>
                      <a:miter lim="800000"/>
                      <a:headEnd/>
                      <a:tailEnd/>
                    </a:ln>
                  </pic:spPr>
                </pic:pic>
              </a:graphicData>
            </a:graphic>
          </wp:anchor>
        </w:drawing>
      </w:r>
      <w:r w:rsidR="005614EC" w:rsidRPr="005614EC">
        <w:rPr>
          <w:rFonts w:ascii="Arial" w:hAnsi="Arial" w:cs="Arial"/>
          <w:b/>
          <w:noProof/>
          <w:color w:val="1F497D" w:themeColor="text2"/>
          <w:sz w:val="32"/>
          <w:szCs w:val="32"/>
          <w:lang w:eastAsia="fr-FR"/>
        </w:rPr>
        <w:drawing>
          <wp:anchor distT="0" distB="0" distL="114300" distR="114300" simplePos="0" relativeHeight="251659264" behindDoc="0" locked="0" layoutInCell="1" allowOverlap="1">
            <wp:simplePos x="2295525" y="457200"/>
            <wp:positionH relativeFrom="margin">
              <wp:align>left</wp:align>
            </wp:positionH>
            <wp:positionV relativeFrom="margin">
              <wp:align>top</wp:align>
            </wp:positionV>
            <wp:extent cx="1009650" cy="990600"/>
            <wp:effectExtent l="19050" t="0" r="0" b="0"/>
            <wp:wrapSquare wrapText="bothSides"/>
            <wp:docPr id="2" name="Image 1" descr="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pic:cNvPicPr>
                      <a:picLocks noChangeAspect="1" noChangeArrowheads="1"/>
                    </pic:cNvPicPr>
                  </pic:nvPicPr>
                  <pic:blipFill>
                    <a:blip r:embed="rId5" r:link="rId6"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sidR="005614EC" w:rsidRPr="005614EC">
        <w:rPr>
          <w:b/>
          <w:color w:val="1F497D" w:themeColor="text2"/>
          <w:sz w:val="32"/>
          <w:szCs w:val="32"/>
        </w:rPr>
        <w:t>Une école de prière : une drôle d’idée pour commencer les vacances !</w:t>
      </w:r>
    </w:p>
    <w:p w:rsidR="005614EC" w:rsidRPr="005614EC" w:rsidRDefault="005614EC" w:rsidP="005614EC">
      <w:pPr>
        <w:rPr>
          <w:sz w:val="24"/>
          <w:szCs w:val="24"/>
        </w:rPr>
      </w:pPr>
      <w:r w:rsidRPr="005614EC">
        <w:rPr>
          <w:sz w:val="24"/>
          <w:szCs w:val="24"/>
        </w:rPr>
        <w:t>Les deux journées proposées aux enfants sont  un temps festif de partage, de prière, de jeux, de bricolage pour permettre aux enfants de rencontrer Jésus dans la prière et l’amour fraternel. Cela s’appelle école de prière car Jésus nous dit dans l’Evangile : « Mettez-vous à mon école, car je suis doux et humble de cœurs ».</w:t>
      </w:r>
    </w:p>
    <w:p w:rsidR="005614EC" w:rsidRPr="005614EC" w:rsidRDefault="005614EC" w:rsidP="005614EC">
      <w:pPr>
        <w:rPr>
          <w:sz w:val="24"/>
          <w:szCs w:val="24"/>
        </w:rPr>
      </w:pPr>
      <w:r w:rsidRPr="005614EC">
        <w:rPr>
          <w:sz w:val="24"/>
          <w:szCs w:val="24"/>
        </w:rPr>
        <w:t>A l’école de prière on apprend simplement à vivre avec Jésus, dans la confiance, par la prière, les jeux, les activités manuelles, le chant, les petites pièces de théâtre. Les enfants sont répartis en équipe et chaque équipe est animée par des lycéens de notre diocèse, sous la responsabilité des adultes présents en permanence.</w:t>
      </w:r>
    </w:p>
    <w:p w:rsidR="005614EC" w:rsidRPr="005614EC" w:rsidRDefault="005614EC" w:rsidP="005614EC">
      <w:pPr>
        <w:jc w:val="center"/>
        <w:rPr>
          <w:b/>
          <w:color w:val="1F497D" w:themeColor="text2"/>
          <w:sz w:val="32"/>
          <w:szCs w:val="32"/>
        </w:rPr>
      </w:pPr>
      <w:r w:rsidRPr="005614EC">
        <w:rPr>
          <w:b/>
          <w:color w:val="1F497D" w:themeColor="text2"/>
          <w:sz w:val="32"/>
          <w:szCs w:val="32"/>
        </w:rPr>
        <w:t>Et la situation sanitaire …</w:t>
      </w:r>
    </w:p>
    <w:p w:rsidR="005614EC" w:rsidRPr="005614EC" w:rsidRDefault="005614EC" w:rsidP="005614EC">
      <w:pPr>
        <w:rPr>
          <w:sz w:val="24"/>
          <w:szCs w:val="24"/>
        </w:rPr>
      </w:pPr>
      <w:r w:rsidRPr="005614EC">
        <w:rPr>
          <w:sz w:val="24"/>
          <w:szCs w:val="24"/>
        </w:rPr>
        <w:t xml:space="preserve">C’est pour le service de catéchèse et la pastorale de </w:t>
      </w:r>
      <w:r w:rsidRPr="005614EC">
        <w:rPr>
          <w:b/>
          <w:bCs/>
          <w:sz w:val="24"/>
          <w:szCs w:val="24"/>
        </w:rPr>
        <w:t>l’</w:t>
      </w:r>
      <w:r w:rsidRPr="005614EC">
        <w:rPr>
          <w:sz w:val="24"/>
          <w:szCs w:val="24"/>
        </w:rPr>
        <w:t>enseignement catholique une vraie préoccupation et un réel souci.</w:t>
      </w:r>
    </w:p>
    <w:p w:rsidR="005614EC" w:rsidRPr="005614EC" w:rsidRDefault="005614EC" w:rsidP="005614EC">
      <w:pPr>
        <w:rPr>
          <w:sz w:val="24"/>
          <w:szCs w:val="24"/>
        </w:rPr>
      </w:pPr>
      <w:r w:rsidRPr="005614EC">
        <w:rPr>
          <w:sz w:val="24"/>
          <w:szCs w:val="24"/>
        </w:rPr>
        <w:t>C’est pourquoi nous organisons ces deux jours dans une école pour bénéficier des meilleures conditions possibles :</w:t>
      </w:r>
    </w:p>
    <w:p w:rsidR="005614EC" w:rsidRPr="005614EC" w:rsidRDefault="005614EC" w:rsidP="005614EC">
      <w:pPr>
        <w:pStyle w:val="Paragraphedeliste"/>
        <w:numPr>
          <w:ilvl w:val="0"/>
          <w:numId w:val="1"/>
        </w:numPr>
        <w:rPr>
          <w:sz w:val="24"/>
          <w:szCs w:val="24"/>
        </w:rPr>
      </w:pPr>
      <w:r w:rsidRPr="005614EC">
        <w:rPr>
          <w:sz w:val="24"/>
          <w:szCs w:val="24"/>
        </w:rPr>
        <w:t>Les enfants seront toujours à la même place marquée à leur nom</w:t>
      </w:r>
    </w:p>
    <w:p w:rsidR="005614EC" w:rsidRPr="005614EC" w:rsidRDefault="005614EC" w:rsidP="005614EC">
      <w:pPr>
        <w:pStyle w:val="Paragraphedeliste"/>
        <w:numPr>
          <w:ilvl w:val="0"/>
          <w:numId w:val="1"/>
        </w:numPr>
        <w:rPr>
          <w:sz w:val="24"/>
          <w:szCs w:val="24"/>
        </w:rPr>
      </w:pPr>
      <w:r w:rsidRPr="005614EC">
        <w:rPr>
          <w:sz w:val="24"/>
          <w:szCs w:val="24"/>
        </w:rPr>
        <w:t>Les classes seront aérées et désinfectées</w:t>
      </w:r>
    </w:p>
    <w:p w:rsidR="005614EC" w:rsidRPr="005614EC" w:rsidRDefault="005614EC" w:rsidP="005614EC">
      <w:pPr>
        <w:pStyle w:val="Paragraphedeliste"/>
        <w:numPr>
          <w:ilvl w:val="0"/>
          <w:numId w:val="1"/>
        </w:numPr>
        <w:rPr>
          <w:sz w:val="24"/>
          <w:szCs w:val="24"/>
        </w:rPr>
      </w:pPr>
      <w:r w:rsidRPr="005614EC">
        <w:rPr>
          <w:sz w:val="24"/>
          <w:szCs w:val="24"/>
        </w:rPr>
        <w:t>Le port du masque est obligatoire pour les enfants et les jeunes, il devra être changé à la mi- journée.</w:t>
      </w:r>
    </w:p>
    <w:p w:rsidR="005614EC" w:rsidRPr="005614EC" w:rsidRDefault="005614EC" w:rsidP="005614EC">
      <w:pPr>
        <w:pStyle w:val="Paragraphedeliste"/>
        <w:numPr>
          <w:ilvl w:val="0"/>
          <w:numId w:val="1"/>
        </w:numPr>
        <w:rPr>
          <w:sz w:val="24"/>
          <w:szCs w:val="24"/>
        </w:rPr>
      </w:pPr>
      <w:r w:rsidRPr="005614EC">
        <w:rPr>
          <w:sz w:val="24"/>
          <w:szCs w:val="24"/>
        </w:rPr>
        <w:t xml:space="preserve">Lavage des mains au gel </w:t>
      </w:r>
      <w:proofErr w:type="spellStart"/>
      <w:r w:rsidRPr="005614EC">
        <w:rPr>
          <w:sz w:val="24"/>
          <w:szCs w:val="24"/>
        </w:rPr>
        <w:t>hydroalcoolique</w:t>
      </w:r>
      <w:proofErr w:type="spellEnd"/>
      <w:r w:rsidRPr="005614EC">
        <w:rPr>
          <w:sz w:val="24"/>
          <w:szCs w:val="24"/>
        </w:rPr>
        <w:t xml:space="preserve"> très régulièrement (comme pendant le temps scolaire</w:t>
      </w:r>
      <w:r w:rsidRPr="005614EC">
        <w:rPr>
          <w:strike/>
          <w:sz w:val="24"/>
          <w:szCs w:val="24"/>
        </w:rPr>
        <w:t>s</w:t>
      </w:r>
      <w:r w:rsidRPr="005614EC">
        <w:rPr>
          <w:sz w:val="24"/>
          <w:szCs w:val="24"/>
        </w:rPr>
        <w:t>)</w:t>
      </w:r>
    </w:p>
    <w:p w:rsidR="005614EC" w:rsidRPr="005614EC" w:rsidRDefault="005614EC" w:rsidP="005614EC">
      <w:pPr>
        <w:pStyle w:val="Paragraphedeliste"/>
        <w:numPr>
          <w:ilvl w:val="0"/>
          <w:numId w:val="1"/>
        </w:numPr>
        <w:rPr>
          <w:sz w:val="24"/>
          <w:szCs w:val="24"/>
        </w:rPr>
      </w:pPr>
      <w:r w:rsidRPr="005614EC">
        <w:rPr>
          <w:sz w:val="24"/>
          <w:szCs w:val="24"/>
        </w:rPr>
        <w:t xml:space="preserve">L’école est spacieuse et les classes assez grandes pour accueillir un groupe d’une dizaine d’enfants. </w:t>
      </w:r>
    </w:p>
    <w:p w:rsidR="005614EC" w:rsidRPr="005614EC" w:rsidRDefault="005614EC" w:rsidP="005614EC">
      <w:pPr>
        <w:rPr>
          <w:sz w:val="24"/>
          <w:szCs w:val="24"/>
        </w:rPr>
      </w:pPr>
    </w:p>
    <w:p w:rsidR="005614EC" w:rsidRPr="005614EC" w:rsidRDefault="005614EC" w:rsidP="005614EC">
      <w:pPr>
        <w:jc w:val="center"/>
        <w:rPr>
          <w:b/>
          <w:color w:val="1F497D" w:themeColor="text2"/>
          <w:sz w:val="32"/>
          <w:szCs w:val="32"/>
        </w:rPr>
      </w:pPr>
      <w:r w:rsidRPr="005614EC">
        <w:rPr>
          <w:rFonts w:ascii="Arial" w:hAnsi="Arial" w:cs="Arial"/>
          <w:b/>
          <w:noProof/>
          <w:color w:val="1F497D" w:themeColor="text2"/>
          <w:sz w:val="32"/>
          <w:szCs w:val="32"/>
          <w:lang w:eastAsia="fr-FR"/>
        </w:rPr>
        <w:lastRenderedPageBreak/>
        <w:drawing>
          <wp:anchor distT="0" distB="0" distL="114300" distR="114300" simplePos="0" relativeHeight="251661312" behindDoc="0" locked="0" layoutInCell="1" allowOverlap="1">
            <wp:simplePos x="2295525" y="457200"/>
            <wp:positionH relativeFrom="margin">
              <wp:align>left</wp:align>
            </wp:positionH>
            <wp:positionV relativeFrom="margin">
              <wp:align>top</wp:align>
            </wp:positionV>
            <wp:extent cx="1009650" cy="990600"/>
            <wp:effectExtent l="19050" t="0" r="0" b="0"/>
            <wp:wrapSquare wrapText="bothSides"/>
            <wp:docPr id="3" name="Image 1" descr="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pic:cNvPicPr>
                      <a:picLocks noChangeAspect="1" noChangeArrowheads="1"/>
                    </pic:cNvPicPr>
                  </pic:nvPicPr>
                  <pic:blipFill>
                    <a:blip r:embed="rId5" r:link="rId6"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sidRPr="005614EC">
        <w:rPr>
          <w:b/>
          <w:color w:val="1F497D" w:themeColor="text2"/>
          <w:sz w:val="32"/>
          <w:szCs w:val="32"/>
        </w:rPr>
        <w:t xml:space="preserve">Une école de prière : une drôle d’idée pour </w:t>
      </w:r>
      <w:r w:rsidRPr="005614EC">
        <w:rPr>
          <w:b/>
          <w:color w:val="1F497D" w:themeColor="text2"/>
          <w:sz w:val="32"/>
          <w:szCs w:val="32"/>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1009650" cy="990600"/>
            <wp:effectExtent l="19050" t="0" r="0" b="0"/>
            <wp:wrapSquare wrapText="bothSides"/>
            <wp:docPr id="4" name="Image 1" descr="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
                    <pic:cNvPicPr>
                      <a:picLocks noChangeAspect="1" noChangeArrowheads="1"/>
                    </pic:cNvPicPr>
                  </pic:nvPicPr>
                  <pic:blipFill>
                    <a:blip r:embed="rId5" r:link="rId6"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sidRPr="005614EC">
        <w:rPr>
          <w:b/>
          <w:color w:val="1F497D" w:themeColor="text2"/>
          <w:sz w:val="32"/>
          <w:szCs w:val="32"/>
        </w:rPr>
        <w:t>commencer les vacances !</w:t>
      </w:r>
    </w:p>
    <w:p w:rsidR="005614EC" w:rsidRPr="005614EC" w:rsidRDefault="005614EC" w:rsidP="005614EC">
      <w:pPr>
        <w:rPr>
          <w:sz w:val="24"/>
          <w:szCs w:val="24"/>
        </w:rPr>
      </w:pPr>
      <w:r w:rsidRPr="005614EC">
        <w:rPr>
          <w:sz w:val="24"/>
          <w:szCs w:val="24"/>
        </w:rPr>
        <w:t>Les deux journées proposées aux enfants sont  un temps festif de partage, de prière, de jeux, de bricolage pour permettre aux enfants de rencontrer Jésus dans la prière et l’amour fraternel. Cela s’appelle école de prière car Jésus nous dit dans l’Evangile : « Mettez-vous à mon école, car je suis doux et humble de cœurs ».</w:t>
      </w:r>
    </w:p>
    <w:p w:rsidR="005614EC" w:rsidRPr="005614EC" w:rsidRDefault="005614EC" w:rsidP="005614EC">
      <w:pPr>
        <w:rPr>
          <w:sz w:val="24"/>
          <w:szCs w:val="24"/>
        </w:rPr>
      </w:pPr>
      <w:r w:rsidRPr="005614EC">
        <w:rPr>
          <w:sz w:val="24"/>
          <w:szCs w:val="24"/>
        </w:rPr>
        <w:t>A l’école de prière on apprend simplement à vivre avec Jésus, dans la confiance, par la prière, les jeux, les activités manuelles, le chant, les petites pièces de théâtre. Les enfants sont répartis en équipe et chaque équipe est animée par des lycéens de notre diocèse, sous la responsabilité des adultes présents en permanence.</w:t>
      </w:r>
    </w:p>
    <w:p w:rsidR="005614EC" w:rsidRPr="005614EC" w:rsidRDefault="005614EC" w:rsidP="005614EC">
      <w:pPr>
        <w:jc w:val="center"/>
        <w:rPr>
          <w:b/>
          <w:color w:val="1F497D" w:themeColor="text2"/>
          <w:sz w:val="32"/>
          <w:szCs w:val="32"/>
        </w:rPr>
      </w:pPr>
      <w:r w:rsidRPr="005614EC">
        <w:rPr>
          <w:b/>
          <w:color w:val="1F497D" w:themeColor="text2"/>
          <w:sz w:val="32"/>
          <w:szCs w:val="32"/>
        </w:rPr>
        <w:t>Et la situation sanitaire …</w:t>
      </w:r>
    </w:p>
    <w:p w:rsidR="005614EC" w:rsidRPr="005614EC" w:rsidRDefault="005614EC" w:rsidP="005614EC">
      <w:pPr>
        <w:rPr>
          <w:sz w:val="24"/>
          <w:szCs w:val="24"/>
        </w:rPr>
      </w:pPr>
      <w:r w:rsidRPr="005614EC">
        <w:rPr>
          <w:sz w:val="24"/>
          <w:szCs w:val="24"/>
        </w:rPr>
        <w:t xml:space="preserve">C’est pour le service de catéchèse et la pastorale de </w:t>
      </w:r>
      <w:r w:rsidRPr="005614EC">
        <w:rPr>
          <w:b/>
          <w:bCs/>
          <w:sz w:val="24"/>
          <w:szCs w:val="24"/>
        </w:rPr>
        <w:t>l’</w:t>
      </w:r>
      <w:r w:rsidRPr="005614EC">
        <w:rPr>
          <w:sz w:val="24"/>
          <w:szCs w:val="24"/>
        </w:rPr>
        <w:t>enseignement catholique une vraie préoccupation et un réel souci.</w:t>
      </w:r>
    </w:p>
    <w:p w:rsidR="005614EC" w:rsidRPr="005614EC" w:rsidRDefault="005614EC" w:rsidP="005614EC">
      <w:pPr>
        <w:rPr>
          <w:sz w:val="24"/>
          <w:szCs w:val="24"/>
        </w:rPr>
      </w:pPr>
      <w:r w:rsidRPr="005614EC">
        <w:rPr>
          <w:sz w:val="24"/>
          <w:szCs w:val="24"/>
        </w:rPr>
        <w:t>C’est pourquoi nous organisons ces deux jours dans une école pour bénéficier des meilleures conditions possibles :</w:t>
      </w:r>
    </w:p>
    <w:p w:rsidR="005614EC" w:rsidRPr="005614EC" w:rsidRDefault="005614EC" w:rsidP="005614EC">
      <w:pPr>
        <w:pStyle w:val="Paragraphedeliste"/>
        <w:numPr>
          <w:ilvl w:val="0"/>
          <w:numId w:val="1"/>
        </w:numPr>
        <w:rPr>
          <w:sz w:val="24"/>
          <w:szCs w:val="24"/>
        </w:rPr>
      </w:pPr>
      <w:r w:rsidRPr="005614EC">
        <w:rPr>
          <w:sz w:val="24"/>
          <w:szCs w:val="24"/>
        </w:rPr>
        <w:t>Les enfants seront toujours à la même place marquée à leur nom</w:t>
      </w:r>
    </w:p>
    <w:p w:rsidR="005614EC" w:rsidRPr="005614EC" w:rsidRDefault="005614EC" w:rsidP="005614EC">
      <w:pPr>
        <w:pStyle w:val="Paragraphedeliste"/>
        <w:numPr>
          <w:ilvl w:val="0"/>
          <w:numId w:val="1"/>
        </w:numPr>
        <w:rPr>
          <w:sz w:val="24"/>
          <w:szCs w:val="24"/>
        </w:rPr>
      </w:pPr>
      <w:r w:rsidRPr="005614EC">
        <w:rPr>
          <w:sz w:val="24"/>
          <w:szCs w:val="24"/>
        </w:rPr>
        <w:t>Les classes seront aérées et désinfectées</w:t>
      </w:r>
    </w:p>
    <w:p w:rsidR="005614EC" w:rsidRPr="005614EC" w:rsidRDefault="005614EC" w:rsidP="005614EC">
      <w:pPr>
        <w:pStyle w:val="Paragraphedeliste"/>
        <w:numPr>
          <w:ilvl w:val="0"/>
          <w:numId w:val="1"/>
        </w:numPr>
        <w:rPr>
          <w:sz w:val="24"/>
          <w:szCs w:val="24"/>
        </w:rPr>
      </w:pPr>
      <w:r w:rsidRPr="005614EC">
        <w:rPr>
          <w:sz w:val="24"/>
          <w:szCs w:val="24"/>
        </w:rPr>
        <w:t>Le port du masque est obligatoire pour les enfants et les jeunes, il devra être changé à la mi- journée.</w:t>
      </w:r>
    </w:p>
    <w:p w:rsidR="005614EC" w:rsidRPr="005614EC" w:rsidRDefault="005614EC" w:rsidP="005614EC">
      <w:pPr>
        <w:pStyle w:val="Paragraphedeliste"/>
        <w:numPr>
          <w:ilvl w:val="0"/>
          <w:numId w:val="1"/>
        </w:numPr>
        <w:rPr>
          <w:sz w:val="24"/>
          <w:szCs w:val="24"/>
        </w:rPr>
      </w:pPr>
      <w:r w:rsidRPr="005614EC">
        <w:rPr>
          <w:sz w:val="24"/>
          <w:szCs w:val="24"/>
        </w:rPr>
        <w:t xml:space="preserve">Lavage des mains au gel </w:t>
      </w:r>
      <w:proofErr w:type="spellStart"/>
      <w:r w:rsidRPr="005614EC">
        <w:rPr>
          <w:sz w:val="24"/>
          <w:szCs w:val="24"/>
        </w:rPr>
        <w:t>hydroalcoolique</w:t>
      </w:r>
      <w:proofErr w:type="spellEnd"/>
      <w:r w:rsidRPr="005614EC">
        <w:rPr>
          <w:sz w:val="24"/>
          <w:szCs w:val="24"/>
        </w:rPr>
        <w:t xml:space="preserve"> très régulièrement (comme pendant le temps scolaire</w:t>
      </w:r>
      <w:r w:rsidRPr="005614EC">
        <w:rPr>
          <w:strike/>
          <w:sz w:val="24"/>
          <w:szCs w:val="24"/>
        </w:rPr>
        <w:t>s</w:t>
      </w:r>
      <w:r w:rsidRPr="005614EC">
        <w:rPr>
          <w:sz w:val="24"/>
          <w:szCs w:val="24"/>
        </w:rPr>
        <w:t>)</w:t>
      </w:r>
    </w:p>
    <w:p w:rsidR="005614EC" w:rsidRPr="005614EC" w:rsidRDefault="005614EC" w:rsidP="005614EC">
      <w:pPr>
        <w:pStyle w:val="Paragraphedeliste"/>
        <w:numPr>
          <w:ilvl w:val="0"/>
          <w:numId w:val="1"/>
        </w:numPr>
        <w:rPr>
          <w:sz w:val="24"/>
          <w:szCs w:val="24"/>
        </w:rPr>
      </w:pPr>
      <w:r w:rsidRPr="005614EC">
        <w:rPr>
          <w:sz w:val="24"/>
          <w:szCs w:val="24"/>
        </w:rPr>
        <w:t xml:space="preserve">L’école est spacieuse et les classes assez grandes pour accueillir un groupe d’une dizaine d’enfants. </w:t>
      </w:r>
    </w:p>
    <w:p w:rsidR="005614EC" w:rsidRPr="005614EC" w:rsidRDefault="005614EC" w:rsidP="005614EC">
      <w:pPr>
        <w:rPr>
          <w:sz w:val="24"/>
          <w:szCs w:val="24"/>
        </w:rPr>
      </w:pPr>
    </w:p>
    <w:p w:rsidR="004F0AA2" w:rsidRPr="005614EC" w:rsidRDefault="004F0AA2" w:rsidP="005614EC"/>
    <w:sectPr w:rsidR="004F0AA2" w:rsidRPr="005614EC" w:rsidSect="00615606">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D75AB"/>
    <w:multiLevelType w:val="hybridMultilevel"/>
    <w:tmpl w:val="DC24EF1E"/>
    <w:lvl w:ilvl="0" w:tplc="170C68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A456F"/>
    <w:rsid w:val="000B6D93"/>
    <w:rsid w:val="001A35DB"/>
    <w:rsid w:val="002D6E3D"/>
    <w:rsid w:val="00384E7C"/>
    <w:rsid w:val="003E0A97"/>
    <w:rsid w:val="003F4B57"/>
    <w:rsid w:val="00460636"/>
    <w:rsid w:val="004F0AA2"/>
    <w:rsid w:val="005614EC"/>
    <w:rsid w:val="00593AA1"/>
    <w:rsid w:val="00615606"/>
    <w:rsid w:val="00A2743D"/>
    <w:rsid w:val="00AA456F"/>
    <w:rsid w:val="00B87204"/>
    <w:rsid w:val="00C457C4"/>
    <w:rsid w:val="00E13978"/>
    <w:rsid w:val="00FE25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4E7C"/>
  </w:style>
  <w:style w:type="paragraph" w:styleId="Textedebulles">
    <w:name w:val="Balloon Text"/>
    <w:basedOn w:val="Normal"/>
    <w:link w:val="TextedebullesCar"/>
    <w:uiPriority w:val="99"/>
    <w:semiHidden/>
    <w:unhideWhenUsed/>
    <w:rsid w:val="00AA45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56F"/>
    <w:rPr>
      <w:rFonts w:ascii="Tahoma" w:hAnsi="Tahoma" w:cs="Tahoma"/>
      <w:sz w:val="16"/>
      <w:szCs w:val="16"/>
    </w:rPr>
  </w:style>
  <w:style w:type="paragraph" w:styleId="NormalWeb">
    <w:name w:val="Normal (Web)"/>
    <w:basedOn w:val="Normal"/>
    <w:uiPriority w:val="99"/>
    <w:semiHidden/>
    <w:unhideWhenUsed/>
    <w:rsid w:val="00615606"/>
    <w:pPr>
      <w:spacing w:before="100" w:before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15606"/>
    <w:rPr>
      <w:i/>
      <w:iCs/>
    </w:rPr>
  </w:style>
  <w:style w:type="paragraph" w:styleId="Paragraphedeliste">
    <w:name w:val="List Paragraph"/>
    <w:basedOn w:val="Normal"/>
    <w:uiPriority w:val="34"/>
    <w:qFormat/>
    <w:rsid w:val="004F0AA2"/>
    <w:pPr>
      <w:ind w:left="720"/>
      <w:contextualSpacing/>
    </w:pPr>
  </w:style>
</w:styles>
</file>

<file path=word/webSettings.xml><?xml version="1.0" encoding="utf-8"?>
<w:webSettings xmlns:r="http://schemas.openxmlformats.org/officeDocument/2006/relationships" xmlns:w="http://schemas.openxmlformats.org/wordprocessingml/2006/main">
  <w:divs>
    <w:div w:id="162816913">
      <w:bodyDiv w:val="1"/>
      <w:marLeft w:val="0"/>
      <w:marRight w:val="0"/>
      <w:marTop w:val="0"/>
      <w:marBottom w:val="0"/>
      <w:divBdr>
        <w:top w:val="none" w:sz="0" w:space="0" w:color="auto"/>
        <w:left w:val="none" w:sz="0" w:space="0" w:color="auto"/>
        <w:bottom w:val="none" w:sz="0" w:space="0" w:color="auto"/>
        <w:right w:val="none" w:sz="0" w:space="0" w:color="auto"/>
      </w:divBdr>
    </w:div>
    <w:div w:id="1537042411">
      <w:bodyDiv w:val="1"/>
      <w:marLeft w:val="0"/>
      <w:marRight w:val="0"/>
      <w:marTop w:val="0"/>
      <w:marBottom w:val="0"/>
      <w:divBdr>
        <w:top w:val="none" w:sz="0" w:space="0" w:color="auto"/>
        <w:left w:val="none" w:sz="0" w:space="0" w:color="auto"/>
        <w:bottom w:val="none" w:sz="0" w:space="0" w:color="auto"/>
        <w:right w:val="none" w:sz="0" w:space="0" w:color="auto"/>
      </w:divBdr>
    </w:div>
    <w:div w:id="17957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part1.83783D8D.245CE113@diocese47.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PastoraleDDEC</dc:creator>
  <cp:lastModifiedBy>PastoraleDDEC</cp:lastModifiedBy>
  <cp:revision>2</cp:revision>
  <dcterms:created xsi:type="dcterms:W3CDTF">2021-01-11T14:45:00Z</dcterms:created>
  <dcterms:modified xsi:type="dcterms:W3CDTF">2021-01-11T14:45:00Z</dcterms:modified>
</cp:coreProperties>
</file>