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0A30A" w14:textId="77777777" w:rsidR="00191C81" w:rsidRPr="00487D25" w:rsidRDefault="00191C81" w:rsidP="00191C81">
      <w:pPr>
        <w:jc w:val="center"/>
        <w:rPr>
          <w:rFonts w:ascii="Calibri" w:eastAsia="Times New Roman" w:hAnsi="Calibri" w:cs="Times New Roman"/>
          <w:b/>
          <w:color w:val="000000"/>
          <w:kern w:val="36"/>
          <w:sz w:val="96"/>
          <w:szCs w:val="31"/>
          <w:lang w:eastAsia="fr-FR"/>
        </w:rPr>
      </w:pPr>
      <w:r w:rsidRPr="00487D25">
        <w:rPr>
          <w:rFonts w:ascii="Calibri" w:eastAsia="Times New Roman" w:hAnsi="Calibri" w:cs="Times New Roman"/>
          <w:b/>
          <w:color w:val="000000"/>
          <w:kern w:val="36"/>
          <w:sz w:val="96"/>
          <w:szCs w:val="31"/>
          <w:lang w:eastAsia="fr-FR"/>
        </w:rPr>
        <w:t>DROIT DE GREVE</w:t>
      </w:r>
    </w:p>
    <w:p w14:paraId="510B6670" w14:textId="77777777" w:rsidR="00191C81" w:rsidRPr="00191C81" w:rsidRDefault="00191C81" w:rsidP="00191C81">
      <w:pPr>
        <w:rPr>
          <w:rFonts w:ascii="Calibri" w:eastAsia="Times New Roman" w:hAnsi="Calibri" w:cs="Times New Roman"/>
          <w:b/>
          <w:color w:val="000000"/>
          <w:kern w:val="36"/>
          <w:sz w:val="32"/>
          <w:szCs w:val="31"/>
          <w:lang w:eastAsia="fr-FR"/>
        </w:rPr>
      </w:pPr>
      <w:r w:rsidRPr="00191C81">
        <w:rPr>
          <w:rFonts w:ascii="Calibri" w:eastAsia="Times New Roman" w:hAnsi="Calibri" w:cs="Times New Roman"/>
          <w:b/>
          <w:color w:val="000000"/>
          <w:kern w:val="36"/>
          <w:sz w:val="32"/>
          <w:szCs w:val="31"/>
          <w:lang w:eastAsia="fr-FR"/>
        </w:rPr>
        <w:t>DEFINITION</w:t>
      </w:r>
    </w:p>
    <w:p w14:paraId="3D65AC2E" w14:textId="77777777" w:rsidR="00191C81" w:rsidRPr="00191C81" w:rsidRDefault="00191C81" w:rsidP="00487D25">
      <w:pPr>
        <w:jc w:val="both"/>
        <w:rPr>
          <w:rFonts w:ascii="Calibri" w:eastAsia="Times New Roman" w:hAnsi="Calibri" w:cs="Times New Roman"/>
          <w:color w:val="000000"/>
          <w:kern w:val="36"/>
          <w:sz w:val="31"/>
          <w:szCs w:val="31"/>
          <w:lang w:eastAsia="fr-FR"/>
        </w:rPr>
      </w:pPr>
      <w:r w:rsidRPr="00191C81">
        <w:rPr>
          <w:rFonts w:ascii="Calibri" w:eastAsia="Times New Roman" w:hAnsi="Calibri" w:cs="Times New Roman"/>
          <w:color w:val="000000"/>
          <w:kern w:val="36"/>
          <w:sz w:val="31"/>
          <w:szCs w:val="31"/>
          <w:lang w:eastAsia="fr-FR"/>
        </w:rPr>
        <w:t>La grève est une cessation concertée du travail pour appuyer des revendications professionnelles.</w:t>
      </w:r>
    </w:p>
    <w:p w14:paraId="008B4438" w14:textId="77777777" w:rsidR="00191C81" w:rsidRPr="00191C81" w:rsidRDefault="00191C81" w:rsidP="00191C81">
      <w:pPr>
        <w:rPr>
          <w:rFonts w:ascii="Calibri" w:eastAsia="Times New Roman" w:hAnsi="Calibri" w:cs="Times New Roman"/>
          <w:b/>
          <w:color w:val="000000"/>
          <w:kern w:val="36"/>
          <w:sz w:val="32"/>
          <w:szCs w:val="31"/>
          <w:lang w:eastAsia="fr-FR"/>
        </w:rPr>
      </w:pPr>
      <w:r w:rsidRPr="00191C81">
        <w:rPr>
          <w:rFonts w:ascii="Calibri" w:eastAsia="Times New Roman" w:hAnsi="Calibri" w:cs="Times New Roman"/>
          <w:b/>
          <w:color w:val="000000"/>
          <w:kern w:val="36"/>
          <w:sz w:val="32"/>
          <w:szCs w:val="31"/>
          <w:lang w:eastAsia="fr-FR"/>
        </w:rPr>
        <w:t>FONDEMENT DU DROIT DE GREVE</w:t>
      </w:r>
    </w:p>
    <w:p w14:paraId="79C4D435" w14:textId="77777777" w:rsidR="00191C81" w:rsidRPr="00191C81" w:rsidRDefault="00191C81" w:rsidP="00487D25">
      <w:pPr>
        <w:jc w:val="both"/>
        <w:rPr>
          <w:rFonts w:ascii="Calibri" w:eastAsia="Times New Roman" w:hAnsi="Calibri" w:cs="Times New Roman"/>
          <w:color w:val="000000"/>
          <w:kern w:val="36"/>
          <w:sz w:val="31"/>
          <w:szCs w:val="31"/>
          <w:lang w:eastAsia="fr-FR"/>
        </w:rPr>
      </w:pPr>
      <w:r w:rsidRPr="00191C81">
        <w:rPr>
          <w:rFonts w:ascii="Calibri" w:eastAsia="Times New Roman" w:hAnsi="Calibri" w:cs="Times New Roman"/>
          <w:color w:val="000000"/>
          <w:kern w:val="36"/>
          <w:sz w:val="31"/>
          <w:szCs w:val="31"/>
          <w:lang w:eastAsia="fr-FR"/>
        </w:rPr>
        <w:t>Le droit de grève des fonctionnaires découle du préambule de la Constitution de 1946, repris par celui de la Constitution de 1958, selon lequel "le droit de grève s'exerce dans le cadre des lois qui le règlementent".</w:t>
      </w:r>
    </w:p>
    <w:p w14:paraId="0F0DFA7B" w14:textId="77777777" w:rsidR="00191C81" w:rsidRPr="00191C81" w:rsidRDefault="00191C81" w:rsidP="00487D25">
      <w:pPr>
        <w:jc w:val="both"/>
        <w:rPr>
          <w:rFonts w:ascii="Calibri" w:eastAsia="Times New Roman" w:hAnsi="Calibri" w:cs="Times New Roman"/>
          <w:color w:val="000000"/>
          <w:kern w:val="36"/>
          <w:sz w:val="31"/>
          <w:szCs w:val="31"/>
          <w:lang w:eastAsia="fr-FR"/>
        </w:rPr>
      </w:pPr>
      <w:r w:rsidRPr="00191C81">
        <w:rPr>
          <w:rFonts w:ascii="Calibri" w:eastAsia="Times New Roman" w:hAnsi="Calibri" w:cs="Times New Roman"/>
          <w:color w:val="000000"/>
          <w:kern w:val="36"/>
          <w:sz w:val="31"/>
          <w:szCs w:val="31"/>
          <w:lang w:eastAsia="fr-FR"/>
        </w:rPr>
        <w:t>Cette formulation est reprise dans le statut général des fonctionnaires (art. 1</w:t>
      </w:r>
      <w:r>
        <w:rPr>
          <w:rFonts w:ascii="Calibri" w:eastAsia="Times New Roman" w:hAnsi="Calibri" w:cs="Times New Roman"/>
          <w:color w:val="000000"/>
          <w:kern w:val="36"/>
          <w:sz w:val="31"/>
          <w:szCs w:val="31"/>
          <w:lang w:eastAsia="fr-FR"/>
        </w:rPr>
        <w:t>0 loi n°83-634 du 13 juil. 1983</w:t>
      </w:r>
      <w:r w:rsidRPr="00191C81">
        <w:rPr>
          <w:rFonts w:ascii="Calibri" w:eastAsia="Times New Roman" w:hAnsi="Calibri" w:cs="Times New Roman"/>
          <w:color w:val="000000"/>
          <w:kern w:val="36"/>
          <w:sz w:val="31"/>
          <w:szCs w:val="31"/>
          <w:lang w:eastAsia="fr-FR"/>
        </w:rPr>
        <w:t>).</w:t>
      </w:r>
    </w:p>
    <w:p w14:paraId="264EFE0D" w14:textId="77777777" w:rsidR="00191C81" w:rsidRPr="00191C81" w:rsidRDefault="00191C81" w:rsidP="00191C81">
      <w:pPr>
        <w:rPr>
          <w:rFonts w:ascii="Calibri" w:eastAsia="Times New Roman" w:hAnsi="Calibri" w:cs="Times New Roman"/>
          <w:b/>
          <w:color w:val="000000"/>
          <w:kern w:val="36"/>
          <w:sz w:val="32"/>
          <w:szCs w:val="31"/>
          <w:lang w:eastAsia="fr-FR"/>
        </w:rPr>
      </w:pPr>
      <w:r w:rsidRPr="00191C81">
        <w:rPr>
          <w:rFonts w:ascii="Calibri" w:eastAsia="Times New Roman" w:hAnsi="Calibri" w:cs="Times New Roman"/>
          <w:b/>
          <w:color w:val="000000"/>
          <w:kern w:val="36"/>
          <w:sz w:val="32"/>
          <w:szCs w:val="31"/>
          <w:lang w:eastAsia="fr-FR"/>
        </w:rPr>
        <w:t>RETENUE SUR SALAIRE</w:t>
      </w:r>
    </w:p>
    <w:p w14:paraId="3F75097F" w14:textId="77777777" w:rsidR="00191C81" w:rsidRDefault="00191C81" w:rsidP="00487D25">
      <w:pPr>
        <w:jc w:val="both"/>
        <w:rPr>
          <w:rFonts w:ascii="Calibri" w:eastAsia="Times New Roman" w:hAnsi="Calibri" w:cs="Times New Roman"/>
          <w:color w:val="000000"/>
          <w:kern w:val="36"/>
          <w:sz w:val="31"/>
          <w:szCs w:val="31"/>
          <w:lang w:eastAsia="fr-FR"/>
        </w:rPr>
      </w:pPr>
      <w:r w:rsidRPr="00191C81">
        <w:rPr>
          <w:rFonts w:ascii="Calibri" w:eastAsia="Times New Roman" w:hAnsi="Calibri" w:cs="Times New Roman"/>
          <w:color w:val="000000"/>
          <w:kern w:val="36"/>
          <w:sz w:val="31"/>
          <w:szCs w:val="31"/>
          <w:lang w:eastAsia="fr-FR"/>
        </w:rPr>
        <w:t>Sur l'exercice du droit de grève, la décision du Conseil constitution</w:t>
      </w:r>
      <w:r>
        <w:rPr>
          <w:rFonts w:ascii="Calibri" w:eastAsia="Times New Roman" w:hAnsi="Calibri" w:cs="Times New Roman"/>
          <w:color w:val="000000"/>
          <w:kern w:val="36"/>
          <w:sz w:val="31"/>
          <w:szCs w:val="31"/>
          <w:lang w:eastAsia="fr-FR"/>
        </w:rPr>
        <w:t xml:space="preserve">nel n°87-230 du 28 juillet 1987 </w:t>
      </w:r>
      <w:r w:rsidRPr="00191C81">
        <w:rPr>
          <w:rFonts w:ascii="Calibri" w:eastAsia="Times New Roman" w:hAnsi="Calibri" w:cs="Times New Roman"/>
          <w:color w:val="000000"/>
          <w:kern w:val="36"/>
          <w:sz w:val="31"/>
          <w:szCs w:val="31"/>
          <w:lang w:eastAsia="fr-FR"/>
        </w:rPr>
        <w:t>écarte la règle du trentième indivisible pour fait de grève dans la fonction publique territoriale.</w:t>
      </w:r>
    </w:p>
    <w:p w14:paraId="07FA1FA3" w14:textId="77777777" w:rsidR="00191C81" w:rsidRPr="00191C81" w:rsidRDefault="00191C81" w:rsidP="00487D25">
      <w:pPr>
        <w:tabs>
          <w:tab w:val="left" w:pos="5712"/>
        </w:tabs>
        <w:jc w:val="both"/>
        <w:rPr>
          <w:rFonts w:ascii="Calibri" w:eastAsia="Times New Roman" w:hAnsi="Calibri" w:cs="Times New Roman"/>
          <w:color w:val="000000"/>
          <w:kern w:val="36"/>
          <w:sz w:val="31"/>
          <w:szCs w:val="31"/>
          <w:lang w:eastAsia="fr-FR"/>
        </w:rPr>
      </w:pPr>
      <w:r w:rsidRPr="00191C81">
        <w:rPr>
          <w:rFonts w:ascii="Calibri" w:eastAsia="Times New Roman" w:hAnsi="Calibri" w:cs="Times New Roman"/>
          <w:color w:val="000000"/>
          <w:kern w:val="36"/>
          <w:sz w:val="31"/>
          <w:szCs w:val="31"/>
          <w:lang w:eastAsia="fr-FR"/>
        </w:rPr>
        <w:t>La collectivité retiendra ainsi :</w:t>
      </w:r>
      <w:r w:rsidR="00487D25">
        <w:rPr>
          <w:rFonts w:ascii="Calibri" w:eastAsia="Times New Roman" w:hAnsi="Calibri" w:cs="Times New Roman"/>
          <w:color w:val="000000"/>
          <w:kern w:val="36"/>
          <w:sz w:val="31"/>
          <w:szCs w:val="31"/>
          <w:lang w:eastAsia="fr-FR"/>
        </w:rPr>
        <w:tab/>
      </w:r>
    </w:p>
    <w:p w14:paraId="219C632B" w14:textId="77777777" w:rsidR="00191C81" w:rsidRPr="00191C81" w:rsidRDefault="00191C81" w:rsidP="00487D25">
      <w:pPr>
        <w:jc w:val="both"/>
        <w:rPr>
          <w:rFonts w:ascii="Calibri" w:eastAsia="Times New Roman" w:hAnsi="Calibri" w:cs="Times New Roman"/>
          <w:color w:val="000000"/>
          <w:kern w:val="36"/>
          <w:sz w:val="31"/>
          <w:szCs w:val="31"/>
          <w:lang w:eastAsia="fr-FR"/>
        </w:rPr>
      </w:pPr>
      <w:r w:rsidRPr="00191C81">
        <w:rPr>
          <w:rFonts w:ascii="Calibri" w:eastAsia="Times New Roman" w:hAnsi="Calibri" w:cs="Times New Roman"/>
          <w:color w:val="000000"/>
          <w:kern w:val="36"/>
          <w:sz w:val="31"/>
          <w:szCs w:val="31"/>
          <w:lang w:eastAsia="fr-FR"/>
        </w:rPr>
        <w:t>- 1/151,67ème de la rémunération si la grève est d'une heure</w:t>
      </w:r>
      <w:r w:rsidR="00487D25">
        <w:rPr>
          <w:rFonts w:ascii="Calibri" w:eastAsia="Times New Roman" w:hAnsi="Calibri" w:cs="Times New Roman"/>
          <w:color w:val="000000"/>
          <w:kern w:val="36"/>
          <w:sz w:val="31"/>
          <w:szCs w:val="31"/>
          <w:lang w:eastAsia="fr-FR"/>
        </w:rPr>
        <w:t> ;</w:t>
      </w:r>
    </w:p>
    <w:p w14:paraId="07952FE2" w14:textId="77777777" w:rsidR="00191C81" w:rsidRPr="00191C81" w:rsidRDefault="00191C81" w:rsidP="00487D25">
      <w:pPr>
        <w:jc w:val="both"/>
        <w:rPr>
          <w:rFonts w:ascii="Calibri" w:eastAsia="Times New Roman" w:hAnsi="Calibri" w:cs="Times New Roman"/>
          <w:color w:val="000000"/>
          <w:kern w:val="36"/>
          <w:sz w:val="31"/>
          <w:szCs w:val="31"/>
          <w:lang w:eastAsia="fr-FR"/>
        </w:rPr>
      </w:pPr>
      <w:r w:rsidRPr="00191C81">
        <w:rPr>
          <w:rFonts w:ascii="Calibri" w:eastAsia="Times New Roman" w:hAnsi="Calibri" w:cs="Times New Roman"/>
          <w:color w:val="000000"/>
          <w:kern w:val="36"/>
          <w:sz w:val="31"/>
          <w:szCs w:val="31"/>
          <w:lang w:eastAsia="fr-FR"/>
        </w:rPr>
        <w:t>- 1/60ème si elle est d'une demi-journée</w:t>
      </w:r>
      <w:r w:rsidR="00487D25">
        <w:rPr>
          <w:rFonts w:ascii="Calibri" w:eastAsia="Times New Roman" w:hAnsi="Calibri" w:cs="Times New Roman"/>
          <w:color w:val="000000"/>
          <w:kern w:val="36"/>
          <w:sz w:val="31"/>
          <w:szCs w:val="31"/>
          <w:lang w:eastAsia="fr-FR"/>
        </w:rPr>
        <w:t> ;</w:t>
      </w:r>
    </w:p>
    <w:p w14:paraId="015A9A9E" w14:textId="77777777" w:rsidR="00191C81" w:rsidRPr="00191C81" w:rsidRDefault="00191C81" w:rsidP="00487D25">
      <w:pPr>
        <w:jc w:val="both"/>
        <w:rPr>
          <w:rFonts w:ascii="Calibri" w:eastAsia="Times New Roman" w:hAnsi="Calibri" w:cs="Times New Roman"/>
          <w:color w:val="000000"/>
          <w:kern w:val="36"/>
          <w:sz w:val="31"/>
          <w:szCs w:val="31"/>
          <w:lang w:eastAsia="fr-FR"/>
        </w:rPr>
      </w:pPr>
      <w:r w:rsidRPr="00191C81">
        <w:rPr>
          <w:rFonts w:ascii="Calibri" w:eastAsia="Times New Roman" w:hAnsi="Calibri" w:cs="Times New Roman"/>
          <w:color w:val="000000"/>
          <w:kern w:val="36"/>
          <w:sz w:val="31"/>
          <w:szCs w:val="31"/>
          <w:lang w:eastAsia="fr-FR"/>
        </w:rPr>
        <w:t>- 1/30ème pour une grève d’une journée, par référence au décret n°62-765 du 6 juillet 1962 portant règleme</w:t>
      </w:r>
      <w:r>
        <w:rPr>
          <w:rFonts w:ascii="Calibri" w:eastAsia="Times New Roman" w:hAnsi="Calibri" w:cs="Times New Roman"/>
          <w:color w:val="000000"/>
          <w:kern w:val="36"/>
          <w:sz w:val="31"/>
          <w:szCs w:val="31"/>
          <w:lang w:eastAsia="fr-FR"/>
        </w:rPr>
        <w:t>nt sur la comptabilité publique.</w:t>
      </w:r>
    </w:p>
    <w:p w14:paraId="0BEA44A4" w14:textId="77777777" w:rsidR="00E37016" w:rsidRPr="00191C81" w:rsidRDefault="00191C81" w:rsidP="00487D25">
      <w:pPr>
        <w:jc w:val="both"/>
      </w:pPr>
      <w:r w:rsidRPr="00191C81">
        <w:rPr>
          <w:rFonts w:ascii="Calibri" w:eastAsia="Times New Roman" w:hAnsi="Calibri" w:cs="Times New Roman"/>
          <w:color w:val="000000"/>
          <w:kern w:val="36"/>
          <w:sz w:val="31"/>
          <w:szCs w:val="31"/>
          <w:lang w:eastAsia="fr-FR"/>
        </w:rPr>
        <w:t xml:space="preserve">La retenue est calculée sur l'ensemble de la rémunération (traitement, indemnité de résidence et éléments du régime indemnitaire). Par ailleurs, rien n'exige que la retenue soit opérée sur la rémunération du mois durant lequel l'absence de service fait a été constatée ; elle doit en revanche être </w:t>
      </w:r>
      <w:r>
        <w:rPr>
          <w:rFonts w:ascii="Calibri" w:eastAsia="Times New Roman" w:hAnsi="Calibri" w:cs="Times New Roman"/>
          <w:color w:val="000000"/>
          <w:kern w:val="36"/>
          <w:sz w:val="31"/>
          <w:szCs w:val="31"/>
          <w:lang w:eastAsia="fr-FR"/>
        </w:rPr>
        <w:t>calculée sur cette rémunération</w:t>
      </w:r>
      <w:r w:rsidRPr="00191C81">
        <w:rPr>
          <w:rFonts w:ascii="Calibri" w:eastAsia="Times New Roman" w:hAnsi="Calibri" w:cs="Times New Roman"/>
          <w:color w:val="000000"/>
          <w:kern w:val="36"/>
          <w:sz w:val="31"/>
          <w:szCs w:val="31"/>
          <w:lang w:eastAsia="fr-FR"/>
        </w:rPr>
        <w:t>.</w:t>
      </w:r>
    </w:p>
    <w:sectPr w:rsidR="00E37016" w:rsidRPr="00191C81" w:rsidSect="00487D25">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97CCD" w14:textId="77777777" w:rsidR="004969A1" w:rsidRDefault="004969A1" w:rsidP="00487D25">
      <w:pPr>
        <w:spacing w:after="0" w:line="240" w:lineRule="auto"/>
      </w:pPr>
      <w:r>
        <w:separator/>
      </w:r>
    </w:p>
  </w:endnote>
  <w:endnote w:type="continuationSeparator" w:id="0">
    <w:p w14:paraId="2314C0B1" w14:textId="77777777" w:rsidR="004969A1" w:rsidRDefault="004969A1" w:rsidP="00487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B9A14" w14:textId="77777777" w:rsidR="00487D25" w:rsidRDefault="00487D2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501FC" w14:textId="77777777" w:rsidR="00487D25" w:rsidRDefault="00487D2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C0622" w14:textId="77777777" w:rsidR="00487D25" w:rsidRDefault="00487D2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E40E5" w14:textId="77777777" w:rsidR="004969A1" w:rsidRDefault="004969A1" w:rsidP="00487D25">
      <w:pPr>
        <w:spacing w:after="0" w:line="240" w:lineRule="auto"/>
      </w:pPr>
      <w:r>
        <w:separator/>
      </w:r>
    </w:p>
  </w:footnote>
  <w:footnote w:type="continuationSeparator" w:id="0">
    <w:p w14:paraId="79933031" w14:textId="77777777" w:rsidR="004969A1" w:rsidRDefault="004969A1" w:rsidP="00487D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CF06A" w14:textId="77777777" w:rsidR="00487D25" w:rsidRDefault="004969A1">
    <w:pPr>
      <w:pStyle w:val="En-tte"/>
    </w:pPr>
    <w:r>
      <w:rPr>
        <w:noProof/>
        <w:lang w:eastAsia="fr-FR"/>
      </w:rPr>
      <w:pict w14:anchorId="6671F7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09949" o:spid="_x0000_s1026" type="#_x0000_t75" style="position:absolute;margin-left:0;margin-top:0;width:452.9pt;height:320.2pt;z-index:-251657216;mso-position-horizontal:center;mso-position-horizontal-relative:margin;mso-position-vertical:center;mso-position-vertical-relative:margin" o:allowincell="f">
          <v:imagedata r:id="rId1" o:title="ba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9943A" w14:textId="77777777" w:rsidR="00487D25" w:rsidRDefault="004969A1">
    <w:pPr>
      <w:pStyle w:val="En-tte"/>
    </w:pPr>
    <w:r>
      <w:rPr>
        <w:noProof/>
        <w:lang w:eastAsia="fr-FR"/>
      </w:rPr>
      <w:pict w14:anchorId="3D1EE6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09950" o:spid="_x0000_s1027" type="#_x0000_t75" style="position:absolute;margin-left:0;margin-top:0;width:452.9pt;height:320.2pt;z-index:-251656192;mso-position-horizontal:center;mso-position-horizontal-relative:margin;mso-position-vertical:center;mso-position-vertical-relative:margin" o:allowincell="f">
          <v:imagedata r:id="rId1" o:title="ba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67053" w14:textId="77777777" w:rsidR="00487D25" w:rsidRDefault="004969A1">
    <w:pPr>
      <w:pStyle w:val="En-tte"/>
    </w:pPr>
    <w:r>
      <w:rPr>
        <w:noProof/>
        <w:lang w:eastAsia="fr-FR"/>
      </w:rPr>
      <w:pict w14:anchorId="659066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09948" o:spid="_x0000_s1025" type="#_x0000_t75" style="position:absolute;margin-left:0;margin-top:0;width:452.9pt;height:320.2pt;z-index:-251658240;mso-position-horizontal:center;mso-position-horizontal-relative:margin;mso-position-vertical:center;mso-position-vertical-relative:margin" o:allowincell="f">
          <v:imagedata r:id="rId1" o:title="ba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BD7CC0"/>
    <w:multiLevelType w:val="multilevel"/>
    <w:tmpl w:val="6C9E6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C81"/>
    <w:rsid w:val="00191C81"/>
    <w:rsid w:val="003E2558"/>
    <w:rsid w:val="00487D25"/>
    <w:rsid w:val="004969A1"/>
    <w:rsid w:val="007657F2"/>
    <w:rsid w:val="00855AB3"/>
    <w:rsid w:val="009F1A48"/>
    <w:rsid w:val="00C545E5"/>
    <w:rsid w:val="00E370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8FFEE3"/>
  <w15:docId w15:val="{13458939-F2A5-48CF-87F7-7B5B7A7A6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191C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191C8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91C81"/>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191C81"/>
    <w:rPr>
      <w:rFonts w:ascii="Times New Roman" w:eastAsia="Times New Roman" w:hAnsi="Times New Roman" w:cs="Times New Roman"/>
      <w:b/>
      <w:bCs/>
      <w:sz w:val="36"/>
      <w:szCs w:val="36"/>
      <w:lang w:eastAsia="fr-FR"/>
    </w:rPr>
  </w:style>
  <w:style w:type="character" w:customStyle="1" w:styleId="fiche">
    <w:name w:val="fiche"/>
    <w:basedOn w:val="Policepardfaut"/>
    <w:rsid w:val="00191C81"/>
  </w:style>
  <w:style w:type="character" w:customStyle="1" w:styleId="label">
    <w:name w:val="label"/>
    <w:basedOn w:val="Policepardfaut"/>
    <w:rsid w:val="00191C81"/>
  </w:style>
  <w:style w:type="character" w:styleId="Lienhypertexte">
    <w:name w:val="Hyperlink"/>
    <w:basedOn w:val="Policepardfaut"/>
    <w:uiPriority w:val="99"/>
    <w:semiHidden/>
    <w:unhideWhenUsed/>
    <w:rsid w:val="00191C81"/>
    <w:rPr>
      <w:color w:val="0000FF"/>
      <w:u w:val="single"/>
    </w:rPr>
  </w:style>
  <w:style w:type="paragraph" w:styleId="PrformatHTML">
    <w:name w:val="HTML Preformatted"/>
    <w:basedOn w:val="Normal"/>
    <w:link w:val="PrformatHTMLCar"/>
    <w:uiPriority w:val="99"/>
    <w:semiHidden/>
    <w:unhideWhenUsed/>
    <w:rsid w:val="00191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191C81"/>
    <w:rPr>
      <w:rFonts w:ascii="Courier New" w:eastAsia="Times New Roman" w:hAnsi="Courier New" w:cs="Courier New"/>
      <w:sz w:val="20"/>
      <w:szCs w:val="20"/>
      <w:lang w:eastAsia="fr-FR"/>
    </w:rPr>
  </w:style>
  <w:style w:type="paragraph" w:styleId="En-tte">
    <w:name w:val="header"/>
    <w:basedOn w:val="Normal"/>
    <w:link w:val="En-tteCar"/>
    <w:uiPriority w:val="99"/>
    <w:unhideWhenUsed/>
    <w:rsid w:val="00487D25"/>
    <w:pPr>
      <w:tabs>
        <w:tab w:val="center" w:pos="4536"/>
        <w:tab w:val="right" w:pos="9072"/>
      </w:tabs>
      <w:spacing w:after="0" w:line="240" w:lineRule="auto"/>
    </w:pPr>
  </w:style>
  <w:style w:type="character" w:customStyle="1" w:styleId="En-tteCar">
    <w:name w:val="En-tête Car"/>
    <w:basedOn w:val="Policepardfaut"/>
    <w:link w:val="En-tte"/>
    <w:uiPriority w:val="99"/>
    <w:rsid w:val="00487D25"/>
  </w:style>
  <w:style w:type="paragraph" w:styleId="Pieddepage">
    <w:name w:val="footer"/>
    <w:basedOn w:val="Normal"/>
    <w:link w:val="PieddepageCar"/>
    <w:uiPriority w:val="99"/>
    <w:unhideWhenUsed/>
    <w:rsid w:val="00487D2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87D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250229">
      <w:bodyDiv w:val="1"/>
      <w:marLeft w:val="0"/>
      <w:marRight w:val="0"/>
      <w:marTop w:val="0"/>
      <w:marBottom w:val="0"/>
      <w:divBdr>
        <w:top w:val="none" w:sz="0" w:space="0" w:color="auto"/>
        <w:left w:val="none" w:sz="0" w:space="0" w:color="auto"/>
        <w:bottom w:val="none" w:sz="0" w:space="0" w:color="auto"/>
        <w:right w:val="none" w:sz="0" w:space="0" w:color="auto"/>
      </w:divBdr>
      <w:divsChild>
        <w:div w:id="1623073245">
          <w:marLeft w:val="0"/>
          <w:marRight w:val="0"/>
          <w:marTop w:val="0"/>
          <w:marBottom w:val="0"/>
          <w:divBdr>
            <w:top w:val="none" w:sz="0" w:space="0" w:color="auto"/>
            <w:left w:val="none" w:sz="0" w:space="0" w:color="auto"/>
            <w:bottom w:val="none" w:sz="0" w:space="0" w:color="auto"/>
            <w:right w:val="none" w:sz="0" w:space="0" w:color="auto"/>
          </w:divBdr>
          <w:divsChild>
            <w:div w:id="1612203579">
              <w:marLeft w:val="0"/>
              <w:marRight w:val="0"/>
              <w:marTop w:val="0"/>
              <w:marBottom w:val="0"/>
              <w:divBdr>
                <w:top w:val="none" w:sz="0" w:space="0" w:color="auto"/>
                <w:left w:val="none" w:sz="0" w:space="0" w:color="auto"/>
                <w:bottom w:val="none" w:sz="0" w:space="0" w:color="auto"/>
                <w:right w:val="none" w:sz="0" w:space="0" w:color="auto"/>
              </w:divBdr>
              <w:divsChild>
                <w:div w:id="1361013710">
                  <w:marLeft w:val="0"/>
                  <w:marRight w:val="0"/>
                  <w:marTop w:val="0"/>
                  <w:marBottom w:val="0"/>
                  <w:divBdr>
                    <w:top w:val="none" w:sz="0" w:space="0" w:color="auto"/>
                    <w:left w:val="none" w:sz="0" w:space="0" w:color="auto"/>
                    <w:bottom w:val="none" w:sz="0" w:space="0" w:color="auto"/>
                    <w:right w:val="none" w:sz="0" w:space="0" w:color="auto"/>
                  </w:divBdr>
                  <w:divsChild>
                    <w:div w:id="1623685597">
                      <w:marLeft w:val="0"/>
                      <w:marRight w:val="0"/>
                      <w:marTop w:val="0"/>
                      <w:marBottom w:val="0"/>
                      <w:divBdr>
                        <w:top w:val="none" w:sz="0" w:space="0" w:color="auto"/>
                        <w:left w:val="none" w:sz="0" w:space="0" w:color="auto"/>
                        <w:bottom w:val="none" w:sz="0" w:space="0" w:color="auto"/>
                        <w:right w:val="none" w:sz="0" w:space="0" w:color="auto"/>
                      </w:divBdr>
                      <w:divsChild>
                        <w:div w:id="1235697117">
                          <w:marLeft w:val="0"/>
                          <w:marRight w:val="0"/>
                          <w:marTop w:val="0"/>
                          <w:marBottom w:val="0"/>
                          <w:divBdr>
                            <w:top w:val="none" w:sz="0" w:space="0" w:color="auto"/>
                            <w:left w:val="none" w:sz="0" w:space="0" w:color="auto"/>
                            <w:bottom w:val="none" w:sz="0" w:space="0" w:color="auto"/>
                            <w:right w:val="none" w:sz="0" w:space="0" w:color="auto"/>
                          </w:divBdr>
                          <w:divsChild>
                            <w:div w:id="1136684508">
                              <w:marLeft w:val="0"/>
                              <w:marRight w:val="0"/>
                              <w:marTop w:val="0"/>
                              <w:marBottom w:val="0"/>
                              <w:divBdr>
                                <w:top w:val="none" w:sz="0" w:space="0" w:color="auto"/>
                                <w:left w:val="none" w:sz="0" w:space="0" w:color="auto"/>
                                <w:bottom w:val="none" w:sz="0" w:space="0" w:color="auto"/>
                                <w:right w:val="none" w:sz="0" w:space="0" w:color="auto"/>
                              </w:divBdr>
                              <w:divsChild>
                                <w:div w:id="722217064">
                                  <w:marLeft w:val="0"/>
                                  <w:marRight w:val="0"/>
                                  <w:marTop w:val="0"/>
                                  <w:marBottom w:val="0"/>
                                  <w:divBdr>
                                    <w:top w:val="none" w:sz="0" w:space="0" w:color="auto"/>
                                    <w:left w:val="none" w:sz="0" w:space="0" w:color="auto"/>
                                    <w:bottom w:val="none" w:sz="0" w:space="0" w:color="auto"/>
                                    <w:right w:val="none" w:sz="0" w:space="0" w:color="auto"/>
                                  </w:divBdr>
                                  <w:divsChild>
                                    <w:div w:id="102963640">
                                      <w:marLeft w:val="0"/>
                                      <w:marRight w:val="0"/>
                                      <w:marTop w:val="0"/>
                                      <w:marBottom w:val="0"/>
                                      <w:divBdr>
                                        <w:top w:val="none" w:sz="0" w:space="0" w:color="auto"/>
                                        <w:left w:val="none" w:sz="0" w:space="0" w:color="auto"/>
                                        <w:bottom w:val="none" w:sz="0" w:space="0" w:color="auto"/>
                                        <w:right w:val="none" w:sz="0" w:space="0" w:color="auto"/>
                                      </w:divBdr>
                                      <w:divsChild>
                                        <w:div w:id="377704707">
                                          <w:marLeft w:val="0"/>
                                          <w:marRight w:val="0"/>
                                          <w:marTop w:val="0"/>
                                          <w:marBottom w:val="0"/>
                                          <w:divBdr>
                                            <w:top w:val="none" w:sz="0" w:space="0" w:color="auto"/>
                                            <w:left w:val="none" w:sz="0" w:space="0" w:color="auto"/>
                                            <w:bottom w:val="none" w:sz="0" w:space="0" w:color="auto"/>
                                            <w:right w:val="none" w:sz="0" w:space="0" w:color="auto"/>
                                          </w:divBdr>
                                          <w:divsChild>
                                            <w:div w:id="1014380829">
                                              <w:marLeft w:val="0"/>
                                              <w:marRight w:val="0"/>
                                              <w:marTop w:val="0"/>
                                              <w:marBottom w:val="0"/>
                                              <w:divBdr>
                                                <w:top w:val="none" w:sz="0" w:space="0" w:color="auto"/>
                                                <w:left w:val="none" w:sz="0" w:space="0" w:color="auto"/>
                                                <w:bottom w:val="none" w:sz="0" w:space="0" w:color="auto"/>
                                                <w:right w:val="none" w:sz="0" w:space="0" w:color="auto"/>
                                              </w:divBdr>
                                              <w:divsChild>
                                                <w:div w:id="1358700674">
                                                  <w:marLeft w:val="0"/>
                                                  <w:marRight w:val="0"/>
                                                  <w:marTop w:val="0"/>
                                                  <w:marBottom w:val="0"/>
                                                  <w:divBdr>
                                                    <w:top w:val="none" w:sz="0" w:space="0" w:color="auto"/>
                                                    <w:left w:val="none" w:sz="0" w:space="0" w:color="auto"/>
                                                    <w:bottom w:val="none" w:sz="0" w:space="0" w:color="auto"/>
                                                    <w:right w:val="none" w:sz="0" w:space="0" w:color="auto"/>
                                                  </w:divBdr>
                                                  <w:divsChild>
                                                    <w:div w:id="1490830069">
                                                      <w:marLeft w:val="0"/>
                                                      <w:marRight w:val="0"/>
                                                      <w:marTop w:val="0"/>
                                                      <w:marBottom w:val="0"/>
                                                      <w:divBdr>
                                                        <w:top w:val="none" w:sz="0" w:space="0" w:color="auto"/>
                                                        <w:left w:val="none" w:sz="0" w:space="0" w:color="auto"/>
                                                        <w:bottom w:val="none" w:sz="0" w:space="0" w:color="auto"/>
                                                        <w:right w:val="none" w:sz="0" w:space="0" w:color="auto"/>
                                                      </w:divBdr>
                                                      <w:divsChild>
                                                        <w:div w:id="652222498">
                                                          <w:marLeft w:val="0"/>
                                                          <w:marRight w:val="0"/>
                                                          <w:marTop w:val="0"/>
                                                          <w:marBottom w:val="0"/>
                                                          <w:divBdr>
                                                            <w:top w:val="none" w:sz="0" w:space="0" w:color="auto"/>
                                                            <w:left w:val="none" w:sz="0" w:space="0" w:color="auto"/>
                                                            <w:bottom w:val="none" w:sz="0" w:space="0" w:color="auto"/>
                                                            <w:right w:val="none" w:sz="0" w:space="0" w:color="auto"/>
                                                          </w:divBdr>
                                                          <w:divsChild>
                                                            <w:div w:id="1335037085">
                                                              <w:marLeft w:val="120"/>
                                                              <w:marRight w:val="120"/>
                                                              <w:marTop w:val="120"/>
                                                              <w:marBottom w:val="120"/>
                                                              <w:divBdr>
                                                                <w:top w:val="none" w:sz="0" w:space="0" w:color="auto"/>
                                                                <w:left w:val="none" w:sz="0" w:space="0" w:color="auto"/>
                                                                <w:bottom w:val="none" w:sz="0" w:space="0" w:color="auto"/>
                                                                <w:right w:val="none" w:sz="0" w:space="0" w:color="auto"/>
                                                              </w:divBdr>
                                                              <w:divsChild>
                                                                <w:div w:id="1702585410">
                                                                  <w:marLeft w:val="0"/>
                                                                  <w:marRight w:val="0"/>
                                                                  <w:marTop w:val="240"/>
                                                                  <w:marBottom w:val="240"/>
                                                                  <w:divBdr>
                                                                    <w:top w:val="single" w:sz="6" w:space="6" w:color="CCCCCC"/>
                                                                    <w:left w:val="single" w:sz="6" w:space="6" w:color="CCCCCC"/>
                                                                    <w:bottom w:val="single" w:sz="6" w:space="6" w:color="CCCCCC"/>
                                                                    <w:right w:val="single" w:sz="6" w:space="6" w:color="CCCCCC"/>
                                                                  </w:divBdr>
                                                                  <w:divsChild>
                                                                    <w:div w:id="15576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55366">
                                                              <w:marLeft w:val="120"/>
                                                              <w:marRight w:val="120"/>
                                                              <w:marTop w:val="120"/>
                                                              <w:marBottom w:val="120"/>
                                                              <w:divBdr>
                                                                <w:top w:val="none" w:sz="0" w:space="0" w:color="auto"/>
                                                                <w:left w:val="none" w:sz="0" w:space="0" w:color="auto"/>
                                                                <w:bottom w:val="none" w:sz="0" w:space="0" w:color="auto"/>
                                                                <w:right w:val="none" w:sz="0" w:space="0" w:color="auto"/>
                                                              </w:divBdr>
                                                            </w:div>
                                                            <w:div w:id="741485935">
                                                              <w:marLeft w:val="120"/>
                                                              <w:marRight w:val="120"/>
                                                              <w:marTop w:val="120"/>
                                                              <w:marBottom w:val="120"/>
                                                              <w:divBdr>
                                                                <w:top w:val="none" w:sz="0" w:space="0" w:color="auto"/>
                                                                <w:left w:val="none" w:sz="0" w:space="0" w:color="auto"/>
                                                                <w:bottom w:val="none" w:sz="0" w:space="0" w:color="auto"/>
                                                                <w:right w:val="none" w:sz="0" w:space="0" w:color="auto"/>
                                                              </w:divBdr>
                                                            </w:div>
                                                            <w:div w:id="157695302">
                                                              <w:marLeft w:val="120"/>
                                                              <w:marRight w:val="120"/>
                                                              <w:marTop w:val="120"/>
                                                              <w:marBottom w:val="120"/>
                                                              <w:divBdr>
                                                                <w:top w:val="none" w:sz="0" w:space="0" w:color="auto"/>
                                                                <w:left w:val="none" w:sz="0" w:space="0" w:color="auto"/>
                                                                <w:bottom w:val="none" w:sz="0" w:space="0" w:color="auto"/>
                                                                <w:right w:val="none" w:sz="0" w:space="0" w:color="auto"/>
                                                              </w:divBdr>
                                                            </w:div>
                                                            <w:div w:id="832724815">
                                                              <w:marLeft w:val="120"/>
                                                              <w:marRight w:val="120"/>
                                                              <w:marTop w:val="120"/>
                                                              <w:marBottom w:val="120"/>
                                                              <w:divBdr>
                                                                <w:top w:val="none" w:sz="0" w:space="0" w:color="auto"/>
                                                                <w:left w:val="none" w:sz="0" w:space="0" w:color="auto"/>
                                                                <w:bottom w:val="none" w:sz="0" w:space="0" w:color="auto"/>
                                                                <w:right w:val="none" w:sz="0" w:space="0" w:color="auto"/>
                                                              </w:divBdr>
                                                            </w:div>
                                                            <w:div w:id="244344975">
                                                              <w:marLeft w:val="120"/>
                                                              <w:marRight w:val="120"/>
                                                              <w:marTop w:val="120"/>
                                                              <w:marBottom w:val="120"/>
                                                              <w:divBdr>
                                                                <w:top w:val="none" w:sz="0" w:space="0" w:color="auto"/>
                                                                <w:left w:val="none" w:sz="0" w:space="0" w:color="auto"/>
                                                                <w:bottom w:val="none" w:sz="0" w:space="0" w:color="auto"/>
                                                                <w:right w:val="none" w:sz="0" w:space="0" w:color="auto"/>
                                                              </w:divBdr>
                                                            </w:div>
                                                            <w:div w:id="1537355989">
                                                              <w:marLeft w:val="120"/>
                                                              <w:marRight w:val="120"/>
                                                              <w:marTop w:val="120"/>
                                                              <w:marBottom w:val="120"/>
                                                              <w:divBdr>
                                                                <w:top w:val="none" w:sz="0" w:space="0" w:color="auto"/>
                                                                <w:left w:val="none" w:sz="0" w:space="0" w:color="auto"/>
                                                                <w:bottom w:val="none" w:sz="0" w:space="0" w:color="auto"/>
                                                                <w:right w:val="none" w:sz="0" w:space="0" w:color="auto"/>
                                                              </w:divBdr>
                                                            </w:div>
                                                            <w:div w:id="1956210768">
                                                              <w:marLeft w:val="120"/>
                                                              <w:marRight w:val="120"/>
                                                              <w:marTop w:val="120"/>
                                                              <w:marBottom w:val="120"/>
                                                              <w:divBdr>
                                                                <w:top w:val="none" w:sz="0" w:space="0" w:color="auto"/>
                                                                <w:left w:val="none" w:sz="0" w:space="0" w:color="auto"/>
                                                                <w:bottom w:val="none" w:sz="0" w:space="0" w:color="auto"/>
                                                                <w:right w:val="none" w:sz="0" w:space="0" w:color="auto"/>
                                                              </w:divBdr>
                                                            </w:div>
                                                            <w:div w:id="1962952912">
                                                              <w:marLeft w:val="120"/>
                                                              <w:marRight w:val="120"/>
                                                              <w:marTop w:val="120"/>
                                                              <w:marBottom w:val="120"/>
                                                              <w:divBdr>
                                                                <w:top w:val="none" w:sz="0" w:space="0" w:color="auto"/>
                                                                <w:left w:val="none" w:sz="0" w:space="0" w:color="auto"/>
                                                                <w:bottom w:val="none" w:sz="0" w:space="0" w:color="auto"/>
                                                                <w:right w:val="none" w:sz="0" w:space="0" w:color="auto"/>
                                                              </w:divBdr>
                                                            </w:div>
                                                            <w:div w:id="2146652094">
                                                              <w:marLeft w:val="120"/>
                                                              <w:marRight w:val="120"/>
                                                              <w:marTop w:val="120"/>
                                                              <w:marBottom w:val="120"/>
                                                              <w:divBdr>
                                                                <w:top w:val="none" w:sz="0" w:space="0" w:color="auto"/>
                                                                <w:left w:val="none" w:sz="0" w:space="0" w:color="auto"/>
                                                                <w:bottom w:val="none" w:sz="0" w:space="0" w:color="auto"/>
                                                                <w:right w:val="none" w:sz="0" w:space="0" w:color="auto"/>
                                                              </w:divBdr>
                                                            </w:div>
                                                            <w:div w:id="1432042987">
                                                              <w:marLeft w:val="120"/>
                                                              <w:marRight w:val="120"/>
                                                              <w:marTop w:val="120"/>
                                                              <w:marBottom w:val="120"/>
                                                              <w:divBdr>
                                                                <w:top w:val="none" w:sz="0" w:space="0" w:color="auto"/>
                                                                <w:left w:val="none" w:sz="0" w:space="0" w:color="auto"/>
                                                                <w:bottom w:val="none" w:sz="0" w:space="0" w:color="auto"/>
                                                                <w:right w:val="none" w:sz="0" w:space="0" w:color="auto"/>
                                                              </w:divBdr>
                                                            </w:div>
                                                            <w:div w:id="2062823643">
                                                              <w:marLeft w:val="120"/>
                                                              <w:marRight w:val="120"/>
                                                              <w:marTop w:val="120"/>
                                                              <w:marBottom w:val="120"/>
                                                              <w:divBdr>
                                                                <w:top w:val="none" w:sz="0" w:space="0" w:color="auto"/>
                                                                <w:left w:val="none" w:sz="0" w:space="0" w:color="auto"/>
                                                                <w:bottom w:val="none" w:sz="0" w:space="0" w:color="auto"/>
                                                                <w:right w:val="none" w:sz="0" w:space="0" w:color="auto"/>
                                                              </w:divBdr>
                                                            </w:div>
                                                            <w:div w:id="1669751737">
                                                              <w:marLeft w:val="120"/>
                                                              <w:marRight w:val="120"/>
                                                              <w:marTop w:val="120"/>
                                                              <w:marBottom w:val="120"/>
                                                              <w:divBdr>
                                                                <w:top w:val="none" w:sz="0" w:space="0" w:color="auto"/>
                                                                <w:left w:val="none" w:sz="0" w:space="0" w:color="auto"/>
                                                                <w:bottom w:val="none" w:sz="0" w:space="0" w:color="auto"/>
                                                                <w:right w:val="none" w:sz="0" w:space="0" w:color="auto"/>
                                                              </w:divBdr>
                                                            </w:div>
                                                            <w:div w:id="1492333624">
                                                              <w:marLeft w:val="120"/>
                                                              <w:marRight w:val="120"/>
                                                              <w:marTop w:val="120"/>
                                                              <w:marBottom w:val="120"/>
                                                              <w:divBdr>
                                                                <w:top w:val="none" w:sz="0" w:space="0" w:color="auto"/>
                                                                <w:left w:val="none" w:sz="0" w:space="0" w:color="auto"/>
                                                                <w:bottom w:val="none" w:sz="0" w:space="0" w:color="auto"/>
                                                                <w:right w:val="none" w:sz="0" w:space="0" w:color="auto"/>
                                                              </w:divBdr>
                                                            </w:div>
                                                            <w:div w:id="1525749745">
                                                              <w:marLeft w:val="120"/>
                                                              <w:marRight w:val="120"/>
                                                              <w:marTop w:val="120"/>
                                                              <w:marBottom w:val="120"/>
                                                              <w:divBdr>
                                                                <w:top w:val="none" w:sz="0" w:space="0" w:color="auto"/>
                                                                <w:left w:val="none" w:sz="0" w:space="0" w:color="auto"/>
                                                                <w:bottom w:val="none" w:sz="0" w:space="0" w:color="auto"/>
                                                                <w:right w:val="none" w:sz="0" w:space="0" w:color="auto"/>
                                                              </w:divBdr>
                                                            </w:div>
                                                            <w:div w:id="88738991">
                                                              <w:marLeft w:val="120"/>
                                                              <w:marRight w:val="120"/>
                                                              <w:marTop w:val="120"/>
                                                              <w:marBottom w:val="120"/>
                                                              <w:divBdr>
                                                                <w:top w:val="none" w:sz="0" w:space="0" w:color="auto"/>
                                                                <w:left w:val="none" w:sz="0" w:space="0" w:color="auto"/>
                                                                <w:bottom w:val="none" w:sz="0" w:space="0" w:color="auto"/>
                                                                <w:right w:val="none" w:sz="0" w:space="0" w:color="auto"/>
                                                              </w:divBdr>
                                                            </w:div>
                                                            <w:div w:id="797144120">
                                                              <w:marLeft w:val="120"/>
                                                              <w:marRight w:val="120"/>
                                                              <w:marTop w:val="120"/>
                                                              <w:marBottom w:val="120"/>
                                                              <w:divBdr>
                                                                <w:top w:val="none" w:sz="0" w:space="0" w:color="auto"/>
                                                                <w:left w:val="none" w:sz="0" w:space="0" w:color="auto"/>
                                                                <w:bottom w:val="none" w:sz="0" w:space="0" w:color="auto"/>
                                                                <w:right w:val="none" w:sz="0" w:space="0" w:color="auto"/>
                                                              </w:divBdr>
                                                            </w:div>
                                                            <w:div w:id="835653272">
                                                              <w:marLeft w:val="120"/>
                                                              <w:marRight w:val="120"/>
                                                              <w:marTop w:val="120"/>
                                                              <w:marBottom w:val="120"/>
                                                              <w:divBdr>
                                                                <w:top w:val="none" w:sz="0" w:space="0" w:color="auto"/>
                                                                <w:left w:val="none" w:sz="0" w:space="0" w:color="auto"/>
                                                                <w:bottom w:val="none" w:sz="0" w:space="0" w:color="auto"/>
                                                                <w:right w:val="none" w:sz="0" w:space="0" w:color="auto"/>
                                                              </w:divBdr>
                                                            </w:div>
                                                            <w:div w:id="1657566835">
                                                              <w:marLeft w:val="120"/>
                                                              <w:marRight w:val="120"/>
                                                              <w:marTop w:val="120"/>
                                                              <w:marBottom w:val="120"/>
                                                              <w:divBdr>
                                                                <w:top w:val="none" w:sz="0" w:space="0" w:color="auto"/>
                                                                <w:left w:val="none" w:sz="0" w:space="0" w:color="auto"/>
                                                                <w:bottom w:val="none" w:sz="0" w:space="0" w:color="auto"/>
                                                                <w:right w:val="none" w:sz="0" w:space="0" w:color="auto"/>
                                                              </w:divBdr>
                                                            </w:div>
                                                            <w:div w:id="1308780347">
                                                              <w:marLeft w:val="120"/>
                                                              <w:marRight w:val="120"/>
                                                              <w:marTop w:val="120"/>
                                                              <w:marBottom w:val="120"/>
                                                              <w:divBdr>
                                                                <w:top w:val="none" w:sz="0" w:space="0" w:color="auto"/>
                                                                <w:left w:val="none" w:sz="0" w:space="0" w:color="auto"/>
                                                                <w:bottom w:val="none" w:sz="0" w:space="0" w:color="auto"/>
                                                                <w:right w:val="none" w:sz="0" w:space="0" w:color="auto"/>
                                                              </w:divBdr>
                                                            </w:div>
                                                            <w:div w:id="1637639528">
                                                              <w:marLeft w:val="120"/>
                                                              <w:marRight w:val="120"/>
                                                              <w:marTop w:val="120"/>
                                                              <w:marBottom w:val="120"/>
                                                              <w:divBdr>
                                                                <w:top w:val="none" w:sz="0" w:space="0" w:color="auto"/>
                                                                <w:left w:val="none" w:sz="0" w:space="0" w:color="auto"/>
                                                                <w:bottom w:val="none" w:sz="0" w:space="0" w:color="auto"/>
                                                                <w:right w:val="none" w:sz="0" w:space="0" w:color="auto"/>
                                                              </w:divBdr>
                                                            </w:div>
                                                            <w:div w:id="2012221120">
                                                              <w:marLeft w:val="120"/>
                                                              <w:marRight w:val="120"/>
                                                              <w:marTop w:val="120"/>
                                                              <w:marBottom w:val="120"/>
                                                              <w:divBdr>
                                                                <w:top w:val="none" w:sz="0" w:space="0" w:color="auto"/>
                                                                <w:left w:val="none" w:sz="0" w:space="0" w:color="auto"/>
                                                                <w:bottom w:val="none" w:sz="0" w:space="0" w:color="auto"/>
                                                                <w:right w:val="none" w:sz="0" w:space="0" w:color="auto"/>
                                                              </w:divBdr>
                                                            </w:div>
                                                            <w:div w:id="1756897099">
                                                              <w:marLeft w:val="120"/>
                                                              <w:marRight w:val="120"/>
                                                              <w:marTop w:val="120"/>
                                                              <w:marBottom w:val="120"/>
                                                              <w:divBdr>
                                                                <w:top w:val="none" w:sz="0" w:space="0" w:color="auto"/>
                                                                <w:left w:val="none" w:sz="0" w:space="0" w:color="auto"/>
                                                                <w:bottom w:val="none" w:sz="0" w:space="0" w:color="auto"/>
                                                                <w:right w:val="none" w:sz="0" w:space="0" w:color="auto"/>
                                                              </w:divBdr>
                                                            </w:div>
                                                            <w:div w:id="434440452">
                                                              <w:marLeft w:val="120"/>
                                                              <w:marRight w:val="120"/>
                                                              <w:marTop w:val="120"/>
                                                              <w:marBottom w:val="120"/>
                                                              <w:divBdr>
                                                                <w:top w:val="none" w:sz="0" w:space="0" w:color="auto"/>
                                                                <w:left w:val="none" w:sz="0" w:space="0" w:color="auto"/>
                                                                <w:bottom w:val="none" w:sz="0" w:space="0" w:color="auto"/>
                                                                <w:right w:val="none" w:sz="0" w:space="0" w:color="auto"/>
                                                              </w:divBdr>
                                                            </w:div>
                                                            <w:div w:id="1810315599">
                                                              <w:marLeft w:val="120"/>
                                                              <w:marRight w:val="120"/>
                                                              <w:marTop w:val="120"/>
                                                              <w:marBottom w:val="120"/>
                                                              <w:divBdr>
                                                                <w:top w:val="none" w:sz="0" w:space="0" w:color="auto"/>
                                                                <w:left w:val="none" w:sz="0" w:space="0" w:color="auto"/>
                                                                <w:bottom w:val="none" w:sz="0" w:space="0" w:color="auto"/>
                                                                <w:right w:val="none" w:sz="0" w:space="0" w:color="auto"/>
                                                              </w:divBdr>
                                                            </w:div>
                                                            <w:div w:id="346752551">
                                                              <w:marLeft w:val="120"/>
                                                              <w:marRight w:val="120"/>
                                                              <w:marTop w:val="120"/>
                                                              <w:marBottom w:val="120"/>
                                                              <w:divBdr>
                                                                <w:top w:val="none" w:sz="0" w:space="0" w:color="auto"/>
                                                                <w:left w:val="none" w:sz="0" w:space="0" w:color="auto"/>
                                                                <w:bottom w:val="none" w:sz="0" w:space="0" w:color="auto"/>
                                                                <w:right w:val="none" w:sz="0" w:space="0" w:color="auto"/>
                                                              </w:divBdr>
                                                            </w:div>
                                                            <w:div w:id="512962287">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1112</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CGAIN</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syndicat fo des agents du Département de l'Ain</dc:creator>
  <cp:lastModifiedBy>syndicat fo</cp:lastModifiedBy>
  <cp:revision>2</cp:revision>
  <dcterms:created xsi:type="dcterms:W3CDTF">2022-10-14T06:45:00Z</dcterms:created>
  <dcterms:modified xsi:type="dcterms:W3CDTF">2022-10-14T06:45:00Z</dcterms:modified>
</cp:coreProperties>
</file>