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C1C11" w14:textId="77777777" w:rsidR="003926F1" w:rsidRPr="002068E0" w:rsidRDefault="003926F1" w:rsidP="003926F1">
      <w:pPr>
        <w:rPr>
          <w:b/>
          <w:bCs/>
          <w:i/>
          <w:iCs/>
          <w:sz w:val="24"/>
          <w:szCs w:val="24"/>
        </w:rPr>
      </w:pPr>
      <w:r w:rsidRPr="002068E0">
        <w:rPr>
          <w:b/>
          <w:bCs/>
          <w:i/>
          <w:iCs/>
          <w:sz w:val="24"/>
          <w:szCs w:val="24"/>
        </w:rPr>
        <w:t xml:space="preserve">SEMAINE </w:t>
      </w:r>
      <w:r>
        <w:rPr>
          <w:b/>
          <w:bCs/>
          <w:i/>
          <w:iCs/>
          <w:sz w:val="24"/>
          <w:szCs w:val="24"/>
        </w:rPr>
        <w:t>5</w:t>
      </w:r>
      <w:r w:rsidRPr="002068E0">
        <w:rPr>
          <w:b/>
          <w:bCs/>
          <w:i/>
          <w:iCs/>
          <w:sz w:val="24"/>
          <w:szCs w:val="24"/>
        </w:rPr>
        <w:t xml:space="preserve">. </w:t>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t>Les 3</w:t>
      </w:r>
      <w:r w:rsidRPr="002068E0">
        <w:rPr>
          <w:b/>
          <w:bCs/>
          <w:i/>
          <w:iCs/>
          <w:sz w:val="24"/>
          <w:szCs w:val="24"/>
          <w:vertAlign w:val="superscript"/>
        </w:rPr>
        <w:t>e</w:t>
      </w:r>
      <w:r w:rsidRPr="002068E0">
        <w:rPr>
          <w:b/>
          <w:bCs/>
          <w:i/>
          <w:iCs/>
          <w:sz w:val="24"/>
          <w:szCs w:val="24"/>
        </w:rPr>
        <w:t>4 à la maison.</w:t>
      </w:r>
    </w:p>
    <w:p w14:paraId="372D6F2D" w14:textId="77777777" w:rsidR="003926F1" w:rsidRDefault="003926F1" w:rsidP="003926F1">
      <w:pPr>
        <w:jc w:val="center"/>
        <w:rPr>
          <w:rFonts w:ascii="Arial" w:hAnsi="Arial" w:cs="Arial"/>
          <w:b/>
          <w:bCs/>
          <w:sz w:val="24"/>
          <w:szCs w:val="24"/>
        </w:rPr>
      </w:pPr>
      <w:r w:rsidRPr="002068E0">
        <w:rPr>
          <w:rFonts w:ascii="Arial" w:hAnsi="Arial" w:cs="Arial"/>
          <w:b/>
          <w:bCs/>
          <w:sz w:val="24"/>
          <w:szCs w:val="24"/>
        </w:rPr>
        <w:t>G 4</w:t>
      </w:r>
      <w:r>
        <w:rPr>
          <w:rFonts w:ascii="Arial" w:hAnsi="Arial" w:cs="Arial"/>
          <w:b/>
          <w:bCs/>
          <w:sz w:val="24"/>
          <w:szCs w:val="24"/>
        </w:rPr>
        <w:t>.</w:t>
      </w:r>
      <w:r w:rsidRPr="002068E0">
        <w:rPr>
          <w:rFonts w:ascii="Arial" w:hAnsi="Arial" w:cs="Arial"/>
          <w:b/>
          <w:bCs/>
          <w:sz w:val="24"/>
          <w:szCs w:val="24"/>
        </w:rPr>
        <w:t xml:space="preserve"> Aménager le territoire français pour réduire les inégalités</w:t>
      </w:r>
      <w:r>
        <w:rPr>
          <w:rFonts w:ascii="Arial" w:hAnsi="Arial" w:cs="Arial"/>
          <w:b/>
          <w:bCs/>
          <w:sz w:val="24"/>
          <w:szCs w:val="24"/>
        </w:rPr>
        <w:t xml:space="preserve"> (suite…)</w:t>
      </w:r>
    </w:p>
    <w:p w14:paraId="650ED142" w14:textId="77777777" w:rsidR="003926F1" w:rsidRDefault="003926F1" w:rsidP="003926F1">
      <w:pPr>
        <w:jc w:val="center"/>
        <w:rPr>
          <w:rFonts w:ascii="Arial" w:hAnsi="Arial" w:cs="Arial"/>
          <w:b/>
          <w:bCs/>
          <w:sz w:val="24"/>
          <w:szCs w:val="24"/>
        </w:rPr>
      </w:pPr>
    </w:p>
    <w:p w14:paraId="047ECEDC" w14:textId="77777777" w:rsidR="003926F1" w:rsidRDefault="003926F1" w:rsidP="003926F1">
      <w:pPr>
        <w:rPr>
          <w:rFonts w:ascii="Arial" w:hAnsi="Arial" w:cs="Arial"/>
          <w:b/>
          <w:bCs/>
          <w:sz w:val="24"/>
          <w:szCs w:val="24"/>
        </w:rPr>
      </w:pPr>
      <w:r w:rsidRPr="003926F1">
        <w:rPr>
          <w:rFonts w:ascii="Arial" w:hAnsi="Arial" w:cs="Arial"/>
          <w:b/>
          <w:bCs/>
          <w:sz w:val="24"/>
          <w:szCs w:val="24"/>
          <w:highlight w:val="green"/>
        </w:rPr>
        <w:t>CORRECTION</w:t>
      </w:r>
      <w:r w:rsidRPr="003926F1">
        <w:rPr>
          <w:rFonts w:ascii="Arial" w:hAnsi="Arial" w:cs="Arial"/>
          <w:b/>
          <w:bCs/>
          <w:sz w:val="24"/>
          <w:szCs w:val="24"/>
        </w:rPr>
        <w:br/>
      </w:r>
      <w:r>
        <w:rPr>
          <w:rFonts w:ascii="Arial" w:hAnsi="Arial" w:cs="Arial"/>
          <w:b/>
          <w:bCs/>
          <w:sz w:val="24"/>
          <w:szCs w:val="24"/>
        </w:rPr>
        <w:sym w:font="Wingdings" w:char="F046"/>
      </w:r>
      <w:r>
        <w:rPr>
          <w:rFonts w:ascii="Arial" w:hAnsi="Arial" w:cs="Arial"/>
          <w:b/>
          <w:bCs/>
          <w:sz w:val="24"/>
          <w:szCs w:val="24"/>
        </w:rPr>
        <w:t xml:space="preserve"> Procédons d’abord à une petite synthèse de votre activité sur Rillieux. Pour cela cochez parmi les phrases suivantes toutes celles qui vous paraissent justes :</w:t>
      </w:r>
    </w:p>
    <w:p w14:paraId="0FD28765" w14:textId="77777777" w:rsidR="003926F1" w:rsidRDefault="003926F1" w:rsidP="003926F1">
      <w:pPr>
        <w:pStyle w:val="Sansinterligne"/>
        <w:rPr>
          <w:rFonts w:ascii="Arial" w:hAnsi="Arial" w:cs="Arial"/>
          <w:b/>
          <w:sz w:val="24"/>
          <w:szCs w:val="24"/>
        </w:rPr>
      </w:pPr>
    </w:p>
    <w:p w14:paraId="1AA0ED62" w14:textId="77777777" w:rsidR="003926F1" w:rsidRPr="0079076D" w:rsidRDefault="003926F1" w:rsidP="003926F1">
      <w:pPr>
        <w:pStyle w:val="Sansinterligne"/>
        <w:rPr>
          <w:rFonts w:ascii="Arial" w:hAnsi="Arial" w:cs="Arial"/>
          <w:bCs/>
          <w:sz w:val="24"/>
          <w:szCs w:val="24"/>
        </w:rPr>
      </w:pPr>
      <w:r w:rsidRPr="003926F1">
        <w:rPr>
          <w:rFonts w:ascii="Arial" w:hAnsi="Arial" w:cs="Arial"/>
          <w:b/>
          <w:sz w:val="24"/>
          <w:szCs w:val="24"/>
          <w:highlight w:val="green"/>
        </w:rPr>
        <w:sym w:font="Wingdings" w:char="F071"/>
      </w:r>
      <w:r>
        <w:rPr>
          <w:rFonts w:ascii="Arial" w:hAnsi="Arial" w:cs="Arial"/>
          <w:b/>
          <w:sz w:val="24"/>
          <w:szCs w:val="24"/>
        </w:rPr>
        <w:t xml:space="preserve"> </w:t>
      </w:r>
      <w:r w:rsidRPr="0079076D">
        <w:rPr>
          <w:rFonts w:ascii="Arial" w:hAnsi="Arial" w:cs="Arial"/>
          <w:bCs/>
          <w:sz w:val="24"/>
          <w:szCs w:val="24"/>
        </w:rPr>
        <w:t>Dans l’agglomération lyonnaise, les communes de l’Est et du Sud (et dans une moindre mesure celles de Rillieux la pape) sont plus pauvres et cumulent les indicateurs de précarité.</w:t>
      </w:r>
    </w:p>
    <w:p w14:paraId="2ABF8B37" w14:textId="77777777" w:rsidR="003926F1" w:rsidRPr="0079076D" w:rsidRDefault="003926F1" w:rsidP="003926F1">
      <w:pPr>
        <w:pStyle w:val="Sansinterligne"/>
        <w:rPr>
          <w:rFonts w:ascii="Arial" w:hAnsi="Arial" w:cs="Arial"/>
          <w:bCs/>
          <w:sz w:val="24"/>
          <w:szCs w:val="24"/>
        </w:rPr>
      </w:pPr>
      <w:r w:rsidRPr="0079076D">
        <w:rPr>
          <w:rFonts w:ascii="Arial" w:hAnsi="Arial" w:cs="Arial"/>
          <w:bCs/>
          <w:sz w:val="24"/>
          <w:szCs w:val="24"/>
        </w:rPr>
        <w:sym w:font="Wingdings" w:char="F071"/>
      </w:r>
      <w:r w:rsidRPr="0079076D">
        <w:rPr>
          <w:rFonts w:ascii="Arial" w:hAnsi="Arial" w:cs="Arial"/>
          <w:bCs/>
          <w:sz w:val="24"/>
          <w:szCs w:val="24"/>
        </w:rPr>
        <w:t xml:space="preserve"> Dans l’agglomération lyonnaise, les communes de l’Ouest sont le plus pauvres et cumulent les indicateurs de </w:t>
      </w:r>
      <w:proofErr w:type="gramStart"/>
      <w:r w:rsidRPr="0079076D">
        <w:rPr>
          <w:rFonts w:ascii="Arial" w:hAnsi="Arial" w:cs="Arial"/>
          <w:bCs/>
          <w:sz w:val="24"/>
          <w:szCs w:val="24"/>
        </w:rPr>
        <w:t>précarité.</w:t>
      </w:r>
      <w:r>
        <w:rPr>
          <w:rFonts w:ascii="Arial" w:hAnsi="Arial" w:cs="Arial"/>
          <w:bCs/>
          <w:sz w:val="24"/>
          <w:szCs w:val="24"/>
        </w:rPr>
        <w:t>(</w:t>
      </w:r>
      <w:proofErr w:type="gramEnd"/>
      <w:r w:rsidRPr="003926F1">
        <w:rPr>
          <w:rFonts w:ascii="Arial" w:hAnsi="Arial" w:cs="Arial"/>
          <w:bCs/>
          <w:sz w:val="24"/>
          <w:szCs w:val="24"/>
          <w:highlight w:val="green"/>
        </w:rPr>
        <w:t>FAUX</w:t>
      </w:r>
      <w:r>
        <w:rPr>
          <w:rFonts w:ascii="Arial" w:hAnsi="Arial" w:cs="Arial"/>
          <w:bCs/>
          <w:sz w:val="24"/>
          <w:szCs w:val="24"/>
        </w:rPr>
        <w:t>)</w:t>
      </w:r>
    </w:p>
    <w:p w14:paraId="114C82D1" w14:textId="77777777" w:rsidR="003926F1" w:rsidRPr="0079076D" w:rsidRDefault="003926F1" w:rsidP="003926F1">
      <w:pPr>
        <w:pStyle w:val="Sansinterligne"/>
        <w:rPr>
          <w:rFonts w:ascii="Arial" w:hAnsi="Arial" w:cs="Arial"/>
          <w:bCs/>
          <w:sz w:val="24"/>
          <w:szCs w:val="24"/>
        </w:rPr>
      </w:pPr>
      <w:r w:rsidRPr="003926F1">
        <w:rPr>
          <w:rFonts w:ascii="Arial" w:hAnsi="Arial" w:cs="Arial"/>
          <w:bCs/>
          <w:sz w:val="24"/>
          <w:szCs w:val="24"/>
          <w:highlight w:val="green"/>
        </w:rPr>
        <w:sym w:font="Wingdings" w:char="F071"/>
      </w:r>
      <w:r w:rsidRPr="0079076D">
        <w:rPr>
          <w:rFonts w:ascii="Arial" w:hAnsi="Arial" w:cs="Arial"/>
          <w:bCs/>
          <w:sz w:val="24"/>
          <w:szCs w:val="24"/>
        </w:rPr>
        <w:t xml:space="preserve"> Dans la commune de </w:t>
      </w:r>
      <w:proofErr w:type="spellStart"/>
      <w:r w:rsidRPr="0079076D">
        <w:rPr>
          <w:rFonts w:ascii="Arial" w:hAnsi="Arial" w:cs="Arial"/>
          <w:bCs/>
          <w:sz w:val="24"/>
          <w:szCs w:val="24"/>
        </w:rPr>
        <w:t>Rillieux-la-pape</w:t>
      </w:r>
      <w:proofErr w:type="spellEnd"/>
      <w:r w:rsidRPr="0079076D">
        <w:rPr>
          <w:rFonts w:ascii="Arial" w:hAnsi="Arial" w:cs="Arial"/>
          <w:bCs/>
          <w:sz w:val="24"/>
          <w:szCs w:val="24"/>
        </w:rPr>
        <w:t xml:space="preserve">, il existe de fortes inégalités sociales entre la ville nouvelle et Rillieux village ou Vancia. </w:t>
      </w:r>
    </w:p>
    <w:p w14:paraId="3F434A7E" w14:textId="77777777" w:rsidR="003926F1" w:rsidRPr="0079076D" w:rsidRDefault="003926F1" w:rsidP="003926F1">
      <w:pPr>
        <w:pStyle w:val="Sansinterligne"/>
        <w:rPr>
          <w:rFonts w:ascii="Arial" w:hAnsi="Arial" w:cs="Arial"/>
          <w:bCs/>
          <w:sz w:val="24"/>
          <w:szCs w:val="24"/>
        </w:rPr>
      </w:pPr>
      <w:r w:rsidRPr="0079076D">
        <w:rPr>
          <w:rFonts w:ascii="Arial" w:hAnsi="Arial" w:cs="Arial"/>
          <w:bCs/>
          <w:sz w:val="24"/>
          <w:szCs w:val="24"/>
        </w:rPr>
        <w:sym w:font="Wingdings" w:char="F071"/>
      </w:r>
      <w:r w:rsidRPr="0079076D">
        <w:rPr>
          <w:rFonts w:ascii="Arial" w:hAnsi="Arial" w:cs="Arial"/>
          <w:bCs/>
          <w:sz w:val="24"/>
          <w:szCs w:val="24"/>
        </w:rPr>
        <w:t xml:space="preserve"> Dans la commune de </w:t>
      </w:r>
      <w:proofErr w:type="spellStart"/>
      <w:r w:rsidRPr="0079076D">
        <w:rPr>
          <w:rFonts w:ascii="Arial" w:hAnsi="Arial" w:cs="Arial"/>
          <w:bCs/>
          <w:sz w:val="24"/>
          <w:szCs w:val="24"/>
        </w:rPr>
        <w:t>Rillieux-la-pape</w:t>
      </w:r>
      <w:proofErr w:type="spellEnd"/>
      <w:r w:rsidRPr="0079076D">
        <w:rPr>
          <w:rFonts w:ascii="Arial" w:hAnsi="Arial" w:cs="Arial"/>
          <w:bCs/>
          <w:sz w:val="24"/>
          <w:szCs w:val="24"/>
        </w:rPr>
        <w:t>, les quartiers sont économiquement et socialement peu différents.</w:t>
      </w:r>
      <w:r>
        <w:rPr>
          <w:rFonts w:ascii="Arial" w:hAnsi="Arial" w:cs="Arial"/>
          <w:bCs/>
          <w:sz w:val="24"/>
          <w:szCs w:val="24"/>
        </w:rPr>
        <w:t xml:space="preserve"> (</w:t>
      </w:r>
      <w:r w:rsidRPr="003926F1">
        <w:rPr>
          <w:rFonts w:ascii="Arial" w:hAnsi="Arial" w:cs="Arial"/>
          <w:bCs/>
          <w:sz w:val="24"/>
          <w:szCs w:val="24"/>
          <w:highlight w:val="green"/>
        </w:rPr>
        <w:t>FAUX</w:t>
      </w:r>
      <w:r>
        <w:rPr>
          <w:rFonts w:ascii="Arial" w:hAnsi="Arial" w:cs="Arial"/>
          <w:bCs/>
          <w:sz w:val="24"/>
          <w:szCs w:val="24"/>
        </w:rPr>
        <w:t>)</w:t>
      </w:r>
    </w:p>
    <w:p w14:paraId="138D90F4" w14:textId="77777777" w:rsidR="003926F1" w:rsidRPr="0079076D" w:rsidRDefault="003926F1" w:rsidP="003926F1">
      <w:pPr>
        <w:pStyle w:val="Sansinterligne"/>
        <w:rPr>
          <w:rFonts w:ascii="Arial" w:hAnsi="Arial" w:cs="Arial"/>
          <w:bCs/>
          <w:sz w:val="24"/>
          <w:szCs w:val="24"/>
        </w:rPr>
      </w:pPr>
      <w:r w:rsidRPr="003926F1">
        <w:rPr>
          <w:rFonts w:ascii="Arial" w:hAnsi="Arial" w:cs="Arial"/>
          <w:bCs/>
          <w:sz w:val="24"/>
          <w:szCs w:val="24"/>
          <w:highlight w:val="green"/>
        </w:rPr>
        <w:sym w:font="Wingdings" w:char="F071"/>
      </w:r>
      <w:r w:rsidRPr="0079076D">
        <w:rPr>
          <w:rFonts w:ascii="Arial" w:hAnsi="Arial" w:cs="Arial"/>
          <w:bCs/>
          <w:sz w:val="24"/>
          <w:szCs w:val="24"/>
        </w:rPr>
        <w:t xml:space="preserve"> Les projets d’aménagement de la ville nouvelle de Rillieux sont financés majoritairement par des acteurs publics.</w:t>
      </w:r>
    </w:p>
    <w:p w14:paraId="38FE9790" w14:textId="77777777" w:rsidR="003926F1" w:rsidRPr="0079076D" w:rsidRDefault="003926F1" w:rsidP="003926F1">
      <w:pPr>
        <w:pStyle w:val="Sansinterligne"/>
        <w:rPr>
          <w:rFonts w:ascii="Arial" w:hAnsi="Arial" w:cs="Arial"/>
          <w:bCs/>
          <w:sz w:val="24"/>
          <w:szCs w:val="24"/>
        </w:rPr>
      </w:pPr>
      <w:r w:rsidRPr="0079076D">
        <w:rPr>
          <w:rFonts w:ascii="Arial" w:hAnsi="Arial" w:cs="Arial"/>
          <w:bCs/>
          <w:sz w:val="24"/>
          <w:szCs w:val="24"/>
        </w:rPr>
        <w:sym w:font="Wingdings" w:char="F071"/>
      </w:r>
      <w:r w:rsidRPr="0079076D">
        <w:rPr>
          <w:rFonts w:ascii="Arial" w:hAnsi="Arial" w:cs="Arial"/>
          <w:bCs/>
          <w:sz w:val="24"/>
          <w:szCs w:val="24"/>
        </w:rPr>
        <w:t xml:space="preserve"> Les projets d’aménagement de la ville nouvelle de Rillieux sont financés majoritairement par des acteurs privés.</w:t>
      </w:r>
      <w:r>
        <w:rPr>
          <w:rFonts w:ascii="Arial" w:hAnsi="Arial" w:cs="Arial"/>
          <w:bCs/>
          <w:sz w:val="24"/>
          <w:szCs w:val="24"/>
        </w:rPr>
        <w:t xml:space="preserve"> (</w:t>
      </w:r>
      <w:r w:rsidRPr="003926F1">
        <w:rPr>
          <w:rFonts w:ascii="Arial" w:hAnsi="Arial" w:cs="Arial"/>
          <w:bCs/>
          <w:sz w:val="24"/>
          <w:szCs w:val="24"/>
          <w:highlight w:val="green"/>
        </w:rPr>
        <w:t>FAUX)</w:t>
      </w:r>
    </w:p>
    <w:p w14:paraId="1A094EA0" w14:textId="77777777" w:rsidR="003926F1" w:rsidRDefault="003926F1" w:rsidP="003926F1">
      <w:pPr>
        <w:pStyle w:val="Sansinterligne"/>
        <w:rPr>
          <w:rFonts w:ascii="Arial" w:hAnsi="Arial" w:cs="Arial"/>
          <w:b/>
          <w:sz w:val="24"/>
          <w:szCs w:val="24"/>
        </w:rPr>
      </w:pPr>
    </w:p>
    <w:p w14:paraId="721A0565" w14:textId="77777777" w:rsidR="003926F1" w:rsidRDefault="003926F1" w:rsidP="003926F1">
      <w:pPr>
        <w:pStyle w:val="Sansinterligne"/>
        <w:rPr>
          <w:rFonts w:ascii="Arial" w:hAnsi="Arial" w:cs="Arial"/>
          <w:b/>
          <w:sz w:val="24"/>
          <w:szCs w:val="24"/>
        </w:rPr>
      </w:pPr>
    </w:p>
    <w:p w14:paraId="6B4DF983" w14:textId="77777777" w:rsidR="003926F1" w:rsidRDefault="003926F1" w:rsidP="003926F1">
      <w:pPr>
        <w:pStyle w:val="Sansinterligne"/>
        <w:rPr>
          <w:rFonts w:ascii="Arial" w:hAnsi="Arial" w:cs="Arial"/>
          <w:b/>
          <w:sz w:val="24"/>
          <w:szCs w:val="24"/>
        </w:rPr>
      </w:pPr>
      <w:r>
        <w:rPr>
          <w:rFonts w:ascii="Arial" w:hAnsi="Arial" w:cs="Arial"/>
          <w:b/>
          <w:sz w:val="24"/>
          <w:szCs w:val="24"/>
        </w:rPr>
        <w:sym w:font="Wingdings" w:char="F04A"/>
      </w:r>
      <w:r>
        <w:rPr>
          <w:rFonts w:ascii="Arial" w:hAnsi="Arial" w:cs="Arial"/>
          <w:b/>
          <w:sz w:val="24"/>
          <w:szCs w:val="24"/>
        </w:rPr>
        <w:t xml:space="preserve"> C’est fait ? Bien ! </w:t>
      </w:r>
    </w:p>
    <w:p w14:paraId="296A0051" w14:textId="77777777" w:rsidR="003926F1" w:rsidRDefault="003926F1" w:rsidP="003926F1">
      <w:pPr>
        <w:pStyle w:val="Sansinterligne"/>
        <w:rPr>
          <w:rFonts w:ascii="Arial" w:hAnsi="Arial" w:cs="Arial"/>
          <w:b/>
          <w:sz w:val="24"/>
          <w:szCs w:val="24"/>
        </w:rPr>
      </w:pPr>
      <w:r>
        <w:rPr>
          <w:rFonts w:ascii="Arial" w:hAnsi="Arial" w:cs="Arial"/>
          <w:b/>
          <w:sz w:val="24"/>
          <w:szCs w:val="24"/>
        </w:rPr>
        <w:t xml:space="preserve">Nous allons maintenant comme d’habitude mettre en perspective ce que nous avons vu pour Rillieux à l’échelle du pays : </w:t>
      </w:r>
    </w:p>
    <w:p w14:paraId="629AE24A" w14:textId="77777777" w:rsidR="003926F1" w:rsidRPr="008B4BFB" w:rsidRDefault="003926F1" w:rsidP="003926F1">
      <w:pPr>
        <w:pStyle w:val="Sansinterligne"/>
        <w:numPr>
          <w:ilvl w:val="0"/>
          <w:numId w:val="1"/>
        </w:numPr>
        <w:rPr>
          <w:rFonts w:ascii="Arial" w:hAnsi="Arial" w:cs="Arial"/>
          <w:bCs/>
          <w:sz w:val="24"/>
          <w:szCs w:val="24"/>
        </w:rPr>
      </w:pPr>
      <w:r w:rsidRPr="008B4BFB">
        <w:rPr>
          <w:rFonts w:ascii="Arial" w:hAnsi="Arial" w:cs="Arial"/>
          <w:bCs/>
          <w:sz w:val="24"/>
          <w:szCs w:val="24"/>
        </w:rPr>
        <w:t>Les inégalités perçues au sein de l’agglomération lyonnaises sont-elles une réalité à l’échelle française ?</w:t>
      </w:r>
    </w:p>
    <w:p w14:paraId="6AE819EE" w14:textId="77777777" w:rsidR="003926F1" w:rsidRPr="008B4BFB" w:rsidRDefault="003926F1" w:rsidP="003926F1">
      <w:pPr>
        <w:pStyle w:val="Sansinterligne"/>
        <w:numPr>
          <w:ilvl w:val="0"/>
          <w:numId w:val="1"/>
        </w:numPr>
        <w:rPr>
          <w:rFonts w:ascii="Arial" w:hAnsi="Arial" w:cs="Arial"/>
          <w:bCs/>
          <w:sz w:val="24"/>
          <w:szCs w:val="24"/>
        </w:rPr>
      </w:pPr>
      <w:r w:rsidRPr="008B4BFB">
        <w:rPr>
          <w:rFonts w:ascii="Arial" w:hAnsi="Arial" w:cs="Arial"/>
          <w:bCs/>
          <w:sz w:val="24"/>
          <w:szCs w:val="24"/>
        </w:rPr>
        <w:t xml:space="preserve">Les politiques d’aménagement mises en œuvre par les acteurs publics permettent-elles de réduire ces inégalités sociales et territoriales ? </w:t>
      </w:r>
    </w:p>
    <w:p w14:paraId="6537B2A0" w14:textId="77777777" w:rsidR="003926F1" w:rsidRDefault="003926F1" w:rsidP="003926F1">
      <w:pPr>
        <w:pStyle w:val="Sansinterligne"/>
        <w:rPr>
          <w:rFonts w:ascii="Arial" w:hAnsi="Arial" w:cs="Arial"/>
          <w:b/>
          <w:sz w:val="24"/>
          <w:szCs w:val="24"/>
        </w:rPr>
      </w:pPr>
    </w:p>
    <w:p w14:paraId="24CC8502" w14:textId="77777777" w:rsidR="003926F1" w:rsidRPr="008B4BFB" w:rsidRDefault="003926F1" w:rsidP="003926F1">
      <w:pPr>
        <w:pStyle w:val="Sansinterligne"/>
        <w:rPr>
          <w:rFonts w:ascii="Arial" w:hAnsi="Arial" w:cs="Arial"/>
          <w:bCs/>
          <w:i/>
          <w:iCs/>
          <w:sz w:val="24"/>
          <w:szCs w:val="24"/>
        </w:rPr>
      </w:pPr>
      <w:r w:rsidRPr="008B4BFB">
        <w:rPr>
          <w:rFonts w:ascii="Arial" w:hAnsi="Arial" w:cs="Arial"/>
          <w:bCs/>
          <w:i/>
          <w:iCs/>
          <w:sz w:val="24"/>
          <w:szCs w:val="24"/>
          <w:highlight w:val="yellow"/>
        </w:rPr>
        <w:t>Répondez aux questions suivantes à l’aide des docs scannés</w:t>
      </w:r>
    </w:p>
    <w:p w14:paraId="5517723F" w14:textId="77777777" w:rsidR="003926F1" w:rsidRPr="007067BF" w:rsidRDefault="003926F1" w:rsidP="003926F1">
      <w:pPr>
        <w:pStyle w:val="Sansinterligne"/>
        <w:rPr>
          <w:rFonts w:ascii="Arial" w:hAnsi="Arial" w:cs="Arial"/>
          <w:b/>
          <w:sz w:val="24"/>
          <w:szCs w:val="24"/>
        </w:rPr>
      </w:pPr>
      <w:r w:rsidRPr="007067BF">
        <w:rPr>
          <w:rFonts w:ascii="Arial" w:hAnsi="Arial" w:cs="Arial"/>
          <w:b/>
          <w:sz w:val="24"/>
          <w:szCs w:val="24"/>
        </w:rPr>
        <w:t>Mise en perspective 1 : Des inégalités entre les territoires à toutes les échelles</w:t>
      </w:r>
    </w:p>
    <w:p w14:paraId="7F86B087" w14:textId="77777777" w:rsidR="003926F1" w:rsidRPr="007067BF" w:rsidRDefault="003926F1" w:rsidP="003926F1">
      <w:pPr>
        <w:pStyle w:val="Sansinterligne"/>
        <w:rPr>
          <w:rFonts w:ascii="Arial" w:hAnsi="Arial" w:cs="Arial"/>
          <w:sz w:val="24"/>
          <w:szCs w:val="24"/>
          <w:u w:val="single"/>
        </w:rPr>
      </w:pPr>
      <w:r w:rsidRPr="007067BF">
        <w:rPr>
          <w:rFonts w:ascii="Arial" w:hAnsi="Arial" w:cs="Arial"/>
          <w:sz w:val="24"/>
          <w:szCs w:val="24"/>
          <w:u w:val="single"/>
        </w:rPr>
        <w:t>A l’échelle nationale :</w:t>
      </w:r>
    </w:p>
    <w:p w14:paraId="6D2F1C7B" w14:textId="77777777" w:rsidR="003926F1" w:rsidRPr="003926F1" w:rsidRDefault="003926F1" w:rsidP="003926F1">
      <w:pPr>
        <w:pStyle w:val="Sansinterligne"/>
        <w:rPr>
          <w:rFonts w:ascii="Arial" w:hAnsi="Arial" w:cs="Arial"/>
        </w:rPr>
      </w:pPr>
      <w:r>
        <w:rPr>
          <w:rFonts w:ascii="Arial" w:hAnsi="Arial" w:cs="Arial"/>
          <w:sz w:val="24"/>
          <w:szCs w:val="24"/>
        </w:rPr>
        <w:t xml:space="preserve">1/ Carte p 302 : Quels sont les deux indicateurs (= ce qui permet de mesurer) utilisés dans cette carte ? </w:t>
      </w:r>
      <w:r w:rsidRPr="003926F1">
        <w:rPr>
          <w:rFonts w:ascii="Arial" w:hAnsi="Arial" w:cs="Arial"/>
          <w:color w:val="00B050"/>
          <w:sz w:val="24"/>
          <w:szCs w:val="24"/>
        </w:rPr>
        <w:t>Le PIB (produit intérieur brut) et le PIB par habitant</w:t>
      </w:r>
    </w:p>
    <w:p w14:paraId="43649B30" w14:textId="77777777" w:rsidR="003926F1" w:rsidRDefault="003926F1" w:rsidP="003926F1">
      <w:pPr>
        <w:pStyle w:val="Sansinterligne"/>
        <w:jc w:val="both"/>
        <w:rPr>
          <w:rFonts w:ascii="Arial" w:hAnsi="Arial" w:cs="Arial"/>
          <w:color w:val="FF0000"/>
          <w:sz w:val="24"/>
          <w:szCs w:val="24"/>
        </w:rPr>
      </w:pPr>
      <w:r w:rsidRPr="003926F1">
        <w:rPr>
          <w:rFonts w:ascii="Arial" w:hAnsi="Arial" w:cs="Arial"/>
          <w:color w:val="FF0000"/>
          <w:sz w:val="24"/>
          <w:szCs w:val="24"/>
        </w:rPr>
        <w:t xml:space="preserve">A NOTER ! Le PIB mesure la richesse produite par un </w:t>
      </w:r>
      <w:proofErr w:type="gramStart"/>
      <w:r w:rsidRPr="003926F1">
        <w:rPr>
          <w:rFonts w:ascii="Arial" w:hAnsi="Arial" w:cs="Arial"/>
          <w:color w:val="FF0000"/>
          <w:sz w:val="24"/>
          <w:szCs w:val="24"/>
        </w:rPr>
        <w:t>pays .</w:t>
      </w:r>
      <w:proofErr w:type="gramEnd"/>
      <w:r w:rsidRPr="003926F1">
        <w:rPr>
          <w:rFonts w:ascii="Arial" w:hAnsi="Arial" w:cs="Arial"/>
          <w:color w:val="FF0000"/>
          <w:sz w:val="24"/>
          <w:szCs w:val="24"/>
        </w:rPr>
        <w:t xml:space="preserve"> Il est calculé en ajoutant la valeur ajoutée de chaque secteur économique. Le PIB par habitat est un indicateur plus juste car un PIB peut avoir un faible PIB mais s’il compte très peu d’habitants, ceux-ci seront riches quand même ! </w:t>
      </w:r>
    </w:p>
    <w:p w14:paraId="05A247B3" w14:textId="77777777" w:rsidR="003926F1" w:rsidRDefault="003926F1" w:rsidP="003926F1">
      <w:pPr>
        <w:pStyle w:val="Sansinterligne"/>
        <w:jc w:val="both"/>
        <w:rPr>
          <w:rFonts w:ascii="Arial" w:hAnsi="Arial" w:cs="Arial"/>
          <w:color w:val="FF0000"/>
          <w:sz w:val="24"/>
          <w:szCs w:val="24"/>
        </w:rPr>
      </w:pPr>
    </w:p>
    <w:p w14:paraId="3DA5478A" w14:textId="77777777" w:rsidR="003926F1" w:rsidRPr="003926F1" w:rsidRDefault="003926F1" w:rsidP="003926F1">
      <w:pPr>
        <w:pStyle w:val="Sansinterligne"/>
        <w:jc w:val="both"/>
        <w:rPr>
          <w:rFonts w:ascii="Arial" w:hAnsi="Arial" w:cs="Arial"/>
          <w:color w:val="00B050"/>
          <w:sz w:val="24"/>
          <w:szCs w:val="24"/>
        </w:rPr>
      </w:pPr>
      <w:r>
        <w:rPr>
          <w:rFonts w:ascii="Arial" w:hAnsi="Arial" w:cs="Arial"/>
          <w:sz w:val="24"/>
          <w:szCs w:val="24"/>
        </w:rPr>
        <w:t xml:space="preserve">Montrez qu’il existe des inégalités de richesse entre les régions françaises en établissant une hiérarchie (de la plus riche au moins riche par ex) : </w:t>
      </w:r>
      <w:r w:rsidRPr="003926F1">
        <w:rPr>
          <w:rFonts w:ascii="Arial" w:hAnsi="Arial" w:cs="Arial"/>
          <w:color w:val="00B050"/>
          <w:sz w:val="24"/>
          <w:szCs w:val="24"/>
        </w:rPr>
        <w:t>La région la plus riche (en PIB par habitant) reste l’Ile de France, suivie d’auvergne Rhône alpes, de PACA et de pays de la Loire. Les plus pauvres sont les Hauts de France et la bourgogne.</w:t>
      </w:r>
    </w:p>
    <w:p w14:paraId="08B644BD" w14:textId="77777777" w:rsidR="003926F1" w:rsidRDefault="003926F1" w:rsidP="003926F1">
      <w:pPr>
        <w:pStyle w:val="Sansinterligne"/>
        <w:rPr>
          <w:rFonts w:ascii="Arial" w:hAnsi="Arial" w:cs="Arial"/>
          <w:sz w:val="24"/>
          <w:szCs w:val="24"/>
        </w:rPr>
      </w:pPr>
    </w:p>
    <w:p w14:paraId="5377C4B3" w14:textId="77777777" w:rsidR="003926F1" w:rsidRDefault="003926F1" w:rsidP="003926F1">
      <w:pPr>
        <w:pStyle w:val="Sansinterligne"/>
        <w:rPr>
          <w:rFonts w:ascii="Arial" w:hAnsi="Arial" w:cs="Arial"/>
          <w:sz w:val="24"/>
          <w:szCs w:val="24"/>
        </w:rPr>
      </w:pPr>
      <w:r>
        <w:rPr>
          <w:rFonts w:ascii="Arial" w:hAnsi="Arial" w:cs="Arial"/>
          <w:sz w:val="24"/>
          <w:szCs w:val="24"/>
        </w:rPr>
        <w:t>2/ Doc 2 p 303 : Nommez les villes reliées par l’axe majeur français et européen.</w:t>
      </w:r>
    </w:p>
    <w:p w14:paraId="34C1F027" w14:textId="77777777" w:rsidR="003926F1" w:rsidRPr="003926F1" w:rsidRDefault="003926F1" w:rsidP="003926F1">
      <w:pPr>
        <w:pStyle w:val="Sansinterligne"/>
        <w:jc w:val="both"/>
        <w:rPr>
          <w:rFonts w:ascii="Arial" w:hAnsi="Arial" w:cs="Arial"/>
          <w:color w:val="FF0000"/>
          <w:sz w:val="24"/>
          <w:szCs w:val="24"/>
        </w:rPr>
      </w:pPr>
      <w:r w:rsidRPr="003926F1">
        <w:rPr>
          <w:rFonts w:ascii="Arial" w:hAnsi="Arial" w:cs="Arial"/>
          <w:color w:val="00B050"/>
          <w:sz w:val="24"/>
          <w:szCs w:val="24"/>
        </w:rPr>
        <w:t>Lille – Paris- Lyon- Marseille</w:t>
      </w:r>
      <w:r>
        <w:rPr>
          <w:rFonts w:ascii="Arial" w:hAnsi="Arial" w:cs="Arial"/>
          <w:color w:val="00B050"/>
          <w:sz w:val="24"/>
          <w:szCs w:val="24"/>
        </w:rPr>
        <w:t xml:space="preserve"> : </w:t>
      </w:r>
      <w:r w:rsidRPr="003926F1">
        <w:rPr>
          <w:rFonts w:ascii="Arial" w:hAnsi="Arial" w:cs="Arial"/>
          <w:color w:val="FF0000"/>
          <w:sz w:val="24"/>
          <w:szCs w:val="24"/>
        </w:rPr>
        <w:t>cet axe de transport est multi modal (il comporte plusieurs modes de transport comme les autoroutes, le train, la voie fluviale), c’est un peu « la colonne vertébrale » de la France. Les flux de marchandises et de personnes transitent majoritairement par là. Cela est aussi ivrai à l’échelle européenne (puisque c’est un axe de passage pour les européens du nord vers l’Europe du sud)</w:t>
      </w:r>
    </w:p>
    <w:p w14:paraId="0F26DBF1" w14:textId="77777777" w:rsidR="003926F1" w:rsidRDefault="003926F1" w:rsidP="003926F1">
      <w:pPr>
        <w:pStyle w:val="Sansinterligne"/>
        <w:rPr>
          <w:rFonts w:ascii="Arial" w:hAnsi="Arial" w:cs="Arial"/>
          <w:sz w:val="24"/>
          <w:szCs w:val="24"/>
        </w:rPr>
      </w:pPr>
      <w:r>
        <w:rPr>
          <w:rFonts w:ascii="Arial" w:hAnsi="Arial" w:cs="Arial"/>
          <w:sz w:val="24"/>
          <w:szCs w:val="24"/>
        </w:rPr>
        <w:t>Quelles régions semblent à l’écart des réseaux de transport (ou simplement traversées) ?</w:t>
      </w:r>
    </w:p>
    <w:p w14:paraId="60D062DF" w14:textId="77777777" w:rsidR="003926F1" w:rsidRPr="00D00858" w:rsidRDefault="003926F1" w:rsidP="00D00858">
      <w:pPr>
        <w:pStyle w:val="Sansinterligne"/>
        <w:jc w:val="both"/>
        <w:rPr>
          <w:rFonts w:ascii="Arial" w:hAnsi="Arial" w:cs="Arial"/>
          <w:color w:val="00B050"/>
          <w:sz w:val="24"/>
          <w:szCs w:val="24"/>
        </w:rPr>
      </w:pPr>
      <w:r w:rsidRPr="00D00858">
        <w:rPr>
          <w:rFonts w:ascii="Arial" w:hAnsi="Arial" w:cs="Arial"/>
          <w:color w:val="00B050"/>
          <w:sz w:val="24"/>
          <w:szCs w:val="24"/>
        </w:rPr>
        <w:t xml:space="preserve">La diagonale des faibles densités (du Nord Est au </w:t>
      </w:r>
      <w:proofErr w:type="spellStart"/>
      <w:r w:rsidRPr="00D00858">
        <w:rPr>
          <w:rFonts w:ascii="Arial" w:hAnsi="Arial" w:cs="Arial"/>
          <w:color w:val="00B050"/>
          <w:sz w:val="24"/>
          <w:szCs w:val="24"/>
        </w:rPr>
        <w:t>Sud ouest</w:t>
      </w:r>
      <w:proofErr w:type="spellEnd"/>
      <w:r w:rsidRPr="00D00858">
        <w:rPr>
          <w:rFonts w:ascii="Arial" w:hAnsi="Arial" w:cs="Arial"/>
          <w:color w:val="00B050"/>
          <w:sz w:val="24"/>
          <w:szCs w:val="24"/>
        </w:rPr>
        <w:t>) est simplement traversée. Les zones de montagnes sont enclavées</w:t>
      </w:r>
      <w:r w:rsidR="00D00858" w:rsidRPr="00D00858">
        <w:rPr>
          <w:rFonts w:ascii="Arial" w:hAnsi="Arial" w:cs="Arial"/>
          <w:color w:val="00B050"/>
          <w:sz w:val="24"/>
          <w:szCs w:val="24"/>
        </w:rPr>
        <w:t>, c’</w:t>
      </w:r>
      <w:r w:rsidR="00D00858">
        <w:rPr>
          <w:rFonts w:ascii="Arial" w:hAnsi="Arial" w:cs="Arial"/>
          <w:color w:val="00B050"/>
          <w:sz w:val="24"/>
          <w:szCs w:val="24"/>
        </w:rPr>
        <w:t>es</w:t>
      </w:r>
      <w:r w:rsidR="00D00858" w:rsidRPr="00D00858">
        <w:rPr>
          <w:rFonts w:ascii="Arial" w:hAnsi="Arial" w:cs="Arial"/>
          <w:color w:val="00B050"/>
          <w:sz w:val="24"/>
          <w:szCs w:val="24"/>
        </w:rPr>
        <w:t>t à dire peu desservies par les réseaux de transport</w:t>
      </w:r>
      <w:r w:rsidRPr="00D00858">
        <w:rPr>
          <w:rFonts w:ascii="Arial" w:hAnsi="Arial" w:cs="Arial"/>
          <w:color w:val="00B050"/>
          <w:sz w:val="24"/>
          <w:szCs w:val="24"/>
        </w:rPr>
        <w:t xml:space="preserve"> (alpes, massif central, </w:t>
      </w:r>
      <w:r w:rsidR="00D00858" w:rsidRPr="00D00858">
        <w:rPr>
          <w:rFonts w:ascii="Arial" w:hAnsi="Arial" w:cs="Arial"/>
          <w:color w:val="00B050"/>
          <w:sz w:val="24"/>
          <w:szCs w:val="24"/>
        </w:rPr>
        <w:t>Pyrénées</w:t>
      </w:r>
      <w:r w:rsidRPr="00D00858">
        <w:rPr>
          <w:rFonts w:ascii="Arial" w:hAnsi="Arial" w:cs="Arial"/>
          <w:color w:val="00B050"/>
          <w:sz w:val="24"/>
          <w:szCs w:val="24"/>
        </w:rPr>
        <w:t>)</w:t>
      </w:r>
    </w:p>
    <w:p w14:paraId="356DF94D" w14:textId="77777777" w:rsidR="003926F1" w:rsidRPr="00D00858" w:rsidRDefault="003926F1" w:rsidP="00D00858">
      <w:pPr>
        <w:pStyle w:val="Sansinterligne"/>
        <w:jc w:val="both"/>
        <w:rPr>
          <w:rFonts w:ascii="Arial" w:hAnsi="Arial" w:cs="Arial"/>
          <w:color w:val="00B050"/>
          <w:sz w:val="24"/>
          <w:szCs w:val="24"/>
        </w:rPr>
      </w:pPr>
    </w:p>
    <w:p w14:paraId="5701D537" w14:textId="77777777" w:rsidR="00D00858" w:rsidRPr="00D00858" w:rsidRDefault="003926F1" w:rsidP="00D00858">
      <w:pPr>
        <w:pStyle w:val="Sansinterligne"/>
        <w:rPr>
          <w:rFonts w:ascii="Arial" w:hAnsi="Arial" w:cs="Arial"/>
        </w:rPr>
      </w:pPr>
      <w:r>
        <w:rPr>
          <w:rFonts w:ascii="Arial" w:hAnsi="Arial" w:cs="Arial"/>
          <w:sz w:val="24"/>
          <w:szCs w:val="24"/>
        </w:rPr>
        <w:lastRenderedPageBreak/>
        <w:t>3/ Doc 1 ci-dessous : Pourquoi les espaces frontaliers du Nord et de l’Est sont-ils aujourd’hui dynamiques </w:t>
      </w:r>
      <w:r w:rsidRPr="00D00858">
        <w:rPr>
          <w:rFonts w:ascii="Arial" w:hAnsi="Arial" w:cs="Arial"/>
          <w:color w:val="00B050"/>
          <w:sz w:val="28"/>
          <w:szCs w:val="28"/>
        </w:rPr>
        <w:t>?</w:t>
      </w:r>
      <w:r w:rsidR="00D00858" w:rsidRPr="00D00858">
        <w:rPr>
          <w:rFonts w:ascii="Arial" w:hAnsi="Arial" w:cs="Arial"/>
          <w:color w:val="00B050"/>
          <w:sz w:val="28"/>
          <w:szCs w:val="28"/>
        </w:rPr>
        <w:t xml:space="preserve"> </w:t>
      </w:r>
      <w:r w:rsidR="00D00858" w:rsidRPr="00D00858">
        <w:rPr>
          <w:rFonts w:ascii="Arial" w:hAnsi="Arial" w:cs="Arial"/>
          <w:color w:val="00B050"/>
          <w:sz w:val="24"/>
          <w:szCs w:val="24"/>
        </w:rPr>
        <w:t>Ceux-ci sont ouverts sur la dorsale européenne (la région la plus dynamique de l’union)</w:t>
      </w:r>
    </w:p>
    <w:p w14:paraId="7C5D7B70" w14:textId="77777777" w:rsidR="003926F1" w:rsidRDefault="003926F1" w:rsidP="003926F1">
      <w:pPr>
        <w:pStyle w:val="Sansinterligne"/>
        <w:rPr>
          <w:rFonts w:ascii="Arial" w:hAnsi="Arial" w:cs="Arial"/>
          <w:sz w:val="24"/>
          <w:szCs w:val="24"/>
        </w:rPr>
      </w:pPr>
    </w:p>
    <w:p w14:paraId="29557D70" w14:textId="77777777" w:rsidR="003926F1" w:rsidRDefault="003926F1" w:rsidP="003926F1">
      <w:pPr>
        <w:pStyle w:val="Sansinterligne"/>
        <w:rPr>
          <w:rFonts w:ascii="Arial" w:hAnsi="Arial" w:cs="Arial"/>
          <w:sz w:val="24"/>
          <w:szCs w:val="24"/>
        </w:rPr>
      </w:pPr>
      <w:r>
        <w:rPr>
          <w:rFonts w:ascii="Arial" w:hAnsi="Arial" w:cs="Arial"/>
          <w:sz w:val="24"/>
          <w:szCs w:val="24"/>
        </w:rPr>
        <w:t>Même doc : Quelles sont les conséquences des migrations pendulaires transfrontalières ?.......</w:t>
      </w:r>
    </w:p>
    <w:p w14:paraId="4FB9EE01" w14:textId="77777777" w:rsidR="00D00858" w:rsidRPr="00D00858" w:rsidRDefault="00D00858" w:rsidP="00D00858">
      <w:pPr>
        <w:pStyle w:val="Sansinterligne"/>
        <w:rPr>
          <w:rFonts w:ascii="Arial" w:hAnsi="Arial" w:cs="Arial"/>
          <w:color w:val="00B050"/>
          <w:sz w:val="24"/>
          <w:szCs w:val="24"/>
        </w:rPr>
      </w:pPr>
      <w:r w:rsidRPr="00D00858">
        <w:rPr>
          <w:rFonts w:ascii="Arial" w:hAnsi="Arial" w:cs="Arial"/>
          <w:color w:val="00B050"/>
          <w:sz w:val="24"/>
          <w:szCs w:val="24"/>
        </w:rPr>
        <w:t xml:space="preserve">Les conséquences sont positives car le fait de pouvoir aller travailler dans un autre pays permet la baisse du chômage, l’augmentation des échanges et l’installation des hommes. </w:t>
      </w:r>
    </w:p>
    <w:p w14:paraId="2AEC7EAC" w14:textId="77777777" w:rsidR="003926F1" w:rsidRDefault="003926F1" w:rsidP="003926F1">
      <w:pPr>
        <w:pStyle w:val="Sansinterligne"/>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59264" behindDoc="0" locked="0" layoutInCell="1" allowOverlap="1" wp14:anchorId="5F758661" wp14:editId="3AB12948">
                <wp:simplePos x="0" y="0"/>
                <wp:positionH relativeFrom="margin">
                  <wp:align>left</wp:align>
                </wp:positionH>
                <wp:positionV relativeFrom="paragraph">
                  <wp:posOffset>299085</wp:posOffset>
                </wp:positionV>
                <wp:extent cx="6655435" cy="2204085"/>
                <wp:effectExtent l="0" t="0" r="12700" b="2540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2204085"/>
                        </a:xfrm>
                        <a:prstGeom prst="rect">
                          <a:avLst/>
                        </a:prstGeom>
                        <a:solidFill>
                          <a:srgbClr val="FFFFFF"/>
                        </a:solidFill>
                        <a:ln w="9525">
                          <a:solidFill>
                            <a:srgbClr val="000000"/>
                          </a:solidFill>
                          <a:miter lim="800000"/>
                          <a:headEnd/>
                          <a:tailEnd/>
                        </a:ln>
                      </wps:spPr>
                      <wps:txbx>
                        <w:txbxContent>
                          <w:p w14:paraId="4461DDA9" w14:textId="77777777" w:rsidR="003926F1" w:rsidRPr="00270FE6" w:rsidRDefault="003926F1" w:rsidP="003926F1">
                            <w:pPr>
                              <w:pStyle w:val="Sansinterligne"/>
                              <w:jc w:val="both"/>
                              <w:rPr>
                                <w:rFonts w:ascii="Arial" w:hAnsi="Arial" w:cs="Arial"/>
                                <w:b/>
                                <w:sz w:val="24"/>
                                <w:szCs w:val="24"/>
                              </w:rPr>
                            </w:pPr>
                            <w:r>
                              <w:rPr>
                                <w:rFonts w:ascii="Arial" w:hAnsi="Arial" w:cs="Arial"/>
                                <w:b/>
                                <w:sz w:val="24"/>
                                <w:szCs w:val="24"/>
                              </w:rPr>
                              <w:t>Doc 1</w:t>
                            </w:r>
                            <w:r w:rsidRPr="00270FE6">
                              <w:rPr>
                                <w:rFonts w:ascii="Arial" w:hAnsi="Arial" w:cs="Arial"/>
                                <w:b/>
                                <w:sz w:val="24"/>
                                <w:szCs w:val="24"/>
                              </w:rPr>
                              <w:t> : Le dynamisme des espaces frontaliers du Nord et de l’Est :</w:t>
                            </w:r>
                          </w:p>
                          <w:p w14:paraId="79817F85" w14:textId="77777777" w:rsidR="003926F1" w:rsidRPr="00270FE6" w:rsidRDefault="003926F1" w:rsidP="003926F1">
                            <w:pPr>
                              <w:pStyle w:val="Sansinterligne"/>
                              <w:jc w:val="both"/>
                              <w:rPr>
                                <w:rFonts w:ascii="Arial" w:hAnsi="Arial" w:cs="Arial"/>
                                <w:sz w:val="24"/>
                                <w:szCs w:val="24"/>
                              </w:rPr>
                            </w:pPr>
                            <w:r w:rsidRPr="00270FE6">
                              <w:rPr>
                                <w:rFonts w:ascii="Arial" w:hAnsi="Arial" w:cs="Arial"/>
                                <w:sz w:val="24"/>
                                <w:szCs w:val="24"/>
                              </w:rPr>
                              <w:t xml:space="preserve">« Le nord et l’est autrefois en marge du territoire national, bénéficient aujourd’hui de leur position frontalière au sein de la dorsale européenne. En effet, la construction européenne a eu de nombreuses conséquences : les frontières nationales traditionnelles se sont atténuées (…) Depuis une trentaine d’années, les migrations pendulaires transfrontalières ne cessent de s’accroître. Ces migrations journalières ont d’importantes conséquences : la diminution du taux élevé de chômage dans les régions de départ, la concentration de </w:t>
                            </w:r>
                            <w:proofErr w:type="gramStart"/>
                            <w:r w:rsidRPr="00270FE6">
                              <w:rPr>
                                <w:rFonts w:ascii="Arial" w:hAnsi="Arial" w:cs="Arial"/>
                                <w:sz w:val="24"/>
                                <w:szCs w:val="24"/>
                              </w:rPr>
                              <w:t>populations  qui</w:t>
                            </w:r>
                            <w:proofErr w:type="gramEnd"/>
                            <w:r w:rsidRPr="00270FE6">
                              <w:rPr>
                                <w:rFonts w:ascii="Arial" w:hAnsi="Arial" w:cs="Arial"/>
                                <w:sz w:val="24"/>
                                <w:szCs w:val="24"/>
                              </w:rPr>
                              <w:t xml:space="preserve"> résident de part et d’autre de la frontière (dans l’arrondissement de Lille, un million de personnes vivent à moins d’un km de la frontière et font indifféremment leurs achats d’un côté ou de l’autre), la multiplication des échanges de marchandises ».</w:t>
                            </w:r>
                          </w:p>
                          <w:p w14:paraId="78061D6E" w14:textId="77777777" w:rsidR="003926F1" w:rsidRPr="00270FE6" w:rsidRDefault="003926F1" w:rsidP="003926F1">
                            <w:pPr>
                              <w:pStyle w:val="Sansinterligne"/>
                              <w:ind w:left="2124" w:firstLine="708"/>
                              <w:jc w:val="both"/>
                              <w:rPr>
                                <w:rFonts w:ascii="Arial" w:hAnsi="Arial" w:cs="Arial"/>
                                <w:sz w:val="24"/>
                                <w:szCs w:val="24"/>
                              </w:rPr>
                            </w:pPr>
                            <w:r w:rsidRPr="00270FE6">
                              <w:rPr>
                                <w:rFonts w:ascii="Arial" w:hAnsi="Arial" w:cs="Arial"/>
                                <w:sz w:val="24"/>
                                <w:szCs w:val="24"/>
                              </w:rPr>
                              <w:t xml:space="preserve"> D ’après V. </w:t>
                            </w:r>
                            <w:proofErr w:type="spellStart"/>
                            <w:r w:rsidRPr="00270FE6">
                              <w:rPr>
                                <w:rFonts w:ascii="Arial" w:hAnsi="Arial" w:cs="Arial"/>
                                <w:sz w:val="24"/>
                                <w:szCs w:val="24"/>
                              </w:rPr>
                              <w:t>Adoumié</w:t>
                            </w:r>
                            <w:proofErr w:type="spellEnd"/>
                            <w:r w:rsidRPr="00270FE6">
                              <w:rPr>
                                <w:rFonts w:ascii="Arial" w:hAnsi="Arial" w:cs="Arial"/>
                                <w:sz w:val="24"/>
                                <w:szCs w:val="24"/>
                              </w:rPr>
                              <w:t>, Géographie de la France, Hachette, 2011.</w:t>
                            </w:r>
                          </w:p>
                          <w:p w14:paraId="1DA3F894" w14:textId="77777777" w:rsidR="003926F1" w:rsidRPr="00AF125D" w:rsidRDefault="003926F1" w:rsidP="003926F1">
                            <w:pPr>
                              <w:pStyle w:val="Sansinterligne"/>
                              <w:jc w:val="both"/>
                              <w:rPr>
                                <w:rFonts w:ascii="Arial" w:hAnsi="Arial" w:cs="Arial"/>
                                <w:sz w:val="24"/>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1F78F5" id="_x0000_t202" coordsize="21600,21600" o:spt="202" path="m,l,21600r21600,l21600,xe">
                <v:stroke joinstyle="miter"/>
                <v:path gradientshapeok="t" o:connecttype="rect"/>
              </v:shapetype>
              <v:shape id="Zone de texte 3" o:spid="_x0000_s1026" type="#_x0000_t202" style="position:absolute;margin-left:0;margin-top:23.55pt;width:524.05pt;height:173.55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">
                <v:textbox style="mso-fit-shape-to-text:t">
                  <w:txbxContent>
                    <w:p w:rsidR="003926F1" w:rsidRPr="00270FE6" w:rsidRDefault="003926F1" w:rsidP="003926F1">
                      <w:pPr>
                        <w:pStyle w:val="Sansinterligne"/>
                        <w:jc w:val="both"/>
                        <w:rPr>
                          <w:rFonts w:ascii="Arial" w:hAnsi="Arial" w:cs="Arial"/>
                          <w:b/>
                          <w:sz w:val="24"/>
                          <w:szCs w:val="24"/>
                        </w:rPr>
                      </w:pPr>
                      <w:r>
                        <w:rPr>
                          <w:rFonts w:ascii="Arial" w:hAnsi="Arial" w:cs="Arial"/>
                          <w:b/>
                          <w:sz w:val="24"/>
                          <w:szCs w:val="24"/>
                        </w:rPr>
                        <w:t>Doc 1</w:t>
                      </w:r>
                      <w:r w:rsidRPr="00270FE6">
                        <w:rPr>
                          <w:rFonts w:ascii="Arial" w:hAnsi="Arial" w:cs="Arial"/>
                          <w:b/>
                          <w:sz w:val="24"/>
                          <w:szCs w:val="24"/>
                        </w:rPr>
                        <w:t> : Le dynamisme des espaces frontaliers du Nord et de l’Est :</w:t>
                      </w:r>
                    </w:p>
                    <w:p w:rsidR="003926F1" w:rsidRPr="00270FE6" w:rsidRDefault="003926F1" w:rsidP="003926F1">
                      <w:pPr>
                        <w:pStyle w:val="Sansinterligne"/>
                        <w:jc w:val="both"/>
                        <w:rPr>
                          <w:rFonts w:ascii="Arial" w:hAnsi="Arial" w:cs="Arial"/>
                          <w:sz w:val="24"/>
                          <w:szCs w:val="24"/>
                        </w:rPr>
                      </w:pPr>
                      <w:r w:rsidRPr="00270FE6">
                        <w:rPr>
                          <w:rFonts w:ascii="Arial" w:hAnsi="Arial" w:cs="Arial"/>
                          <w:sz w:val="24"/>
                          <w:szCs w:val="24"/>
                        </w:rPr>
                        <w:t xml:space="preserve">« Le nord et l’est autrefois en marge du territoire national, bénéficient aujourd’hui de leur position frontalière au sein de la dorsale européenne. En effet, la construction européenne a eu de nombreuses conséquences : les frontières nationales traditionnelles se sont atténuées (…) Depuis une trentaine d’années, les migrations pendulaires transfrontalières ne cessent de s’accroître. Ces migrations journalières ont d’importantes conséquences : la diminution du taux élevé de chômage dans les régions de départ, la concentration de </w:t>
                      </w:r>
                      <w:proofErr w:type="gramStart"/>
                      <w:r w:rsidRPr="00270FE6">
                        <w:rPr>
                          <w:rFonts w:ascii="Arial" w:hAnsi="Arial" w:cs="Arial"/>
                          <w:sz w:val="24"/>
                          <w:szCs w:val="24"/>
                        </w:rPr>
                        <w:t>populations  qui</w:t>
                      </w:r>
                      <w:proofErr w:type="gramEnd"/>
                      <w:r w:rsidRPr="00270FE6">
                        <w:rPr>
                          <w:rFonts w:ascii="Arial" w:hAnsi="Arial" w:cs="Arial"/>
                          <w:sz w:val="24"/>
                          <w:szCs w:val="24"/>
                        </w:rPr>
                        <w:t xml:space="preserve"> résident de part et d’autre de la frontière (dans l’arrondissement de Lille, un million de personnes vivent à moins d’un km de la frontière et font indifféremment leurs achats d’un côté ou de l’autre), la multiplication des échanges de marchandises ».</w:t>
                      </w:r>
                    </w:p>
                    <w:p w:rsidR="003926F1" w:rsidRPr="00270FE6" w:rsidRDefault="003926F1" w:rsidP="003926F1">
                      <w:pPr>
                        <w:pStyle w:val="Sansinterligne"/>
                        <w:ind w:left="2124" w:firstLine="708"/>
                        <w:jc w:val="both"/>
                        <w:rPr>
                          <w:rFonts w:ascii="Arial" w:hAnsi="Arial" w:cs="Arial"/>
                          <w:sz w:val="24"/>
                          <w:szCs w:val="24"/>
                        </w:rPr>
                      </w:pPr>
                      <w:r w:rsidRPr="00270FE6">
                        <w:rPr>
                          <w:rFonts w:ascii="Arial" w:hAnsi="Arial" w:cs="Arial"/>
                          <w:sz w:val="24"/>
                          <w:szCs w:val="24"/>
                        </w:rPr>
                        <w:t xml:space="preserve"> D ’après V. </w:t>
                      </w:r>
                      <w:proofErr w:type="spellStart"/>
                      <w:r w:rsidRPr="00270FE6">
                        <w:rPr>
                          <w:rFonts w:ascii="Arial" w:hAnsi="Arial" w:cs="Arial"/>
                          <w:sz w:val="24"/>
                          <w:szCs w:val="24"/>
                        </w:rPr>
                        <w:t>Adoumié</w:t>
                      </w:r>
                      <w:proofErr w:type="spellEnd"/>
                      <w:r w:rsidRPr="00270FE6">
                        <w:rPr>
                          <w:rFonts w:ascii="Arial" w:hAnsi="Arial" w:cs="Arial"/>
                          <w:sz w:val="24"/>
                          <w:szCs w:val="24"/>
                        </w:rPr>
                        <w:t>, Géographie de la France, Hachette, 2011.</w:t>
                      </w:r>
                    </w:p>
                    <w:p w:rsidR="003926F1" w:rsidRPr="00AF125D" w:rsidRDefault="003926F1" w:rsidP="003926F1">
                      <w:pPr>
                        <w:pStyle w:val="Sansinterligne"/>
                        <w:jc w:val="both"/>
                        <w:rPr>
                          <w:rFonts w:ascii="Arial" w:hAnsi="Arial" w:cs="Arial"/>
                          <w:sz w:val="24"/>
                          <w:szCs w:val="24"/>
                        </w:rPr>
                      </w:pPr>
                    </w:p>
                  </w:txbxContent>
                </v:textbox>
                <w10:wrap type="square" anchorx="margin"/>
              </v:shape>
            </w:pict>
          </mc:Fallback>
        </mc:AlternateContent>
      </w:r>
      <w:r>
        <w:rPr>
          <w:rFonts w:ascii="Arial" w:hAnsi="Arial" w:cs="Arial"/>
          <w:sz w:val="24"/>
          <w:szCs w:val="24"/>
        </w:rPr>
        <w:t>…………………………………………………………………………………………………………………</w:t>
      </w:r>
    </w:p>
    <w:p w14:paraId="4DC44BF3" w14:textId="77777777" w:rsidR="003926F1" w:rsidRDefault="003926F1" w:rsidP="003926F1">
      <w:pPr>
        <w:pStyle w:val="Sansinterligne"/>
        <w:rPr>
          <w:rFonts w:ascii="Arial" w:hAnsi="Arial" w:cs="Arial"/>
          <w:sz w:val="24"/>
          <w:szCs w:val="24"/>
          <w:u w:val="single"/>
        </w:rPr>
      </w:pPr>
    </w:p>
    <w:p w14:paraId="7EA27D58" w14:textId="77777777" w:rsidR="003926F1" w:rsidRPr="007067BF" w:rsidRDefault="003926F1" w:rsidP="003926F1">
      <w:pPr>
        <w:pStyle w:val="Sansinterligne"/>
        <w:rPr>
          <w:rFonts w:ascii="Arial" w:hAnsi="Arial" w:cs="Arial"/>
          <w:sz w:val="24"/>
          <w:szCs w:val="24"/>
          <w:u w:val="single"/>
        </w:rPr>
      </w:pPr>
      <w:r w:rsidRPr="007067BF">
        <w:rPr>
          <w:rFonts w:ascii="Arial" w:hAnsi="Arial" w:cs="Arial"/>
          <w:sz w:val="24"/>
          <w:szCs w:val="24"/>
          <w:u w:val="single"/>
        </w:rPr>
        <w:t xml:space="preserve">A l’échelle locale : </w:t>
      </w:r>
    </w:p>
    <w:p w14:paraId="3AAF9187" w14:textId="77777777" w:rsidR="003926F1" w:rsidRDefault="003926F1" w:rsidP="003926F1">
      <w:pPr>
        <w:pStyle w:val="Sansinterligne"/>
        <w:jc w:val="both"/>
        <w:rPr>
          <w:rFonts w:ascii="Arial" w:hAnsi="Arial" w:cs="Arial"/>
          <w:sz w:val="24"/>
          <w:szCs w:val="24"/>
        </w:rPr>
      </w:pPr>
      <w:r>
        <w:rPr>
          <w:rFonts w:ascii="Arial" w:hAnsi="Arial" w:cs="Arial"/>
          <w:sz w:val="24"/>
          <w:szCs w:val="24"/>
        </w:rPr>
        <w:t>4/ A l’aide de la carte ci-dessous, montrez qu’il existe des inégalités de richesse à l’échelle de l’agglomération parisienne et à l’intérieur même de la ville de Paris.</w:t>
      </w:r>
    </w:p>
    <w:p w14:paraId="7C6ECBEB" w14:textId="77777777" w:rsidR="003926F1" w:rsidRDefault="00D00858" w:rsidP="003926F1">
      <w:pPr>
        <w:pStyle w:val="Sansinterligne"/>
        <w:rPr>
          <w:rFonts w:ascii="Arial" w:hAnsi="Arial" w:cs="Arial"/>
          <w:sz w:val="24"/>
          <w:szCs w:val="24"/>
        </w:rPr>
      </w:pPr>
      <w:r w:rsidRPr="00D00858">
        <w:rPr>
          <w:rFonts w:ascii="Arial" w:hAnsi="Arial" w:cs="Arial"/>
          <w:color w:val="00B050"/>
          <w:sz w:val="24"/>
          <w:szCs w:val="24"/>
        </w:rPr>
        <w:t>Le Sud- Est et l’Ouest sont plus riches que le Nord et l’Est. A l’intérieur de Paris, l’ouest et le sud de la ville sont plus riches</w:t>
      </w:r>
      <w:r w:rsidRPr="00D00858">
        <w:rPr>
          <w:rFonts w:ascii="Arial" w:hAnsi="Arial" w:cs="Arial"/>
          <w:sz w:val="24"/>
          <w:szCs w:val="24"/>
        </w:rPr>
        <w:t>.</w:t>
      </w:r>
    </w:p>
    <w:p w14:paraId="4191FB72" w14:textId="77777777" w:rsidR="003926F1" w:rsidRDefault="003926F1" w:rsidP="003926F1">
      <w:pPr>
        <w:pStyle w:val="Sansinterligne"/>
        <w:rPr>
          <w:rFonts w:ascii="Arial" w:hAnsi="Arial" w:cs="Arial"/>
          <w:sz w:val="24"/>
          <w:szCs w:val="24"/>
        </w:rPr>
      </w:pPr>
      <w:r w:rsidRPr="008B4BFB">
        <w:rPr>
          <w:rFonts w:ascii="Arial" w:hAnsi="Arial" w:cs="Arial"/>
          <w:noProof/>
          <w:sz w:val="24"/>
          <w:szCs w:val="24"/>
        </w:rPr>
        <w:drawing>
          <wp:inline distT="0" distB="0" distL="0" distR="0" wp14:anchorId="3989742A" wp14:editId="693A5442">
            <wp:extent cx="6179185" cy="4243705"/>
            <wp:effectExtent l="0" t="0" r="0" b="4445"/>
            <wp:docPr id="2" name="Image 2" descr="Résultat de recherche d'images pour &quot;carte inégalités de richesse paris&quot;">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Image 2" descr="Résultat de recherche d'images pour &quot;carte inégalités de richesse paris&quot;">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9185" cy="4243705"/>
                    </a:xfrm>
                    <a:prstGeom prst="rect">
                      <a:avLst/>
                    </a:prstGeom>
                    <a:noFill/>
                    <a:ln>
                      <a:noFill/>
                    </a:ln>
                  </pic:spPr>
                </pic:pic>
              </a:graphicData>
            </a:graphic>
          </wp:inline>
        </w:drawing>
      </w:r>
    </w:p>
    <w:p w14:paraId="18680EAC" w14:textId="77777777" w:rsidR="003926F1" w:rsidRDefault="003926F1" w:rsidP="003926F1"/>
    <w:p w14:paraId="6B07902F" w14:textId="77777777" w:rsidR="003926F1" w:rsidRDefault="003926F1" w:rsidP="003926F1">
      <w:pPr>
        <w:jc w:val="center"/>
        <w:rPr>
          <w:rFonts w:ascii="Arial" w:hAnsi="Arial" w:cs="Arial"/>
          <w:b/>
          <w:bCs/>
          <w:sz w:val="24"/>
          <w:szCs w:val="24"/>
        </w:rPr>
      </w:pPr>
    </w:p>
    <w:p w14:paraId="1C3341A7" w14:textId="77777777" w:rsidR="00D00858" w:rsidRDefault="00D00858" w:rsidP="003926F1">
      <w:pPr>
        <w:jc w:val="center"/>
        <w:rPr>
          <w:rFonts w:ascii="Arial" w:hAnsi="Arial" w:cs="Arial"/>
          <w:b/>
          <w:bCs/>
          <w:sz w:val="24"/>
          <w:szCs w:val="24"/>
        </w:rPr>
      </w:pPr>
    </w:p>
    <w:p w14:paraId="756A70C4" w14:textId="77777777" w:rsidR="003926F1" w:rsidRDefault="003926F1" w:rsidP="003926F1">
      <w:pPr>
        <w:rPr>
          <w:rFonts w:ascii="Arial" w:hAnsi="Arial" w:cs="Arial"/>
          <w:b/>
          <w:bCs/>
          <w:sz w:val="24"/>
          <w:szCs w:val="24"/>
        </w:rPr>
      </w:pPr>
      <w:r>
        <w:rPr>
          <w:rFonts w:ascii="Arial" w:hAnsi="Arial" w:cs="Arial"/>
          <w:b/>
          <w:bCs/>
          <w:sz w:val="24"/>
          <w:szCs w:val="24"/>
        </w:rPr>
        <w:lastRenderedPageBreak/>
        <w:t xml:space="preserve">Synthèse : A l’aide de vos réponses, identifiez les principales inégalités de richesse et de développement sur le territoire français </w:t>
      </w:r>
    </w:p>
    <w:p w14:paraId="0F750BE3" w14:textId="77777777" w:rsidR="003926F1" w:rsidRPr="008B4BFB" w:rsidRDefault="003926F1" w:rsidP="003926F1">
      <w:pPr>
        <w:rPr>
          <w:rFonts w:ascii="Arial" w:hAnsi="Arial" w:cs="Arial"/>
          <w:i/>
          <w:iCs/>
          <w:sz w:val="24"/>
          <w:szCs w:val="24"/>
        </w:rPr>
      </w:pPr>
      <w:r>
        <w:rPr>
          <w:rFonts w:ascii="Arial" w:hAnsi="Arial" w:cs="Arial"/>
          <w:b/>
          <w:bCs/>
          <w:sz w:val="24"/>
          <w:szCs w:val="24"/>
        </w:rPr>
        <w:sym w:font="Wingdings" w:char="F04A"/>
      </w:r>
      <w:r>
        <w:rPr>
          <w:rFonts w:ascii="Arial" w:hAnsi="Arial" w:cs="Arial"/>
          <w:b/>
          <w:bCs/>
          <w:sz w:val="24"/>
          <w:szCs w:val="24"/>
        </w:rPr>
        <w:t xml:space="preserve"> </w:t>
      </w:r>
      <w:r w:rsidRPr="008B4BFB">
        <w:rPr>
          <w:rFonts w:ascii="Arial" w:hAnsi="Arial" w:cs="Arial"/>
          <w:i/>
          <w:iCs/>
          <w:sz w:val="24"/>
          <w:szCs w:val="24"/>
        </w:rPr>
        <w:t xml:space="preserve">Pour vous aider : réfléchissez aux territoires les plus dynamiques/ les moins dynamiques à toutes les échelles </w:t>
      </w:r>
      <w:proofErr w:type="gramStart"/>
      <w:r w:rsidRPr="008B4BFB">
        <w:rPr>
          <w:rFonts w:ascii="Arial" w:hAnsi="Arial" w:cs="Arial"/>
          <w:i/>
          <w:iCs/>
          <w:sz w:val="24"/>
          <w:szCs w:val="24"/>
        </w:rPr>
        <w:t>( région</w:t>
      </w:r>
      <w:proofErr w:type="gramEnd"/>
      <w:r w:rsidRPr="008B4BFB">
        <w:rPr>
          <w:rFonts w:ascii="Arial" w:hAnsi="Arial" w:cs="Arial"/>
          <w:i/>
          <w:iCs/>
          <w:sz w:val="24"/>
          <w:szCs w:val="24"/>
        </w:rPr>
        <w:t>, ville…)</w:t>
      </w:r>
    </w:p>
    <w:p w14:paraId="1855C089" w14:textId="77777777" w:rsidR="003926F1" w:rsidRDefault="00D00858" w:rsidP="003926F1">
      <w:pPr>
        <w:rPr>
          <w:sz w:val="24"/>
          <w:szCs w:val="24"/>
        </w:rPr>
      </w:pPr>
      <w:r w:rsidRPr="00D00858">
        <w:rPr>
          <w:sz w:val="24"/>
          <w:szCs w:val="24"/>
          <w:highlight w:val="green"/>
        </w:rPr>
        <w:t>Pour répondre à ce bilan, vous pouviez réaliser une petite carte mentale, permettant de se poser la question des différentes échelles géographiques :</w:t>
      </w:r>
      <w:r w:rsidRPr="00D00858">
        <w:rPr>
          <w:sz w:val="24"/>
          <w:szCs w:val="24"/>
        </w:rPr>
        <w:t xml:space="preserve"> </w:t>
      </w:r>
    </w:p>
    <w:p w14:paraId="2CC7FCAC" w14:textId="77777777" w:rsidR="00D00858" w:rsidRDefault="00B44C00" w:rsidP="003926F1">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7DBF627B" wp14:editId="229E7FB5">
                <wp:simplePos x="0" y="0"/>
                <wp:positionH relativeFrom="margin">
                  <wp:posOffset>2628265</wp:posOffset>
                </wp:positionH>
                <wp:positionV relativeFrom="paragraph">
                  <wp:posOffset>22860</wp:posOffset>
                </wp:positionV>
                <wp:extent cx="3667125" cy="62865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3667125" cy="628650"/>
                        </a:xfrm>
                        <a:prstGeom prst="rect">
                          <a:avLst/>
                        </a:prstGeom>
                        <a:solidFill>
                          <a:schemeClr val="lt1"/>
                        </a:solidFill>
                        <a:ln w="6350">
                          <a:solidFill>
                            <a:prstClr val="black"/>
                          </a:solidFill>
                        </a:ln>
                      </wps:spPr>
                      <wps:txbx>
                        <w:txbxContent>
                          <w:p w14:paraId="018FFF18" w14:textId="0B72E2BA" w:rsidR="00D00858" w:rsidRDefault="00D00858" w:rsidP="00D00858">
                            <w:r>
                              <w:t xml:space="preserve">Entre interfaces (régions frontalières et littorales) et régions </w:t>
                            </w:r>
                            <w:r w:rsidR="00B44C00">
                              <w:t>intérieures enclavées</w:t>
                            </w:r>
                            <w:r w:rsidR="00753538">
                              <w:t xml:space="preserve"> rurales </w:t>
                            </w:r>
                            <w:r w:rsidR="00B44C00">
                              <w:t>(question 2 et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F627B" id="_x0000_t202" coordsize="21600,21600" o:spt="202" path="m,l,21600r21600,l21600,xe">
                <v:stroke joinstyle="miter"/>
                <v:path gradientshapeok="t" o:connecttype="rect"/>
              </v:shapetype>
              <v:shape id="Zone de texte 7" o:spid="_x0000_s1027" type="#_x0000_t202" style="position:absolute;margin-left:206.95pt;margin-top:1.8pt;width:288.75pt;height:4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" fillcolor="white [3201]" strokeweight=".5pt">
                <v:textbox>
                  <w:txbxContent>
                    <w:p w14:paraId="018FFF18" w14:textId="0B72E2BA" w:rsidR="00D00858" w:rsidRDefault="00D00858" w:rsidP="00D00858">
                      <w:r>
                        <w:t xml:space="preserve">Entre interfaces (régions frontalières et littorales) et régions </w:t>
                      </w:r>
                      <w:r w:rsidR="00B44C00">
                        <w:t>intérieures enclavées</w:t>
                      </w:r>
                      <w:r w:rsidR="00753538">
                        <w:t xml:space="preserve"> rurales </w:t>
                      </w:r>
                      <w:r w:rsidR="00B44C00">
                        <w:t>(question 2 et 3)</w:t>
                      </w:r>
                    </w:p>
                  </w:txbxContent>
                </v:textbox>
                <w10:wrap anchorx="margin"/>
              </v:shape>
            </w:pict>
          </mc:Fallback>
        </mc:AlternateContent>
      </w:r>
    </w:p>
    <w:p w14:paraId="0F350F1B" w14:textId="6447A106" w:rsidR="00D00858" w:rsidRDefault="00753538" w:rsidP="003926F1">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2AF949D5" wp14:editId="19D4AD6A">
                <wp:simplePos x="0" y="0"/>
                <wp:positionH relativeFrom="column">
                  <wp:posOffset>2247900</wp:posOffset>
                </wp:positionH>
                <wp:positionV relativeFrom="paragraph">
                  <wp:posOffset>215900</wp:posOffset>
                </wp:positionV>
                <wp:extent cx="352425" cy="600075"/>
                <wp:effectExtent l="0" t="38100" r="47625" b="28575"/>
                <wp:wrapNone/>
                <wp:docPr id="13" name="Connecteur droit avec flèche 13"/>
                <wp:cNvGraphicFramePr/>
                <a:graphic xmlns:a="http://schemas.openxmlformats.org/drawingml/2006/main">
                  <a:graphicData uri="http://schemas.microsoft.com/office/word/2010/wordprocessingShape">
                    <wps:wsp>
                      <wps:cNvCnPr/>
                      <wps:spPr>
                        <a:xfrm flipV="1">
                          <a:off x="0" y="0"/>
                          <a:ext cx="35242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464FB9" id="_x0000_t32" coordsize="21600,21600" o:spt="32" o:oned="t" path="m,l21600,21600e" filled="f">
                <v:path arrowok="t" fillok="f" o:connecttype="none"/>
                <o:lock v:ext="edit" shapetype="t"/>
              </v:shapetype>
              <v:shape id="Connecteur droit avec flèche 13" o:spid="_x0000_s1026" type="#_x0000_t32" style="position:absolute;margin-left:177pt;margin-top:17pt;width:27.75pt;height:47.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" strokecolor="#4472c4 [3204]" strokeweight=".5pt">
                <v:stroke endarrow="block" joinstyle="miter"/>
              </v:shape>
            </w:pict>
          </mc:Fallback>
        </mc:AlternateContent>
      </w:r>
    </w:p>
    <w:p w14:paraId="01913044" w14:textId="6E988694" w:rsidR="00D00858" w:rsidRDefault="00D00858" w:rsidP="003926F1">
      <w:pPr>
        <w:rPr>
          <w:sz w:val="24"/>
          <w:szCs w:val="24"/>
        </w:rPr>
      </w:pPr>
    </w:p>
    <w:p w14:paraId="39F54FAF" w14:textId="6C6FC197" w:rsidR="00D00858" w:rsidRDefault="00753538" w:rsidP="003926F1">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1E0FC1FE" wp14:editId="71E4C11D">
                <wp:simplePos x="0" y="0"/>
                <wp:positionH relativeFrom="margin">
                  <wp:posOffset>2666365</wp:posOffset>
                </wp:positionH>
                <wp:positionV relativeFrom="paragraph">
                  <wp:posOffset>144780</wp:posOffset>
                </wp:positionV>
                <wp:extent cx="3724275" cy="6096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3724275" cy="609600"/>
                        </a:xfrm>
                        <a:prstGeom prst="rect">
                          <a:avLst/>
                        </a:prstGeom>
                        <a:solidFill>
                          <a:schemeClr val="lt1"/>
                        </a:solidFill>
                        <a:ln w="6350">
                          <a:solidFill>
                            <a:prstClr val="black"/>
                          </a:solidFill>
                        </a:ln>
                      </wps:spPr>
                      <wps:txbx>
                        <w:txbxContent>
                          <w:p w14:paraId="254F6634" w14:textId="75B71378" w:rsidR="00D00858" w:rsidRDefault="00D00858">
                            <w:r>
                              <w:t>Entre régions françaises (question 1)</w:t>
                            </w:r>
                            <w:r w:rsidR="00753538">
                              <w:t>, notamment entre Paris et la province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C1FE" id="Zone de texte 5" o:spid="_x0000_s1028" type="#_x0000_t202" style="position:absolute;margin-left:209.95pt;margin-top:11.4pt;width:293.25pt;height: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" fillcolor="white [3201]" strokeweight=".5pt">
                <v:textbox>
                  <w:txbxContent>
                    <w:p w14:paraId="254F6634" w14:textId="75B71378" w:rsidR="00D00858" w:rsidRDefault="00D00858">
                      <w:r>
                        <w:t>Entre régions françaises (question 1)</w:t>
                      </w:r>
                      <w:r w:rsidR="00753538">
                        <w:t>, notamment entre Paris et la province</w:t>
                      </w:r>
                    </w:p>
                  </w:txbxContent>
                </v:textbox>
                <w10:wrap anchorx="margin"/>
              </v:shape>
            </w:pict>
          </mc:Fallback>
        </mc:AlternateContent>
      </w:r>
      <w:r w:rsidR="00D00858">
        <w:rPr>
          <w:noProof/>
          <w:sz w:val="24"/>
          <w:szCs w:val="24"/>
        </w:rPr>
        <mc:AlternateContent>
          <mc:Choice Requires="wps">
            <w:drawing>
              <wp:anchor distT="0" distB="0" distL="114300" distR="114300" simplePos="0" relativeHeight="251661312" behindDoc="0" locked="0" layoutInCell="1" allowOverlap="1" wp14:anchorId="07E56108" wp14:editId="44EDBB21">
                <wp:simplePos x="0" y="0"/>
                <wp:positionH relativeFrom="column">
                  <wp:posOffset>114300</wp:posOffset>
                </wp:positionH>
                <wp:positionV relativeFrom="paragraph">
                  <wp:posOffset>116205</wp:posOffset>
                </wp:positionV>
                <wp:extent cx="2124075" cy="4762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2124075" cy="476250"/>
                        </a:xfrm>
                        <a:prstGeom prst="rect">
                          <a:avLst/>
                        </a:prstGeom>
                        <a:solidFill>
                          <a:schemeClr val="accent2">
                            <a:lumMod val="20000"/>
                            <a:lumOff val="80000"/>
                          </a:schemeClr>
                        </a:solidFill>
                        <a:ln w="6350">
                          <a:solidFill>
                            <a:prstClr val="black"/>
                          </a:solidFill>
                        </a:ln>
                      </wps:spPr>
                      <wps:txbx>
                        <w:txbxContent>
                          <w:p w14:paraId="005D0E75" w14:textId="77777777" w:rsidR="00D00858" w:rsidRDefault="00D00858" w:rsidP="00D00858">
                            <w:pPr>
                              <w:jc w:val="center"/>
                            </w:pPr>
                            <w:r>
                              <w:t>Inégalités de richesse et de développement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56108" id="Zone de texte 4" o:spid="_x0000_s1029" type="#_x0000_t202" style="position:absolute;margin-left:9pt;margin-top:9.15pt;width:167.25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" fillcolor="#fbe4d5 [661]" strokeweight=".5pt">
                <v:textbox>
                  <w:txbxContent>
                    <w:p w14:paraId="005D0E75" w14:textId="77777777" w:rsidR="00D00858" w:rsidRDefault="00D00858" w:rsidP="00D00858">
                      <w:pPr>
                        <w:jc w:val="center"/>
                      </w:pPr>
                      <w:r>
                        <w:t>Inégalités de richesse et de développement</w:t>
                      </w:r>
                    </w:p>
                  </w:txbxContent>
                </v:textbox>
              </v:shape>
            </w:pict>
          </mc:Fallback>
        </mc:AlternateContent>
      </w:r>
    </w:p>
    <w:p w14:paraId="12FEC226" w14:textId="6589CD8C" w:rsidR="00D00858" w:rsidRDefault="00753538" w:rsidP="003926F1">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729F6EE4" wp14:editId="06D26F7B">
                <wp:simplePos x="0" y="0"/>
                <wp:positionH relativeFrom="column">
                  <wp:posOffset>2276475</wp:posOffset>
                </wp:positionH>
                <wp:positionV relativeFrom="paragraph">
                  <wp:posOffset>223520</wp:posOffset>
                </wp:positionV>
                <wp:extent cx="419100" cy="990600"/>
                <wp:effectExtent l="0" t="0" r="57150" b="57150"/>
                <wp:wrapNone/>
                <wp:docPr id="15" name="Connecteur droit avec flèche 15"/>
                <wp:cNvGraphicFramePr/>
                <a:graphic xmlns:a="http://schemas.openxmlformats.org/drawingml/2006/main">
                  <a:graphicData uri="http://schemas.microsoft.com/office/word/2010/wordprocessingShape">
                    <wps:wsp>
                      <wps:cNvCnPr/>
                      <wps:spPr>
                        <a:xfrm>
                          <a:off x="0" y="0"/>
                          <a:ext cx="419100"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455A2" id="Connecteur droit avec flèche 15" o:spid="_x0000_s1026" type="#_x0000_t32" style="position:absolute;margin-left:179.25pt;margin-top:17.6pt;width:33pt;height:7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3D2F3BAB" wp14:editId="02EBEEB4">
                <wp:simplePos x="0" y="0"/>
                <wp:positionH relativeFrom="column">
                  <wp:posOffset>2276475</wp:posOffset>
                </wp:positionH>
                <wp:positionV relativeFrom="paragraph">
                  <wp:posOffset>23495</wp:posOffset>
                </wp:positionV>
                <wp:extent cx="361950" cy="9525"/>
                <wp:effectExtent l="0" t="76200" r="19050" b="85725"/>
                <wp:wrapNone/>
                <wp:docPr id="14" name="Connecteur droit avec flèche 14"/>
                <wp:cNvGraphicFramePr/>
                <a:graphic xmlns:a="http://schemas.openxmlformats.org/drawingml/2006/main">
                  <a:graphicData uri="http://schemas.microsoft.com/office/word/2010/wordprocessingShape">
                    <wps:wsp>
                      <wps:cNvCnPr/>
                      <wps:spPr>
                        <a:xfrm flipV="1">
                          <a:off x="0" y="0"/>
                          <a:ext cx="3619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36E7E6" id="Connecteur droit avec flèche 14" o:spid="_x0000_s1026" type="#_x0000_t32" style="position:absolute;margin-left:179.25pt;margin-top:1.85pt;width:28.5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" strokecolor="#4472c4 [3204]" strokeweight=".5pt">
                <v:stroke endarrow="block" joinstyle="miter"/>
              </v:shape>
            </w:pict>
          </mc:Fallback>
        </mc:AlternateContent>
      </w:r>
    </w:p>
    <w:p w14:paraId="526AD504" w14:textId="56EB71E5" w:rsidR="00D00858" w:rsidRDefault="00D00858" w:rsidP="003926F1">
      <w:pPr>
        <w:rPr>
          <w:sz w:val="24"/>
          <w:szCs w:val="24"/>
        </w:rPr>
      </w:pPr>
    </w:p>
    <w:p w14:paraId="677AD08B" w14:textId="77777777" w:rsidR="00D00858" w:rsidRDefault="00D00858" w:rsidP="003926F1">
      <w:pPr>
        <w:rPr>
          <w:sz w:val="24"/>
          <w:szCs w:val="24"/>
        </w:rPr>
      </w:pPr>
    </w:p>
    <w:p w14:paraId="6D9F5962" w14:textId="77777777" w:rsidR="00D00858" w:rsidRDefault="00B44C00" w:rsidP="003926F1">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326F2620" wp14:editId="2CCC4F0B">
                <wp:simplePos x="0" y="0"/>
                <wp:positionH relativeFrom="margin">
                  <wp:posOffset>2713990</wp:posOffset>
                </wp:positionH>
                <wp:positionV relativeFrom="paragraph">
                  <wp:posOffset>77470</wp:posOffset>
                </wp:positionV>
                <wp:extent cx="2905125" cy="56197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2905125" cy="561975"/>
                        </a:xfrm>
                        <a:prstGeom prst="rect">
                          <a:avLst/>
                        </a:prstGeom>
                        <a:solidFill>
                          <a:sysClr val="window" lastClr="FFFFFF"/>
                        </a:solidFill>
                        <a:ln w="6350">
                          <a:solidFill>
                            <a:prstClr val="black"/>
                          </a:solidFill>
                        </a:ln>
                      </wps:spPr>
                      <wps:txbx>
                        <w:txbxContent>
                          <w:p w14:paraId="64087BE7" w14:textId="77777777" w:rsidR="00B44C00" w:rsidRDefault="00B44C00" w:rsidP="00B44C00">
                            <w:r>
                              <w:t xml:space="preserve">A l’intérieur même d’une ville : entre quartiers (EDC sur Rillieux/ question 4 sur paris)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F2620" id="Zone de texte 8" o:spid="_x0000_s1030" type="#_x0000_t202" style="position:absolute;margin-left:213.7pt;margin-top:6.1pt;width:228.75pt;height:4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" fillcolor="window" strokeweight=".5pt">
                <v:textbox>
                  <w:txbxContent>
                    <w:p w14:paraId="64087BE7" w14:textId="77777777" w:rsidR="00B44C00" w:rsidRDefault="00B44C00" w:rsidP="00B44C00">
                      <w:r>
                        <w:t xml:space="preserve">A l’intérieur même d’une ville : entre quartiers (EDC sur Rillieux/ question 4 sur paris) </w:t>
                      </w:r>
                    </w:p>
                  </w:txbxContent>
                </v:textbox>
                <w10:wrap anchorx="margin"/>
              </v:shape>
            </w:pict>
          </mc:Fallback>
        </mc:AlternateContent>
      </w:r>
    </w:p>
    <w:p w14:paraId="1534EC3B" w14:textId="77777777" w:rsidR="00D00858" w:rsidRDefault="00D00858" w:rsidP="003926F1">
      <w:pPr>
        <w:rPr>
          <w:sz w:val="24"/>
          <w:szCs w:val="24"/>
        </w:rPr>
      </w:pPr>
    </w:p>
    <w:p w14:paraId="2A574F01" w14:textId="77777777" w:rsidR="00D00858" w:rsidRPr="00D00858" w:rsidRDefault="00D00858" w:rsidP="003926F1">
      <w:pPr>
        <w:rPr>
          <w:sz w:val="24"/>
          <w:szCs w:val="24"/>
        </w:rPr>
      </w:pPr>
    </w:p>
    <w:p w14:paraId="727E9C59" w14:textId="77777777" w:rsidR="003926F1" w:rsidRDefault="003926F1" w:rsidP="003926F1"/>
    <w:p w14:paraId="7E40EB01" w14:textId="77777777" w:rsidR="003926F1" w:rsidRDefault="003926F1" w:rsidP="003926F1">
      <w:pPr>
        <w:rPr>
          <w:b/>
          <w:bCs/>
          <w:sz w:val="24"/>
          <w:szCs w:val="24"/>
        </w:rPr>
      </w:pPr>
      <w:r w:rsidRPr="008B4BFB">
        <w:rPr>
          <w:b/>
          <w:bCs/>
          <w:noProof/>
          <w:sz w:val="24"/>
          <w:szCs w:val="24"/>
          <w:highlight w:val="yellow"/>
        </w:rPr>
        <mc:AlternateContent>
          <mc:Choice Requires="wps">
            <w:drawing>
              <wp:anchor distT="0" distB="0" distL="114300" distR="114300" simplePos="0" relativeHeight="251660288" behindDoc="0" locked="0" layoutInCell="1" allowOverlap="1" wp14:anchorId="0F2DA6DE" wp14:editId="65673B7B">
                <wp:simplePos x="0" y="0"/>
                <wp:positionH relativeFrom="margin">
                  <wp:align>right</wp:align>
                </wp:positionH>
                <wp:positionV relativeFrom="paragraph">
                  <wp:posOffset>525780</wp:posOffset>
                </wp:positionV>
                <wp:extent cx="1828800" cy="1828800"/>
                <wp:effectExtent l="0" t="0" r="15240" b="17145"/>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529214" w14:textId="77777777" w:rsidR="003926F1" w:rsidRDefault="003926F1" w:rsidP="003926F1">
                            <w:pPr>
                              <w:pStyle w:val="Sansinterligne"/>
                              <w:rPr>
                                <w:rFonts w:ascii="Arial" w:hAnsi="Arial" w:cs="Arial"/>
                                <w:b/>
                                <w:sz w:val="24"/>
                                <w:szCs w:val="24"/>
                                <w:u w:val="single"/>
                              </w:rPr>
                            </w:pPr>
                            <w:r w:rsidRPr="00926B31">
                              <w:rPr>
                                <w:rFonts w:ascii="Arial" w:hAnsi="Arial" w:cs="Arial"/>
                                <w:b/>
                                <w:sz w:val="24"/>
                                <w:szCs w:val="24"/>
                                <w:u w:val="single"/>
                              </w:rPr>
                              <w:t>1/ Les inégalités des territoires français.</w:t>
                            </w:r>
                          </w:p>
                          <w:p w14:paraId="26BACA15" w14:textId="77777777" w:rsidR="003926F1" w:rsidRDefault="003926F1" w:rsidP="003926F1">
                            <w:pPr>
                              <w:pStyle w:val="Sansinterligne"/>
                              <w:ind w:firstLine="708"/>
                              <w:jc w:val="both"/>
                              <w:rPr>
                                <w:rFonts w:ascii="Arial" w:hAnsi="Arial" w:cs="Arial"/>
                                <w:sz w:val="24"/>
                                <w:szCs w:val="24"/>
                              </w:rPr>
                            </w:pPr>
                            <w:r>
                              <w:rPr>
                                <w:rFonts w:ascii="Arial" w:hAnsi="Arial" w:cs="Arial"/>
                                <w:sz w:val="24"/>
                                <w:szCs w:val="24"/>
                              </w:rPr>
                              <w:t xml:space="preserve">La </w:t>
                            </w:r>
                            <w:r w:rsidRPr="006A667E">
                              <w:rPr>
                                <w:rFonts w:ascii="Arial" w:hAnsi="Arial" w:cs="Arial"/>
                                <w:b/>
                                <w:sz w:val="24"/>
                                <w:szCs w:val="24"/>
                              </w:rPr>
                              <w:t>mondialisation</w:t>
                            </w:r>
                            <w:r>
                              <w:rPr>
                                <w:rFonts w:ascii="Arial" w:hAnsi="Arial" w:cs="Arial"/>
                                <w:sz w:val="24"/>
                                <w:szCs w:val="24"/>
                              </w:rPr>
                              <w:t xml:space="preserve"> a accru les inégalités entre les territoires français. L’Ile de France (19 % de la population) concentre tous les pouvoirs et 1/3 de la richesse du pays. Les inégalités s’accentuent entre les </w:t>
                            </w:r>
                            <w:r w:rsidRPr="006A667E">
                              <w:rPr>
                                <w:rFonts w:ascii="Arial" w:hAnsi="Arial" w:cs="Arial"/>
                                <w:b/>
                                <w:sz w:val="24"/>
                                <w:szCs w:val="24"/>
                              </w:rPr>
                              <w:t xml:space="preserve">métropoles </w:t>
                            </w:r>
                            <w:r>
                              <w:rPr>
                                <w:rFonts w:ascii="Arial" w:hAnsi="Arial" w:cs="Arial"/>
                                <w:sz w:val="24"/>
                                <w:szCs w:val="24"/>
                              </w:rPr>
                              <w:t>et les espaces ruraux.</w:t>
                            </w:r>
                          </w:p>
                          <w:p w14:paraId="66E73FAC" w14:textId="77777777" w:rsidR="003926F1" w:rsidRPr="002A389C" w:rsidRDefault="003926F1" w:rsidP="003926F1">
                            <w:pPr>
                              <w:pStyle w:val="Sansinterligne"/>
                              <w:ind w:firstLine="708"/>
                              <w:jc w:val="both"/>
                              <w:rPr>
                                <w:rFonts w:ascii="Arial" w:hAnsi="Arial" w:cs="Arial"/>
                                <w:sz w:val="24"/>
                                <w:szCs w:val="24"/>
                              </w:rPr>
                            </w:pPr>
                            <w:r w:rsidRPr="002A389C">
                              <w:rPr>
                                <w:rFonts w:ascii="Arial" w:hAnsi="Arial" w:cs="Arial"/>
                                <w:sz w:val="24"/>
                                <w:szCs w:val="24"/>
                              </w:rPr>
                              <w:t xml:space="preserve">Au niveau national, </w:t>
                            </w:r>
                            <w:r>
                              <w:rPr>
                                <w:rFonts w:ascii="Arial" w:hAnsi="Arial" w:cs="Arial"/>
                                <w:sz w:val="24"/>
                                <w:szCs w:val="24"/>
                              </w:rPr>
                              <w:t xml:space="preserve">le </w:t>
                            </w:r>
                            <w:r w:rsidRPr="002A389C">
                              <w:rPr>
                                <w:rFonts w:ascii="Arial" w:hAnsi="Arial" w:cs="Arial"/>
                                <w:sz w:val="24"/>
                                <w:szCs w:val="24"/>
                              </w:rPr>
                              <w:t xml:space="preserve">contraste majeur se situe entre les régions intérieures, peu reliées au reste du monde, et les </w:t>
                            </w:r>
                            <w:r w:rsidRPr="00A4044C">
                              <w:rPr>
                                <w:rFonts w:ascii="Arial" w:hAnsi="Arial" w:cs="Arial"/>
                                <w:b/>
                                <w:sz w:val="24"/>
                                <w:szCs w:val="24"/>
                              </w:rPr>
                              <w:t xml:space="preserve">interfaces </w:t>
                            </w:r>
                            <w:r w:rsidRPr="002A389C">
                              <w:rPr>
                                <w:rFonts w:ascii="Arial" w:hAnsi="Arial" w:cs="Arial"/>
                                <w:sz w:val="24"/>
                                <w:szCs w:val="24"/>
                              </w:rPr>
                              <w:t>ouvertes sur les échanges mondiaux.</w:t>
                            </w:r>
                            <w:r>
                              <w:rPr>
                                <w:rFonts w:ascii="Arial" w:hAnsi="Arial" w:cs="Arial"/>
                                <w:sz w:val="24"/>
                                <w:szCs w:val="24"/>
                              </w:rPr>
                              <w:t xml:space="preserve"> Les littoraux de l’ouest et du Sud et les régions frontalières sont attractifs pour les personnes et les activités (tourisme, hautes technologies). L’Est et le Nord, autrefois industriels se sont reconvertis, dans les services notamment. </w:t>
                            </w:r>
                          </w:p>
                          <w:p w14:paraId="5082A497" w14:textId="77777777" w:rsidR="003926F1" w:rsidRPr="00B4040E" w:rsidRDefault="003926F1" w:rsidP="003926F1">
                            <w:pPr>
                              <w:rPr>
                                <w:rFonts w:ascii="Arial" w:hAnsi="Arial" w:cs="Arial"/>
                                <w:sz w:val="24"/>
                                <w:szCs w:val="24"/>
                              </w:rPr>
                            </w:pPr>
                            <w:r w:rsidRPr="00926B31">
                              <w:rPr>
                                <w:rFonts w:ascii="Arial" w:hAnsi="Arial" w:cs="Arial"/>
                                <w:sz w:val="24"/>
                                <w:szCs w:val="24"/>
                              </w:rPr>
                              <w:tab/>
                              <w:t>Les inégalités sont aussi présentes à l’échelle locale</w:t>
                            </w:r>
                            <w:r>
                              <w:rPr>
                                <w:rFonts w:ascii="Arial" w:hAnsi="Arial" w:cs="Arial"/>
                                <w:sz w:val="24"/>
                                <w:szCs w:val="24"/>
                              </w:rPr>
                              <w:t> :</w:t>
                            </w:r>
                            <w:r w:rsidRPr="00926B31">
                              <w:rPr>
                                <w:rFonts w:ascii="Arial" w:hAnsi="Arial" w:cs="Arial"/>
                                <w:sz w:val="24"/>
                                <w:szCs w:val="24"/>
                              </w:rPr>
                              <w:t xml:space="preserve"> certaines banlieues très pauvres s’opposent aux centre villes dynamiques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6FAF87" id="Zone de texte 1" o:spid="_x0000_s1032" type="#_x0000_t202" style="position:absolute;margin-left:92.8pt;margin-top:41.4pt;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" filled="f" strokeweight=".5pt">
                <v:textbox style="mso-fit-shape-to-text:t">
                  <w:txbxContent>
                    <w:p w:rsidR="003926F1" w:rsidRDefault="003926F1" w:rsidP="003926F1">
                      <w:pPr>
                        <w:pStyle w:val="Sansinterligne"/>
                        <w:rPr>
                          <w:rFonts w:ascii="Arial" w:hAnsi="Arial" w:cs="Arial"/>
                          <w:b/>
                          <w:sz w:val="24"/>
                          <w:szCs w:val="24"/>
                          <w:u w:val="single"/>
                        </w:rPr>
                      </w:pPr>
                      <w:r w:rsidRPr="00926B31">
                        <w:rPr>
                          <w:rFonts w:ascii="Arial" w:hAnsi="Arial" w:cs="Arial"/>
                          <w:b/>
                          <w:sz w:val="24"/>
                          <w:szCs w:val="24"/>
                          <w:u w:val="single"/>
                        </w:rPr>
                        <w:t>1/ Les inégalités des territoires français.</w:t>
                      </w:r>
                    </w:p>
                    <w:p w:rsidR="003926F1" w:rsidRDefault="003926F1" w:rsidP="003926F1">
                      <w:pPr>
                        <w:pStyle w:val="Sansinterligne"/>
                        <w:ind w:firstLine="708"/>
                        <w:jc w:val="both"/>
                        <w:rPr>
                          <w:rFonts w:ascii="Arial" w:hAnsi="Arial" w:cs="Arial"/>
                          <w:sz w:val="24"/>
                          <w:szCs w:val="24"/>
                        </w:rPr>
                      </w:pPr>
                      <w:r>
                        <w:rPr>
                          <w:rFonts w:ascii="Arial" w:hAnsi="Arial" w:cs="Arial"/>
                          <w:sz w:val="24"/>
                          <w:szCs w:val="24"/>
                        </w:rPr>
                        <w:t xml:space="preserve">La </w:t>
                      </w:r>
                      <w:r w:rsidRPr="006A667E">
                        <w:rPr>
                          <w:rFonts w:ascii="Arial" w:hAnsi="Arial" w:cs="Arial"/>
                          <w:b/>
                          <w:sz w:val="24"/>
                          <w:szCs w:val="24"/>
                        </w:rPr>
                        <w:t>mondialisation</w:t>
                      </w:r>
                      <w:r>
                        <w:rPr>
                          <w:rFonts w:ascii="Arial" w:hAnsi="Arial" w:cs="Arial"/>
                          <w:sz w:val="24"/>
                          <w:szCs w:val="24"/>
                        </w:rPr>
                        <w:t xml:space="preserve"> a accru les inégalités entre les territoires français. L’Ile de France (19 % de la population) concentre tous les pouvoirs et 1/3 de la richesse du pays. Les inégalités s’accentuent entre les </w:t>
                      </w:r>
                      <w:r w:rsidRPr="006A667E">
                        <w:rPr>
                          <w:rFonts w:ascii="Arial" w:hAnsi="Arial" w:cs="Arial"/>
                          <w:b/>
                          <w:sz w:val="24"/>
                          <w:szCs w:val="24"/>
                        </w:rPr>
                        <w:t xml:space="preserve">métropoles </w:t>
                      </w:r>
                      <w:r>
                        <w:rPr>
                          <w:rFonts w:ascii="Arial" w:hAnsi="Arial" w:cs="Arial"/>
                          <w:sz w:val="24"/>
                          <w:szCs w:val="24"/>
                        </w:rPr>
                        <w:t>et les espaces ruraux.</w:t>
                      </w:r>
                    </w:p>
                    <w:p w:rsidR="003926F1" w:rsidRPr="002A389C" w:rsidRDefault="003926F1" w:rsidP="003926F1">
                      <w:pPr>
                        <w:pStyle w:val="Sansinterligne"/>
                        <w:ind w:firstLine="708"/>
                        <w:jc w:val="both"/>
                        <w:rPr>
                          <w:rFonts w:ascii="Arial" w:hAnsi="Arial" w:cs="Arial"/>
                          <w:sz w:val="24"/>
                          <w:szCs w:val="24"/>
                        </w:rPr>
                      </w:pPr>
                      <w:r w:rsidRPr="002A389C">
                        <w:rPr>
                          <w:rFonts w:ascii="Arial" w:hAnsi="Arial" w:cs="Arial"/>
                          <w:sz w:val="24"/>
                          <w:szCs w:val="24"/>
                        </w:rPr>
                        <w:t xml:space="preserve">Au niveau national, </w:t>
                      </w:r>
                      <w:r>
                        <w:rPr>
                          <w:rFonts w:ascii="Arial" w:hAnsi="Arial" w:cs="Arial"/>
                          <w:sz w:val="24"/>
                          <w:szCs w:val="24"/>
                        </w:rPr>
                        <w:t xml:space="preserve">le </w:t>
                      </w:r>
                      <w:r w:rsidRPr="002A389C">
                        <w:rPr>
                          <w:rFonts w:ascii="Arial" w:hAnsi="Arial" w:cs="Arial"/>
                          <w:sz w:val="24"/>
                          <w:szCs w:val="24"/>
                        </w:rPr>
                        <w:t xml:space="preserve">contraste majeur se situe entre les régions intérieures, peu reliées au reste du monde, et les </w:t>
                      </w:r>
                      <w:r w:rsidRPr="00A4044C">
                        <w:rPr>
                          <w:rFonts w:ascii="Arial" w:hAnsi="Arial" w:cs="Arial"/>
                          <w:b/>
                          <w:sz w:val="24"/>
                          <w:szCs w:val="24"/>
                        </w:rPr>
                        <w:t xml:space="preserve">interfaces </w:t>
                      </w:r>
                      <w:r w:rsidRPr="002A389C">
                        <w:rPr>
                          <w:rFonts w:ascii="Arial" w:hAnsi="Arial" w:cs="Arial"/>
                          <w:sz w:val="24"/>
                          <w:szCs w:val="24"/>
                        </w:rPr>
                        <w:t>ouvertes sur les échanges mondiaux.</w:t>
                      </w:r>
                      <w:r>
                        <w:rPr>
                          <w:rFonts w:ascii="Arial" w:hAnsi="Arial" w:cs="Arial"/>
                          <w:sz w:val="24"/>
                          <w:szCs w:val="24"/>
                        </w:rPr>
                        <w:t xml:space="preserve"> Les littoraux de l’ouest et du Sud et les régions frontalières sont attractifs pour les personnes et les activités (tourisme, hautes technologies). L’Est et le Nord, autrefois industriels se sont reconvertis, dans les services notamment. </w:t>
                      </w:r>
                    </w:p>
                    <w:p w:rsidR="003926F1" w:rsidRPr="00B4040E" w:rsidRDefault="003926F1" w:rsidP="003926F1">
                      <w:pPr>
                        <w:rPr>
                          <w:rFonts w:ascii="Arial" w:hAnsi="Arial" w:cs="Arial"/>
                          <w:sz w:val="24"/>
                          <w:szCs w:val="24"/>
                        </w:rPr>
                      </w:pPr>
                      <w:r w:rsidRPr="00926B31">
                        <w:rPr>
                          <w:rFonts w:ascii="Arial" w:hAnsi="Arial" w:cs="Arial"/>
                          <w:sz w:val="24"/>
                          <w:szCs w:val="24"/>
                        </w:rPr>
                        <w:tab/>
                        <w:t>Les inégalités sont aussi présentes à l’échelle locale</w:t>
                      </w:r>
                      <w:r>
                        <w:rPr>
                          <w:rFonts w:ascii="Arial" w:hAnsi="Arial" w:cs="Arial"/>
                          <w:sz w:val="24"/>
                          <w:szCs w:val="24"/>
                        </w:rPr>
                        <w:t> :</w:t>
                      </w:r>
                      <w:r w:rsidRPr="00926B31">
                        <w:rPr>
                          <w:rFonts w:ascii="Arial" w:hAnsi="Arial" w:cs="Arial"/>
                          <w:sz w:val="24"/>
                          <w:szCs w:val="24"/>
                        </w:rPr>
                        <w:t xml:space="preserve"> certaines banlieues très pauvres s’opposent aux centre villes dynamiques</w:t>
                      </w:r>
                    </w:p>
                  </w:txbxContent>
                </v:textbox>
                <w10:wrap type="square" anchorx="margin"/>
              </v:shape>
            </w:pict>
          </mc:Fallback>
        </mc:AlternateContent>
      </w:r>
      <w:r w:rsidRPr="008B4BFB">
        <w:rPr>
          <w:b/>
          <w:bCs/>
          <w:sz w:val="24"/>
          <w:szCs w:val="24"/>
          <w:highlight w:val="yellow"/>
        </w:rPr>
        <w:t>Partie COURS (vocabulaire à maitriser en caractères gras)</w:t>
      </w:r>
      <w:r w:rsidRPr="008B4BFB">
        <w:rPr>
          <w:b/>
          <w:bCs/>
          <w:sz w:val="24"/>
          <w:szCs w:val="24"/>
        </w:rPr>
        <w:t xml:space="preserve"> </w:t>
      </w:r>
    </w:p>
    <w:p w14:paraId="1B847C21" w14:textId="77777777" w:rsidR="003926F1" w:rsidRDefault="003926F1" w:rsidP="003926F1">
      <w:pPr>
        <w:rPr>
          <w:b/>
          <w:bCs/>
          <w:sz w:val="24"/>
          <w:szCs w:val="24"/>
        </w:rPr>
      </w:pPr>
    </w:p>
    <w:p w14:paraId="449AADB8" w14:textId="77777777" w:rsidR="003926F1" w:rsidRDefault="003926F1" w:rsidP="003926F1">
      <w:pPr>
        <w:rPr>
          <w:b/>
          <w:bCs/>
          <w:sz w:val="24"/>
          <w:szCs w:val="24"/>
        </w:rPr>
      </w:pPr>
    </w:p>
    <w:p w14:paraId="7D073A5D" w14:textId="77777777" w:rsidR="003926F1" w:rsidRPr="008B4BFB" w:rsidRDefault="003926F1" w:rsidP="003926F1">
      <w:pPr>
        <w:rPr>
          <w:rFonts w:ascii="Arial" w:hAnsi="Arial" w:cs="Arial"/>
          <w:b/>
          <w:bCs/>
          <w:sz w:val="24"/>
          <w:szCs w:val="24"/>
        </w:rPr>
      </w:pPr>
      <w:r w:rsidRPr="008B4BFB">
        <w:rPr>
          <w:rFonts w:ascii="Arial" w:hAnsi="Arial" w:cs="Arial"/>
          <w:b/>
          <w:bCs/>
          <w:sz w:val="24"/>
          <w:szCs w:val="24"/>
          <w:highlight w:val="yellow"/>
        </w:rPr>
        <w:t>VOCABULAIRE</w:t>
      </w:r>
    </w:p>
    <w:p w14:paraId="19570FC7" w14:textId="77777777" w:rsidR="003926F1" w:rsidRPr="008B4BFB" w:rsidRDefault="003926F1" w:rsidP="003926F1">
      <w:pPr>
        <w:pStyle w:val="Sansinterligne"/>
        <w:numPr>
          <w:ilvl w:val="0"/>
          <w:numId w:val="2"/>
        </w:numPr>
        <w:jc w:val="both"/>
        <w:rPr>
          <w:rFonts w:ascii="Arial" w:hAnsi="Arial" w:cs="Arial"/>
          <w:b/>
          <w:bCs/>
          <w:sz w:val="24"/>
          <w:szCs w:val="24"/>
        </w:rPr>
      </w:pPr>
      <w:r w:rsidRPr="008B4BFB">
        <w:rPr>
          <w:rFonts w:ascii="Arial" w:hAnsi="Arial" w:cs="Arial"/>
          <w:b/>
          <w:bCs/>
          <w:sz w:val="24"/>
          <w:szCs w:val="24"/>
        </w:rPr>
        <w:t>Politique d’aménagement du territoire : ensemble des mesures visant à réduire les inégalités d’un territoire et à renforcer sa compétitivité.</w:t>
      </w:r>
    </w:p>
    <w:p w14:paraId="3C0500DD" w14:textId="77777777" w:rsidR="003926F1" w:rsidRPr="008B4BFB" w:rsidRDefault="003926F1" w:rsidP="003926F1">
      <w:pPr>
        <w:pStyle w:val="Sansinterligne"/>
        <w:numPr>
          <w:ilvl w:val="0"/>
          <w:numId w:val="2"/>
        </w:numPr>
        <w:jc w:val="both"/>
        <w:rPr>
          <w:rFonts w:ascii="Arial" w:hAnsi="Arial" w:cs="Arial"/>
          <w:b/>
          <w:bCs/>
          <w:sz w:val="24"/>
          <w:szCs w:val="24"/>
        </w:rPr>
      </w:pPr>
      <w:r w:rsidRPr="008B4BFB">
        <w:rPr>
          <w:rFonts w:ascii="Arial" w:hAnsi="Arial" w:cs="Arial"/>
          <w:b/>
          <w:bCs/>
          <w:sz w:val="24"/>
          <w:szCs w:val="24"/>
        </w:rPr>
        <w:t>Métropole : grande ville concentrant des fonctions de commandement</w:t>
      </w:r>
    </w:p>
    <w:p w14:paraId="26FEE146" w14:textId="77777777" w:rsidR="003926F1" w:rsidRPr="008B4BFB" w:rsidRDefault="003926F1" w:rsidP="003926F1">
      <w:pPr>
        <w:pStyle w:val="Sansinterligne"/>
        <w:numPr>
          <w:ilvl w:val="0"/>
          <w:numId w:val="2"/>
        </w:numPr>
        <w:jc w:val="both"/>
        <w:rPr>
          <w:rFonts w:ascii="Arial" w:hAnsi="Arial" w:cs="Arial"/>
          <w:b/>
          <w:bCs/>
          <w:sz w:val="24"/>
          <w:szCs w:val="24"/>
        </w:rPr>
      </w:pPr>
      <w:r w:rsidRPr="008B4BFB">
        <w:rPr>
          <w:rFonts w:ascii="Arial" w:hAnsi="Arial" w:cs="Arial"/>
          <w:b/>
          <w:bCs/>
          <w:sz w:val="24"/>
          <w:szCs w:val="24"/>
        </w:rPr>
        <w:t>Interface : zone de contacts entre deux espaces différents (deux pays ou entre la terre et la mer)</w:t>
      </w:r>
    </w:p>
    <w:p w14:paraId="1B14FCBE" w14:textId="77777777" w:rsidR="003926F1" w:rsidRPr="008B4BFB" w:rsidRDefault="003926F1" w:rsidP="003926F1">
      <w:pPr>
        <w:rPr>
          <w:rFonts w:ascii="Arial" w:hAnsi="Arial" w:cs="Arial"/>
          <w:b/>
          <w:bCs/>
          <w:sz w:val="24"/>
          <w:szCs w:val="24"/>
        </w:rPr>
      </w:pPr>
    </w:p>
    <w:p w14:paraId="0F30D55A" w14:textId="77777777" w:rsidR="003926F1" w:rsidRDefault="003926F1"/>
    <w:sectPr w:rsidR="003926F1" w:rsidSect="008B4BFB">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953FF"/>
    <w:multiLevelType w:val="hybridMultilevel"/>
    <w:tmpl w:val="1ABCF59E"/>
    <w:lvl w:ilvl="0" w:tplc="E30838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C075B6"/>
    <w:multiLevelType w:val="hybridMultilevel"/>
    <w:tmpl w:val="901AD202"/>
    <w:lvl w:ilvl="0" w:tplc="214485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F1"/>
    <w:rsid w:val="003926F1"/>
    <w:rsid w:val="00753538"/>
    <w:rsid w:val="00B44C00"/>
    <w:rsid w:val="00D00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724B"/>
  <w15:chartTrackingRefBased/>
  <w15:docId w15:val="{1DD75008-F0BE-493F-9F5F-4AE741A3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6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26F1"/>
    <w:pPr>
      <w:spacing w:after="0" w:line="240" w:lineRule="auto"/>
    </w:pPr>
  </w:style>
  <w:style w:type="paragraph" w:styleId="NormalWeb">
    <w:name w:val="Normal (Web)"/>
    <w:basedOn w:val="Normal"/>
    <w:uiPriority w:val="99"/>
    <w:semiHidden/>
    <w:unhideWhenUsed/>
    <w:rsid w:val="003926F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41424">
      <w:bodyDiv w:val="1"/>
      <w:marLeft w:val="0"/>
      <w:marRight w:val="0"/>
      <w:marTop w:val="0"/>
      <w:marBottom w:val="0"/>
      <w:divBdr>
        <w:top w:val="none" w:sz="0" w:space="0" w:color="auto"/>
        <w:left w:val="none" w:sz="0" w:space="0" w:color="auto"/>
        <w:bottom w:val="none" w:sz="0" w:space="0" w:color="auto"/>
        <w:right w:val="none" w:sz="0" w:space="0" w:color="auto"/>
      </w:divBdr>
    </w:div>
    <w:div w:id="1408527847">
      <w:bodyDiv w:val="1"/>
      <w:marLeft w:val="0"/>
      <w:marRight w:val="0"/>
      <w:marTop w:val="0"/>
      <w:marBottom w:val="0"/>
      <w:divBdr>
        <w:top w:val="none" w:sz="0" w:space="0" w:color="auto"/>
        <w:left w:val="none" w:sz="0" w:space="0" w:color="auto"/>
        <w:bottom w:val="none" w:sz="0" w:space="0" w:color="auto"/>
        <w:right w:val="none" w:sz="0" w:space="0" w:color="auto"/>
      </w:divBdr>
    </w:div>
    <w:div w:id="1574391473">
      <w:bodyDiv w:val="1"/>
      <w:marLeft w:val="0"/>
      <w:marRight w:val="0"/>
      <w:marTop w:val="0"/>
      <w:marBottom w:val="0"/>
      <w:divBdr>
        <w:top w:val="none" w:sz="0" w:space="0" w:color="auto"/>
        <w:left w:val="none" w:sz="0" w:space="0" w:color="auto"/>
        <w:bottom w:val="none" w:sz="0" w:space="0" w:color="auto"/>
        <w:right w:val="none" w:sz="0" w:space="0" w:color="auto"/>
      </w:divBdr>
    </w:div>
    <w:div w:id="19946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fr/url?sa=i&amp;rct=j&amp;q=&amp;esrc=s&amp;source=images&amp;cd=&amp;cad=rja&amp;uact=8&amp;ved=0ahUKEwigxenynaHSAhXKXBQKHZsTDKwQjRwIBw&amp;url=http://geographie.blog.lemonde.fr/2013/11/25/une-regression-reste-possible-retour-sur-une-etape-de-lhistoire-urbaine/&amp;psig=AFQjCNFRU1jEZw2qpw4hA0G_tSpDuyU6zw&amp;ust=148776800097998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756</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2</cp:revision>
  <dcterms:created xsi:type="dcterms:W3CDTF">2020-04-14T11:31:00Z</dcterms:created>
  <dcterms:modified xsi:type="dcterms:W3CDTF">2020-04-14T12:22:00Z</dcterms:modified>
</cp:coreProperties>
</file>