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11" w:rsidRPr="00C42A98" w:rsidRDefault="008A1D11" w:rsidP="008A1D11">
      <w:pPr>
        <w:spacing w:before="120" w:after="12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C42A98">
        <w:rPr>
          <w:rFonts w:ascii="Calibri" w:eastAsia="Calibri" w:hAnsi="Calibri" w:cs="Times New Roman"/>
          <w:b/>
          <w:bCs/>
          <w:sz w:val="24"/>
          <w:szCs w:val="24"/>
        </w:rPr>
        <w:t xml:space="preserve">Amendement à la délibération </w:t>
      </w:r>
      <w:r w:rsidR="005D419C">
        <w:rPr>
          <w:rFonts w:ascii="Calibri" w:eastAsia="Calibri" w:hAnsi="Calibri" w:cs="Times New Roman"/>
          <w:b/>
          <w:bCs/>
          <w:sz w:val="24"/>
          <w:szCs w:val="24"/>
        </w:rPr>
        <w:t>DFA</w:t>
      </w:r>
      <w:bookmarkStart w:id="0" w:name="_GoBack"/>
      <w:bookmarkEnd w:id="0"/>
      <w:r w:rsidR="00C42A98" w:rsidRPr="00C42A98">
        <w:rPr>
          <w:rFonts w:ascii="Calibri" w:eastAsia="Calibri" w:hAnsi="Calibri" w:cs="Times New Roman"/>
          <w:b/>
          <w:bCs/>
          <w:sz w:val="24"/>
          <w:szCs w:val="24"/>
        </w:rPr>
        <w:t xml:space="preserve"> 76</w:t>
      </w:r>
      <w:r w:rsidRPr="00C42A98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C42A98">
        <w:rPr>
          <w:rFonts w:ascii="Calibri" w:eastAsia="Calibri" w:hAnsi="Calibri" w:cs="Times New Roman"/>
          <w:bCs/>
          <w:sz w:val="24"/>
          <w:szCs w:val="24"/>
        </w:rPr>
        <w:t>Projet de budget primitif emplois pour 2021</w:t>
      </w:r>
    </w:p>
    <w:p w:rsidR="008A1D11" w:rsidRPr="00C42A98" w:rsidRDefault="008A1D11" w:rsidP="008A1D11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2A98">
        <w:rPr>
          <w:rFonts w:ascii="Calibri" w:eastAsia="Calibri" w:hAnsi="Calibri" w:cs="Times New Roman"/>
          <w:b/>
          <w:bCs/>
          <w:sz w:val="24"/>
          <w:szCs w:val="24"/>
        </w:rPr>
        <w:t>Relatif aux emplois d’</w:t>
      </w:r>
      <w:proofErr w:type="spellStart"/>
      <w:r w:rsidRPr="00C42A98">
        <w:rPr>
          <w:rFonts w:ascii="Calibri" w:eastAsia="Calibri" w:hAnsi="Calibri" w:cs="Times New Roman"/>
          <w:b/>
          <w:bCs/>
          <w:sz w:val="24"/>
          <w:szCs w:val="24"/>
        </w:rPr>
        <w:t>agent</w:t>
      </w:r>
      <w:r w:rsidRPr="00C42A98">
        <w:rPr>
          <w:rFonts w:ascii="Calibri" w:eastAsia="Calibri" w:hAnsi="Calibri" w:cs="Calibri"/>
          <w:b/>
          <w:bCs/>
          <w:sz w:val="24"/>
          <w:szCs w:val="24"/>
        </w:rPr>
        <w:t>·</w:t>
      </w:r>
      <w:r w:rsidRPr="00C42A98">
        <w:rPr>
          <w:rFonts w:ascii="Calibri" w:eastAsia="Calibri" w:hAnsi="Calibri" w:cs="Times New Roman"/>
          <w:b/>
          <w:bCs/>
          <w:sz w:val="24"/>
          <w:szCs w:val="24"/>
        </w:rPr>
        <w:t>e</w:t>
      </w:r>
      <w:r w:rsidRPr="00C42A98">
        <w:rPr>
          <w:rFonts w:ascii="Calibri" w:eastAsia="Calibri" w:hAnsi="Calibri" w:cs="Calibri"/>
          <w:b/>
          <w:bCs/>
          <w:sz w:val="24"/>
          <w:szCs w:val="24"/>
        </w:rPr>
        <w:t>·</w:t>
      </w:r>
      <w:r w:rsidRPr="00C42A98">
        <w:rPr>
          <w:rFonts w:ascii="Calibri" w:eastAsia="Calibri" w:hAnsi="Calibri" w:cs="Times New Roman"/>
          <w:b/>
          <w:bCs/>
          <w:sz w:val="24"/>
          <w:szCs w:val="24"/>
        </w:rPr>
        <w:t>s</w:t>
      </w:r>
      <w:proofErr w:type="spellEnd"/>
      <w:r w:rsidRPr="00C42A9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74EEB" w:rsidRPr="00C42A98">
        <w:rPr>
          <w:rFonts w:ascii="Calibri" w:eastAsia="Calibri" w:hAnsi="Calibri" w:cs="Times New Roman"/>
          <w:b/>
          <w:bCs/>
          <w:sz w:val="24"/>
          <w:szCs w:val="24"/>
        </w:rPr>
        <w:t>d’entretien à la direction des affaires scolaires</w:t>
      </w:r>
    </w:p>
    <w:p w:rsidR="008A1D11" w:rsidRPr="00C42A98" w:rsidRDefault="008A1D11" w:rsidP="008A1D11">
      <w:pPr>
        <w:spacing w:before="120"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2A98">
        <w:rPr>
          <w:rFonts w:ascii="Calibri" w:eastAsia="Calibri" w:hAnsi="Calibri" w:cs="Times New Roman"/>
          <w:b/>
          <w:bCs/>
          <w:sz w:val="24"/>
          <w:szCs w:val="24"/>
        </w:rPr>
        <w:t xml:space="preserve">Déposé par Nicolas Bonnet </w:t>
      </w:r>
      <w:proofErr w:type="spellStart"/>
      <w:r w:rsidRPr="00C42A98">
        <w:rPr>
          <w:rFonts w:ascii="Calibri" w:eastAsia="Calibri" w:hAnsi="Calibri" w:cs="Times New Roman"/>
          <w:b/>
          <w:bCs/>
          <w:sz w:val="24"/>
          <w:szCs w:val="24"/>
        </w:rPr>
        <w:t>Oulaldj</w:t>
      </w:r>
      <w:proofErr w:type="spellEnd"/>
      <w:r w:rsidRPr="00C42A98">
        <w:rPr>
          <w:rFonts w:ascii="Calibri" w:eastAsia="Calibri" w:hAnsi="Calibri" w:cs="Times New Roman"/>
          <w:b/>
          <w:bCs/>
          <w:sz w:val="24"/>
          <w:szCs w:val="24"/>
        </w:rPr>
        <w:t>, Jean-Noël Aqua, et les élu·e·s du Groupe communiste et Citoyen</w:t>
      </w:r>
    </w:p>
    <w:p w:rsidR="00874EEB" w:rsidRPr="00C42A98" w:rsidRDefault="00874EEB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3D92" w:rsidRPr="00C42A98" w:rsidRDefault="00874EEB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2A98">
        <w:rPr>
          <w:rFonts w:ascii="Calibri" w:eastAsia="Calibri" w:hAnsi="Calibri" w:cs="Times New Roman"/>
          <w:sz w:val="24"/>
          <w:szCs w:val="24"/>
        </w:rPr>
        <w:t xml:space="preserve">Considérant la crise sanitaire liée à l’épidémie de </w:t>
      </w:r>
      <w:proofErr w:type="spellStart"/>
      <w:r w:rsidRPr="00C42A98">
        <w:rPr>
          <w:rFonts w:ascii="Calibri" w:eastAsia="Calibri" w:hAnsi="Calibri" w:cs="Times New Roman"/>
          <w:sz w:val="24"/>
          <w:szCs w:val="24"/>
        </w:rPr>
        <w:t>Covid</w:t>
      </w:r>
      <w:proofErr w:type="spellEnd"/>
      <w:r w:rsidRPr="00C42A98">
        <w:rPr>
          <w:rFonts w:ascii="Calibri" w:eastAsia="Calibri" w:hAnsi="Calibri" w:cs="Times New Roman"/>
          <w:sz w:val="24"/>
          <w:szCs w:val="24"/>
        </w:rPr>
        <w:t xml:space="preserve"> 19 ; </w:t>
      </w:r>
    </w:p>
    <w:p w:rsidR="00874EEB" w:rsidRPr="00C42A98" w:rsidRDefault="00874EEB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2A98">
        <w:rPr>
          <w:rFonts w:cstheme="minorHAnsi"/>
          <w:sz w:val="24"/>
          <w:szCs w:val="24"/>
        </w:rPr>
        <w:t xml:space="preserve">Considérant que l’application des protocoles sanitaires suppose un nettoyage accru et la désinfection régulière des locaux dans lesquels sont dispensés </w:t>
      </w:r>
      <w:r w:rsidR="00D904DE" w:rsidRPr="00C42A98">
        <w:rPr>
          <w:rFonts w:cstheme="minorHAnsi"/>
          <w:sz w:val="24"/>
          <w:szCs w:val="24"/>
        </w:rPr>
        <w:t>d</w:t>
      </w:r>
      <w:r w:rsidRPr="00C42A98">
        <w:rPr>
          <w:rFonts w:cstheme="minorHAnsi"/>
          <w:sz w:val="24"/>
          <w:szCs w:val="24"/>
        </w:rPr>
        <w:t>es enseignements</w:t>
      </w:r>
      <w:r w:rsidRPr="00C42A98">
        <w:rPr>
          <w:rFonts w:ascii="Calibri" w:eastAsia="Calibri" w:hAnsi="Calibri" w:cs="Times New Roman"/>
          <w:sz w:val="24"/>
          <w:szCs w:val="24"/>
        </w:rPr>
        <w:t> ;</w:t>
      </w:r>
    </w:p>
    <w:p w:rsidR="007B0B66" w:rsidRPr="00C42A98" w:rsidRDefault="00874EEB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2A98">
        <w:rPr>
          <w:rFonts w:ascii="Calibri" w:eastAsia="Calibri" w:hAnsi="Calibri" w:cs="Times New Roman"/>
          <w:sz w:val="24"/>
          <w:szCs w:val="24"/>
        </w:rPr>
        <w:t xml:space="preserve">Considérant que les </w:t>
      </w:r>
      <w:proofErr w:type="spellStart"/>
      <w:r w:rsidRPr="00C42A98">
        <w:rPr>
          <w:rFonts w:ascii="Calibri" w:eastAsia="Calibri" w:hAnsi="Calibri" w:cs="Times New Roman"/>
          <w:sz w:val="24"/>
          <w:szCs w:val="24"/>
        </w:rPr>
        <w:t>enseignant·e·s</w:t>
      </w:r>
      <w:proofErr w:type="spellEnd"/>
      <w:r w:rsidRPr="00C42A98">
        <w:rPr>
          <w:rFonts w:ascii="Calibri" w:eastAsia="Calibri" w:hAnsi="Calibri" w:cs="Times New Roman"/>
          <w:sz w:val="24"/>
          <w:szCs w:val="24"/>
        </w:rPr>
        <w:t xml:space="preserve"> déplorent un manque d’</w:t>
      </w:r>
      <w:proofErr w:type="spellStart"/>
      <w:r w:rsidRPr="00C42A98">
        <w:rPr>
          <w:rFonts w:ascii="Calibri" w:eastAsia="Calibri" w:hAnsi="Calibri" w:cs="Times New Roman"/>
          <w:sz w:val="24"/>
          <w:szCs w:val="24"/>
        </w:rPr>
        <w:t>agent·e·s</w:t>
      </w:r>
      <w:proofErr w:type="spellEnd"/>
      <w:r w:rsidRPr="00C42A98">
        <w:rPr>
          <w:rFonts w:ascii="Calibri" w:eastAsia="Calibri" w:hAnsi="Calibri" w:cs="Times New Roman"/>
          <w:sz w:val="24"/>
          <w:szCs w:val="24"/>
        </w:rPr>
        <w:t xml:space="preserve"> d’entretien en nombre suffisant pour ass</w:t>
      </w:r>
      <w:r w:rsidR="007B0B66" w:rsidRPr="00C42A98">
        <w:rPr>
          <w:rFonts w:ascii="Calibri" w:eastAsia="Calibri" w:hAnsi="Calibri" w:cs="Times New Roman"/>
          <w:sz w:val="24"/>
          <w:szCs w:val="24"/>
        </w:rPr>
        <w:t>urer la fréquence et la qualité d’application des protocoles sanitaires ;</w:t>
      </w:r>
    </w:p>
    <w:p w:rsidR="00D904DE" w:rsidRPr="00C42A98" w:rsidRDefault="00D904DE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2A98">
        <w:rPr>
          <w:rFonts w:ascii="Calibri" w:eastAsia="Calibri" w:hAnsi="Calibri" w:cs="Times New Roman"/>
          <w:sz w:val="24"/>
          <w:szCs w:val="24"/>
        </w:rPr>
        <w:t>Considérant qu’avant même la crise sanitaire, des besoins en poste d’</w:t>
      </w:r>
      <w:proofErr w:type="spellStart"/>
      <w:r w:rsidRPr="00C42A98">
        <w:rPr>
          <w:rFonts w:ascii="Calibri" w:eastAsia="Calibri" w:hAnsi="Calibri" w:cs="Times New Roman"/>
          <w:sz w:val="24"/>
          <w:szCs w:val="24"/>
        </w:rPr>
        <w:t>agent·e·s</w:t>
      </w:r>
      <w:proofErr w:type="spellEnd"/>
      <w:r w:rsidRPr="00C42A98">
        <w:rPr>
          <w:rFonts w:ascii="Calibri" w:eastAsia="Calibri" w:hAnsi="Calibri" w:cs="Times New Roman"/>
          <w:sz w:val="24"/>
          <w:szCs w:val="24"/>
        </w:rPr>
        <w:t xml:space="preserve"> d’entretien s’étaient fait ressentir ;</w:t>
      </w:r>
    </w:p>
    <w:p w:rsidR="00D904DE" w:rsidRPr="00C42A98" w:rsidRDefault="00D904DE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2A98">
        <w:rPr>
          <w:rFonts w:ascii="Calibri" w:eastAsia="Calibri" w:hAnsi="Calibri" w:cs="Times New Roman"/>
          <w:sz w:val="24"/>
          <w:szCs w:val="24"/>
        </w:rPr>
        <w:t xml:space="preserve">Considérant que la lutte contre la précarité de l’emploi est importante tant en termes de justice sociale, que de reconnaissance envers des personnels effectuant des missions essentielles ;  </w:t>
      </w:r>
    </w:p>
    <w:p w:rsidR="007B0B66" w:rsidRPr="00C42A98" w:rsidRDefault="003A74DD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2A98">
        <w:rPr>
          <w:rFonts w:ascii="Calibri" w:eastAsia="Calibri" w:hAnsi="Calibri" w:cs="Times New Roman"/>
          <w:sz w:val="24"/>
          <w:szCs w:val="24"/>
        </w:rPr>
        <w:t>Considérant que la délibération DASCO 45 adoptée en Conseil de Paris des 17 et 18 novembre a porté le montant du forfait communal des écoles parisiennes élémentaires sous contrat d’association de 827,34 euros à 954 euros par élève et par an</w:t>
      </w:r>
      <w:r w:rsidR="00D904DE" w:rsidRPr="00C42A98">
        <w:rPr>
          <w:rFonts w:ascii="Calibri" w:eastAsia="Calibri" w:hAnsi="Calibri" w:cs="Times New Roman"/>
          <w:sz w:val="24"/>
          <w:szCs w:val="24"/>
        </w:rPr>
        <w:t>, faisant perdre à la Ville près de 3 500 000 euros</w:t>
      </w:r>
      <w:r w:rsidRPr="00C42A98">
        <w:rPr>
          <w:rFonts w:ascii="Calibri" w:eastAsia="Calibri" w:hAnsi="Calibri" w:cs="Times New Roman"/>
          <w:sz w:val="24"/>
          <w:szCs w:val="24"/>
        </w:rPr>
        <w:t> </w:t>
      </w:r>
      <w:r w:rsidR="00D904DE" w:rsidRPr="00C42A98">
        <w:rPr>
          <w:rFonts w:ascii="Calibri" w:eastAsia="Calibri" w:hAnsi="Calibri" w:cs="Times New Roman"/>
          <w:sz w:val="24"/>
          <w:szCs w:val="24"/>
        </w:rPr>
        <w:t>par an</w:t>
      </w:r>
      <w:r w:rsidRPr="00C42A98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3A74DD" w:rsidRPr="00C42A98" w:rsidRDefault="003A74DD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A1D11" w:rsidRPr="00C42A98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42A98">
        <w:rPr>
          <w:rFonts w:ascii="Calibri" w:eastAsia="Calibri" w:hAnsi="Calibri" w:cs="Times New Roman"/>
          <w:b/>
          <w:sz w:val="24"/>
          <w:szCs w:val="24"/>
        </w:rPr>
        <w:t xml:space="preserve">Sur proposition de Nicolas Bonnet </w:t>
      </w:r>
      <w:proofErr w:type="spellStart"/>
      <w:r w:rsidRPr="00C42A98">
        <w:rPr>
          <w:rFonts w:ascii="Calibri" w:eastAsia="Calibri" w:hAnsi="Calibri" w:cs="Times New Roman"/>
          <w:b/>
          <w:sz w:val="24"/>
          <w:szCs w:val="24"/>
        </w:rPr>
        <w:t>Oulaldj</w:t>
      </w:r>
      <w:proofErr w:type="spellEnd"/>
      <w:r w:rsidRPr="00C42A98">
        <w:rPr>
          <w:rFonts w:ascii="Calibri" w:eastAsia="Calibri" w:hAnsi="Calibri" w:cs="Times New Roman"/>
          <w:b/>
          <w:sz w:val="24"/>
          <w:szCs w:val="24"/>
        </w:rPr>
        <w:t>, Jean-Noël Aqua, et des élus du groupe Communiste</w:t>
      </w:r>
      <w:r w:rsidR="00FE4940">
        <w:rPr>
          <w:rFonts w:ascii="Calibri" w:eastAsia="Calibri" w:hAnsi="Calibri" w:cs="Times New Roman"/>
          <w:b/>
          <w:sz w:val="24"/>
          <w:szCs w:val="24"/>
        </w:rPr>
        <w:t xml:space="preserve"> et Citoyen, la délibération DAE 76</w:t>
      </w:r>
      <w:r w:rsidRPr="00C42A98">
        <w:rPr>
          <w:rFonts w:ascii="Calibri" w:eastAsia="Calibri" w:hAnsi="Calibri" w:cs="Times New Roman"/>
          <w:b/>
          <w:sz w:val="24"/>
          <w:szCs w:val="24"/>
        </w:rPr>
        <w:t xml:space="preserve"> est amendée comme suit :</w:t>
      </w:r>
    </w:p>
    <w:p w:rsidR="008A1D11" w:rsidRPr="00C42A98" w:rsidRDefault="008A1D11" w:rsidP="008A1D1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42A98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="007B0B66" w:rsidRPr="00C42A98">
        <w:rPr>
          <w:rFonts w:ascii="Calibri" w:eastAsia="Calibri" w:hAnsi="Calibri" w:cs="Times New Roman"/>
          <w:b/>
          <w:sz w:val="24"/>
          <w:szCs w:val="24"/>
        </w:rPr>
        <w:t>20</w:t>
      </w:r>
      <w:r w:rsidRPr="00C42A98">
        <w:rPr>
          <w:rFonts w:ascii="Calibri" w:eastAsia="Calibri" w:hAnsi="Calibri" w:cs="Times New Roman"/>
          <w:b/>
          <w:sz w:val="24"/>
          <w:szCs w:val="24"/>
        </w:rPr>
        <w:t xml:space="preserve"> postes d’</w:t>
      </w:r>
      <w:proofErr w:type="spellStart"/>
      <w:r w:rsidRPr="00C42A98">
        <w:rPr>
          <w:rFonts w:ascii="Calibri" w:eastAsia="Calibri" w:hAnsi="Calibri" w:cs="Times New Roman"/>
          <w:b/>
          <w:sz w:val="24"/>
          <w:szCs w:val="24"/>
        </w:rPr>
        <w:t>agent·e·s</w:t>
      </w:r>
      <w:proofErr w:type="spellEnd"/>
      <w:r w:rsidRPr="00C42A9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B0B66" w:rsidRPr="00C42A98">
        <w:rPr>
          <w:rFonts w:ascii="Calibri" w:eastAsia="Calibri" w:hAnsi="Calibri" w:cs="Times New Roman"/>
          <w:b/>
          <w:sz w:val="24"/>
          <w:szCs w:val="24"/>
        </w:rPr>
        <w:t>d’entretien sont ajoutés,</w:t>
      </w:r>
      <w:r w:rsidRPr="00C42A98">
        <w:rPr>
          <w:rFonts w:ascii="Calibri" w:eastAsia="Calibri" w:hAnsi="Calibri" w:cs="Times New Roman"/>
          <w:b/>
          <w:sz w:val="24"/>
          <w:szCs w:val="24"/>
        </w:rPr>
        <w:t xml:space="preserve"> notamment pour renforcer les brigades de remplacement</w:t>
      </w:r>
      <w:r w:rsidR="009E44CA" w:rsidRPr="00C42A98">
        <w:rPr>
          <w:rFonts w:ascii="Calibri" w:eastAsia="Calibri" w:hAnsi="Calibri" w:cs="Times New Roman"/>
          <w:b/>
          <w:sz w:val="24"/>
          <w:szCs w:val="24"/>
        </w:rPr>
        <w:t xml:space="preserve"> dans les établissements scolaires. </w:t>
      </w:r>
    </w:p>
    <w:p w:rsidR="008A1D11" w:rsidRPr="00C42A98" w:rsidRDefault="008A1D11" w:rsidP="008A1D1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A1D11" w:rsidRPr="00C42A98" w:rsidRDefault="008A1D11" w:rsidP="008A1D1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C42A98">
        <w:rPr>
          <w:rFonts w:ascii="Calibri" w:eastAsia="Calibri" w:hAnsi="Calibri" w:cs="Times New Roman"/>
          <w:b/>
          <w:i/>
          <w:sz w:val="24"/>
          <w:szCs w:val="24"/>
        </w:rPr>
        <w:t>La dépense correspondante sera gagée sur la diminution du forfait communal accordé aux écoles élémentaires sous contrat d’association.</w:t>
      </w:r>
    </w:p>
    <w:p w:rsidR="00E61A7C" w:rsidRDefault="00E61A7C"/>
    <w:sectPr w:rsidR="00E61A7C" w:rsidSect="00CC5E21">
      <w:headerReference w:type="firs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E4" w:rsidRDefault="00102DE4">
      <w:pPr>
        <w:spacing w:after="0" w:line="240" w:lineRule="auto"/>
      </w:pPr>
      <w:r>
        <w:separator/>
      </w:r>
    </w:p>
  </w:endnote>
  <w:endnote w:type="continuationSeparator" w:id="0">
    <w:p w:rsidR="00102DE4" w:rsidRDefault="0010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E4" w:rsidRDefault="00102DE4">
      <w:pPr>
        <w:spacing w:after="0" w:line="240" w:lineRule="auto"/>
      </w:pPr>
      <w:r>
        <w:separator/>
      </w:r>
    </w:p>
  </w:footnote>
  <w:footnote w:type="continuationSeparator" w:id="0">
    <w:p w:rsidR="00102DE4" w:rsidRDefault="0010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21" w:rsidRDefault="00573D92" w:rsidP="00CC5E21">
    <w:pPr>
      <w:pStyle w:val="En-tte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C4C0BB" wp14:editId="3622937C">
          <wp:simplePos x="0" y="0"/>
          <wp:positionH relativeFrom="column">
            <wp:posOffset>-103505</wp:posOffset>
          </wp:positionH>
          <wp:positionV relativeFrom="page">
            <wp:posOffset>449580</wp:posOffset>
          </wp:positionV>
          <wp:extent cx="895985" cy="845820"/>
          <wp:effectExtent l="0" t="0" r="0" b="0"/>
          <wp:wrapTight wrapText="bothSides">
            <wp:wrapPolygon edited="0">
              <wp:start x="0" y="0"/>
              <wp:lineTo x="0" y="20919"/>
              <wp:lineTo x="21125" y="20919"/>
              <wp:lineTo x="2112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            </w:t>
    </w:r>
  </w:p>
  <w:p w:rsidR="00CC5E21" w:rsidRDefault="00573D92" w:rsidP="00CC5E21">
    <w:pPr>
      <w:pStyle w:val="En-tte"/>
      <w:rPr>
        <w:sz w:val="20"/>
      </w:rPr>
    </w:pPr>
    <w:r>
      <w:rPr>
        <w:sz w:val="20"/>
      </w:rPr>
      <w:t xml:space="preserve">                         </w:t>
    </w:r>
  </w:p>
  <w:p w:rsidR="00CC5E21" w:rsidRDefault="00102DE4" w:rsidP="00CC5E21">
    <w:pPr>
      <w:pStyle w:val="En-tte"/>
      <w:rPr>
        <w:sz w:val="20"/>
      </w:rPr>
    </w:pPr>
  </w:p>
  <w:p w:rsidR="00CC5E21" w:rsidRPr="00CC5E21" w:rsidRDefault="00573D92" w:rsidP="00CC5E21">
    <w:pPr>
      <w:pStyle w:val="En-tte"/>
      <w:rPr>
        <w:color w:val="7F7F7F" w:themeColor="text1" w:themeTint="80"/>
      </w:rPr>
    </w:pPr>
    <w:r>
      <w:rPr>
        <w:sz w:val="20"/>
      </w:rPr>
      <w:t xml:space="preserve">                           </w:t>
    </w:r>
    <w:r w:rsidRPr="00CC5E21">
      <w:rPr>
        <w:color w:val="7F7F7F" w:themeColor="text1" w:themeTint="80"/>
      </w:rPr>
      <w:t>Groupe Communiste</w:t>
    </w:r>
    <w:r w:rsidR="00534C29">
      <w:rPr>
        <w:color w:val="7F7F7F" w:themeColor="text1" w:themeTint="80"/>
      </w:rPr>
      <w:t xml:space="preserve"> et Citoyen</w:t>
    </w:r>
  </w:p>
  <w:p w:rsidR="00CC5E21" w:rsidRDefault="00573D92" w:rsidP="00CC5E21">
    <w:pPr>
      <w:pStyle w:val="En-tte"/>
      <w:rPr>
        <w:color w:val="7F7F7F" w:themeColor="text1" w:themeTint="80"/>
        <w:sz w:val="20"/>
      </w:rPr>
    </w:pPr>
    <w:r w:rsidRPr="00CC5E21">
      <w:rPr>
        <w:color w:val="7F7F7F" w:themeColor="text1" w:themeTint="80"/>
        <w:sz w:val="20"/>
      </w:rPr>
      <w:t xml:space="preserve">                           Conseil de Paris des </w:t>
    </w:r>
    <w:r w:rsidR="004C2D96">
      <w:rPr>
        <w:color w:val="7F7F7F" w:themeColor="text1" w:themeTint="80"/>
        <w:sz w:val="20"/>
      </w:rPr>
      <w:t xml:space="preserve">15, 16 et 17 décembre </w:t>
    </w:r>
    <w:r w:rsidR="00C42A98">
      <w:rPr>
        <w:color w:val="7F7F7F" w:themeColor="text1" w:themeTint="80"/>
        <w:sz w:val="20"/>
      </w:rPr>
      <w:t>2020</w:t>
    </w:r>
  </w:p>
  <w:p w:rsidR="00C42A98" w:rsidRDefault="00C42A98" w:rsidP="00CC5E21">
    <w:pPr>
      <w:pStyle w:val="En-tte"/>
      <w:rPr>
        <w:color w:val="7F7F7F" w:themeColor="text1" w:themeTint="80"/>
        <w:sz w:val="20"/>
      </w:rPr>
    </w:pPr>
  </w:p>
  <w:p w:rsidR="00CC5E21" w:rsidRPr="00CC5E21" w:rsidRDefault="00102DE4" w:rsidP="00CC5E21">
    <w:pPr>
      <w:pStyle w:val="En-tte"/>
      <w:rPr>
        <w:color w:val="7F7F7F" w:themeColor="text1" w:themeTint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1"/>
    <w:rsid w:val="00102DE4"/>
    <w:rsid w:val="00130BB9"/>
    <w:rsid w:val="001F5BB2"/>
    <w:rsid w:val="003A74DD"/>
    <w:rsid w:val="004C2D96"/>
    <w:rsid w:val="00534C29"/>
    <w:rsid w:val="00573D92"/>
    <w:rsid w:val="005D419C"/>
    <w:rsid w:val="006C1BEF"/>
    <w:rsid w:val="006D392C"/>
    <w:rsid w:val="007B0B66"/>
    <w:rsid w:val="007E4339"/>
    <w:rsid w:val="00874EEB"/>
    <w:rsid w:val="008A1D11"/>
    <w:rsid w:val="009E44CA"/>
    <w:rsid w:val="00B559E3"/>
    <w:rsid w:val="00BF45F8"/>
    <w:rsid w:val="00C42A98"/>
    <w:rsid w:val="00D904DE"/>
    <w:rsid w:val="00E61A7C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D11"/>
  </w:style>
  <w:style w:type="paragraph" w:styleId="Pieddepage">
    <w:name w:val="footer"/>
    <w:basedOn w:val="Normal"/>
    <w:link w:val="PieddepageCar"/>
    <w:uiPriority w:val="99"/>
    <w:unhideWhenUsed/>
    <w:rsid w:val="00C4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D11"/>
  </w:style>
  <w:style w:type="paragraph" w:styleId="Pieddepage">
    <w:name w:val="footer"/>
    <w:basedOn w:val="Normal"/>
    <w:link w:val="PieddepageCar"/>
    <w:uiPriority w:val="99"/>
    <w:unhideWhenUsed/>
    <w:rsid w:val="00C4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Bachatène, Lise</dc:creator>
  <cp:lastModifiedBy>Bachatène, Lise</cp:lastModifiedBy>
  <cp:revision>6</cp:revision>
  <dcterms:created xsi:type="dcterms:W3CDTF">2020-12-07T10:56:00Z</dcterms:created>
  <dcterms:modified xsi:type="dcterms:W3CDTF">2020-12-07T12:54:00Z</dcterms:modified>
</cp:coreProperties>
</file>