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EF1" w:rsidRPr="006E5EF1" w:rsidRDefault="006E5EF1" w:rsidP="006E5EF1">
      <w:pPr>
        <w:rPr>
          <w:rFonts w:ascii="Calibri" w:eastAsia="Times New Roman" w:hAnsi="Calibri" w:cs="Calibri"/>
          <w:color w:val="000000"/>
          <w:lang w:eastAsia="fr-FR"/>
        </w:rPr>
      </w:pPr>
      <w:r w:rsidRPr="006E5EF1">
        <w:rPr>
          <w:rFonts w:ascii="Calibri" w:eastAsia="Times New Roman" w:hAnsi="Calibri" w:cs="Calibri"/>
          <w:color w:val="000000"/>
          <w:lang w:eastAsia="fr-FR"/>
        </w:rPr>
        <w:fldChar w:fldCharType="begin"/>
      </w:r>
      <w:r w:rsidRPr="006E5EF1">
        <w:rPr>
          <w:rFonts w:ascii="Calibri" w:eastAsia="Times New Roman" w:hAnsi="Calibri" w:cs="Calibri"/>
          <w:color w:val="000000"/>
          <w:lang w:eastAsia="fr-FR"/>
        </w:rPr>
        <w:instrText xml:space="preserve"> INCLUDEPICTURE "/var/folders/tf/8vh1zlgx2x97hjzkj1wq84wc0000gn/T/com.microsoft.Word/WebArchiveCopyPasteTempFiles/cid402e61ba-97e1-4632-8c23-b8456d0de3ae" \* MERGEFORMATINET </w:instrText>
      </w:r>
      <w:r w:rsidRPr="006E5EF1">
        <w:rPr>
          <w:rFonts w:ascii="Calibri" w:eastAsia="Times New Roman" w:hAnsi="Calibri" w:cs="Calibri"/>
          <w:color w:val="000000"/>
          <w:lang w:eastAsia="fr-FR"/>
        </w:rPr>
        <w:fldChar w:fldCharType="separate"/>
      </w:r>
      <w:r w:rsidRPr="006E5EF1">
        <w:rPr>
          <w:rFonts w:ascii="Calibri" w:eastAsia="Times New Roman" w:hAnsi="Calibri" w:cs="Calibri"/>
          <w:noProof/>
          <w:color w:val="000000"/>
          <w:lang w:eastAsia="fr-FR"/>
        </w:rPr>
        <w:drawing>
          <wp:inline distT="0" distB="0" distL="0" distR="0">
            <wp:extent cx="5756910" cy="12458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954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1245870"/>
                    </a:xfrm>
                    <a:prstGeom prst="rect">
                      <a:avLst/>
                    </a:prstGeom>
                    <a:noFill/>
                    <a:ln>
                      <a:noFill/>
                    </a:ln>
                  </pic:spPr>
                </pic:pic>
              </a:graphicData>
            </a:graphic>
          </wp:inline>
        </w:drawing>
      </w:r>
      <w:r w:rsidRPr="006E5EF1">
        <w:rPr>
          <w:rFonts w:ascii="Calibri" w:eastAsia="Times New Roman" w:hAnsi="Calibri" w:cs="Calibri"/>
          <w:color w:val="000000"/>
          <w:lang w:eastAsia="fr-FR"/>
        </w:rPr>
        <w:fldChar w:fldCharType="end"/>
      </w:r>
    </w:p>
    <w:p w:rsidR="006E5EF1" w:rsidRPr="006E5EF1" w:rsidRDefault="006E5EF1" w:rsidP="006E5EF1">
      <w:pPr>
        <w:jc w:val="center"/>
        <w:rPr>
          <w:rFonts w:ascii="Times New Roman" w:eastAsia="Times New Roman" w:hAnsi="Times New Roman" w:cs="Times New Roman"/>
          <w:color w:val="000000"/>
          <w:lang w:eastAsia="fr-FR"/>
        </w:rPr>
      </w:pPr>
      <w:r w:rsidRPr="006E5EF1">
        <w:rPr>
          <w:rFonts w:ascii="Arial" w:eastAsia="Times New Roman" w:hAnsi="Arial" w:cs="Arial"/>
          <w:b/>
          <w:bCs/>
          <w:color w:val="377EAA"/>
          <w:sz w:val="22"/>
          <w:szCs w:val="22"/>
          <w:lang w:eastAsia="fr-FR"/>
        </w:rPr>
        <w:t>Paris, le 15 avril 2020</w:t>
      </w:r>
    </w:p>
    <w:p w:rsidR="006E5EF1" w:rsidRPr="006E5EF1" w:rsidRDefault="006E5EF1" w:rsidP="006E5EF1">
      <w:pPr>
        <w:jc w:val="center"/>
        <w:rPr>
          <w:rFonts w:ascii="Times New Roman" w:eastAsia="Times New Roman" w:hAnsi="Times New Roman" w:cs="Times New Roman"/>
          <w:color w:val="000000"/>
          <w:lang w:eastAsia="fr-FR"/>
        </w:rPr>
      </w:pPr>
      <w:r w:rsidRPr="006E5EF1">
        <w:rPr>
          <w:rFonts w:ascii="Arial" w:eastAsia="Times New Roman" w:hAnsi="Arial" w:cs="Arial"/>
          <w:b/>
          <w:bCs/>
          <w:color w:val="377EAA"/>
          <w:sz w:val="18"/>
          <w:szCs w:val="18"/>
          <w:lang w:eastAsia="fr-FR"/>
        </w:rPr>
        <w:t> </w:t>
      </w:r>
    </w:p>
    <w:p w:rsidR="006E5EF1" w:rsidRPr="006E5EF1" w:rsidRDefault="006E5EF1" w:rsidP="006E5EF1">
      <w:pPr>
        <w:jc w:val="center"/>
        <w:rPr>
          <w:rFonts w:ascii="Times New Roman" w:eastAsia="Times New Roman" w:hAnsi="Times New Roman" w:cs="Times New Roman"/>
          <w:color w:val="000000"/>
          <w:lang w:eastAsia="fr-FR"/>
        </w:rPr>
      </w:pPr>
      <w:r w:rsidRPr="006E5EF1">
        <w:rPr>
          <w:rFonts w:ascii="Arial" w:eastAsia="Times New Roman" w:hAnsi="Arial" w:cs="Arial"/>
          <w:b/>
          <w:bCs/>
          <w:color w:val="000000"/>
          <w:sz w:val="28"/>
          <w:szCs w:val="28"/>
          <w:lang w:eastAsia="fr-FR"/>
        </w:rPr>
        <w:t>Réunion du comité technique central</w:t>
      </w:r>
    </w:p>
    <w:p w:rsidR="006E5EF1" w:rsidRPr="006E5EF1" w:rsidRDefault="006E5EF1" w:rsidP="006E5EF1">
      <w:pPr>
        <w:rPr>
          <w:rFonts w:ascii="Times New Roman" w:eastAsia="Times New Roman" w:hAnsi="Times New Roman" w:cs="Times New Roman"/>
          <w:color w:val="000000"/>
          <w:lang w:eastAsia="fr-FR"/>
        </w:rPr>
      </w:pPr>
      <w:r w:rsidRPr="006E5EF1">
        <w:rPr>
          <w:rFonts w:ascii="Calibri" w:eastAsia="Times New Roman" w:hAnsi="Calibri" w:cs="Calibri"/>
          <w:b/>
          <w:bCs/>
          <w:color w:val="000000"/>
          <w:sz w:val="22"/>
          <w:szCs w:val="22"/>
          <w:lang w:eastAsia="fr-FR"/>
        </w:rPr>
        <w:t> </w:t>
      </w:r>
    </w:p>
    <w:p w:rsidR="006E5EF1" w:rsidRPr="006E5EF1" w:rsidRDefault="006E5EF1" w:rsidP="006E5EF1">
      <w:pPr>
        <w:jc w:val="both"/>
        <w:rPr>
          <w:rFonts w:ascii="Times New Roman" w:eastAsia="Times New Roman" w:hAnsi="Times New Roman" w:cs="Times New Roman"/>
          <w:color w:val="000000"/>
          <w:lang w:eastAsia="fr-FR"/>
        </w:rPr>
      </w:pPr>
      <w:r w:rsidRPr="006E5EF1">
        <w:rPr>
          <w:rFonts w:ascii="Arial" w:eastAsia="Times New Roman" w:hAnsi="Arial" w:cs="Arial"/>
          <w:b/>
          <w:bCs/>
          <w:color w:val="000000"/>
          <w:sz w:val="22"/>
          <w:szCs w:val="22"/>
          <w:lang w:eastAsia="fr-FR"/>
        </w:rPr>
        <w:t>Le comité technique (CT) central a tenu vendredi 10 avril sa première réunion à distance en conférence téléphonique (comme les quatre CHSCT centraux tenus depuis mi-mars).</w:t>
      </w:r>
      <w:r w:rsidRPr="006E5EF1">
        <w:rPr>
          <w:rFonts w:ascii="Arial" w:eastAsia="Times New Roman" w:hAnsi="Arial" w:cs="Arial"/>
          <w:b/>
          <w:bCs/>
          <w:color w:val="000000"/>
          <w:lang w:eastAsia="fr-FR"/>
        </w:rPr>
        <w:t> </w:t>
      </w:r>
      <w:r w:rsidRPr="006E5EF1">
        <w:rPr>
          <w:rFonts w:ascii="Arial" w:eastAsia="Times New Roman" w:hAnsi="Arial" w:cs="Arial"/>
          <w:b/>
          <w:bCs/>
          <w:color w:val="000000"/>
          <w:sz w:val="22"/>
          <w:szCs w:val="22"/>
          <w:lang w:eastAsia="fr-FR"/>
        </w:rPr>
        <w:t>L’ordre du jour de cette réunion portait sur le mode de fonctionnement du CT central pendant la période de confinement et sur les règles de gestion RH avec un focus particulier sur celles relatives aux congés et au télétravail. Cette réunion a également permis de présenter le dispositif d’appel aux agents volontaires pour renforcer les services assurant des missions essentielles.</w:t>
      </w:r>
    </w:p>
    <w:p w:rsidR="006E5EF1" w:rsidRPr="006E5EF1" w:rsidRDefault="006E5EF1" w:rsidP="006E5EF1">
      <w:pPr>
        <w:jc w:val="both"/>
        <w:rPr>
          <w:rFonts w:ascii="Times New Roman" w:eastAsia="Times New Roman" w:hAnsi="Times New Roman" w:cs="Times New Roman"/>
          <w:color w:val="000000"/>
          <w:lang w:eastAsia="fr-FR"/>
        </w:rPr>
      </w:pPr>
      <w:r w:rsidRPr="006E5EF1">
        <w:rPr>
          <w:rFonts w:ascii="Arial" w:eastAsia="Times New Roman" w:hAnsi="Arial" w:cs="Arial"/>
          <w:color w:val="000000"/>
          <w:sz w:val="22"/>
          <w:szCs w:val="22"/>
          <w:lang w:eastAsia="fr-FR"/>
        </w:rPr>
        <w:t>  </w:t>
      </w:r>
    </w:p>
    <w:p w:rsidR="006E5EF1" w:rsidRPr="006E5EF1" w:rsidRDefault="006E5EF1" w:rsidP="006E5EF1">
      <w:pPr>
        <w:jc w:val="both"/>
        <w:rPr>
          <w:rFonts w:ascii="Times New Roman" w:eastAsia="Times New Roman" w:hAnsi="Times New Roman" w:cs="Times New Roman"/>
          <w:color w:val="000000"/>
          <w:lang w:eastAsia="fr-FR"/>
        </w:rPr>
      </w:pPr>
      <w:r w:rsidRPr="006E5EF1">
        <w:rPr>
          <w:rFonts w:ascii="Arial" w:eastAsia="Times New Roman" w:hAnsi="Arial" w:cs="Arial"/>
          <w:color w:val="000000"/>
          <w:sz w:val="22"/>
          <w:szCs w:val="22"/>
          <w:lang w:eastAsia="fr-FR"/>
        </w:rPr>
        <w:t>En </w:t>
      </w:r>
      <w:r w:rsidRPr="006E5EF1">
        <w:rPr>
          <w:rFonts w:ascii="Arial" w:eastAsia="Times New Roman" w:hAnsi="Arial" w:cs="Arial"/>
          <w:b/>
          <w:bCs/>
          <w:i/>
          <w:iCs/>
          <w:color w:val="000000"/>
          <w:sz w:val="22"/>
          <w:szCs w:val="22"/>
          <w:lang w:eastAsia="fr-FR"/>
        </w:rPr>
        <w:t>matière de congés</w:t>
      </w:r>
      <w:r w:rsidRPr="006E5EF1">
        <w:rPr>
          <w:rFonts w:ascii="Arial" w:eastAsia="Times New Roman" w:hAnsi="Arial" w:cs="Arial"/>
          <w:color w:val="000000"/>
          <w:sz w:val="22"/>
          <w:szCs w:val="22"/>
          <w:lang w:eastAsia="fr-FR"/>
        </w:rPr>
        <w:t>, il a été rappelé le rôle du chef de service en matière d’organisation du travail, renforcé dans la période actuelle. Il a été précisé que les agents étaient invités à poser des congés pendant la période de confinement lorsque les nécessités de service le permettent. </w:t>
      </w:r>
      <w:r w:rsidRPr="006E5EF1">
        <w:rPr>
          <w:rFonts w:ascii="Arial" w:eastAsia="Times New Roman" w:hAnsi="Arial" w:cs="Arial"/>
          <w:color w:val="000000"/>
          <w:sz w:val="22"/>
          <w:szCs w:val="22"/>
          <w:shd w:val="clear" w:color="auto" w:fill="FFFFFF"/>
          <w:lang w:eastAsia="fr-FR"/>
        </w:rPr>
        <w:t>Les ASA n'ont pas vocation à remplacer les congés posés et validés. Toutefois, compte tenu du contexte actuel, les directions sont invitées à examiner ces demandes avec bienveillance. </w:t>
      </w:r>
      <w:r w:rsidRPr="006E5EF1">
        <w:rPr>
          <w:rFonts w:ascii="Arial" w:eastAsia="Times New Roman" w:hAnsi="Arial" w:cs="Arial"/>
          <w:color w:val="000000"/>
          <w:sz w:val="22"/>
          <w:szCs w:val="22"/>
          <w:lang w:eastAsia="fr-FR"/>
        </w:rPr>
        <w:t xml:space="preserve">Enfin, il a été rappelé que la prise de congés à l’issue de la période de confinement devra tenir compte nécessairement des contraintes de fonctionnement des services et permettre la continuité du service public. Une séance de CT spécifique se tiendra lorsque les conditions du </w:t>
      </w:r>
      <w:proofErr w:type="spellStart"/>
      <w:r w:rsidRPr="006E5EF1">
        <w:rPr>
          <w:rFonts w:ascii="Arial" w:eastAsia="Times New Roman" w:hAnsi="Arial" w:cs="Arial"/>
          <w:color w:val="000000"/>
          <w:sz w:val="22"/>
          <w:szCs w:val="22"/>
          <w:lang w:eastAsia="fr-FR"/>
        </w:rPr>
        <w:t>déconfinement</w:t>
      </w:r>
      <w:proofErr w:type="spellEnd"/>
      <w:r w:rsidRPr="006E5EF1">
        <w:rPr>
          <w:rFonts w:ascii="Arial" w:eastAsia="Times New Roman" w:hAnsi="Arial" w:cs="Arial"/>
          <w:color w:val="000000"/>
          <w:sz w:val="22"/>
          <w:szCs w:val="22"/>
          <w:lang w:eastAsia="fr-FR"/>
        </w:rPr>
        <w:t xml:space="preserve"> seront connues.</w:t>
      </w:r>
    </w:p>
    <w:p w:rsidR="006E5EF1" w:rsidRPr="006E5EF1" w:rsidRDefault="006E5EF1" w:rsidP="006E5EF1">
      <w:pPr>
        <w:jc w:val="both"/>
        <w:rPr>
          <w:rFonts w:ascii="Times New Roman" w:eastAsia="Times New Roman" w:hAnsi="Times New Roman" w:cs="Times New Roman"/>
          <w:color w:val="000000"/>
          <w:lang w:eastAsia="fr-FR"/>
        </w:rPr>
      </w:pPr>
      <w:r w:rsidRPr="006E5EF1">
        <w:rPr>
          <w:rFonts w:ascii="Arial" w:eastAsia="Times New Roman" w:hAnsi="Arial" w:cs="Arial"/>
          <w:color w:val="000000"/>
          <w:sz w:val="22"/>
          <w:szCs w:val="22"/>
          <w:lang w:eastAsia="fr-FR"/>
        </w:rPr>
        <w:t> </w:t>
      </w:r>
    </w:p>
    <w:p w:rsidR="006E5EF1" w:rsidRPr="006E5EF1" w:rsidRDefault="006E5EF1" w:rsidP="006E5EF1">
      <w:pPr>
        <w:jc w:val="both"/>
        <w:rPr>
          <w:rFonts w:ascii="Times New Roman" w:eastAsia="Times New Roman" w:hAnsi="Times New Roman" w:cs="Times New Roman"/>
          <w:color w:val="000000"/>
          <w:lang w:eastAsia="fr-FR"/>
        </w:rPr>
      </w:pPr>
      <w:r w:rsidRPr="006E5EF1">
        <w:rPr>
          <w:rFonts w:ascii="Arial" w:eastAsia="Times New Roman" w:hAnsi="Arial" w:cs="Arial"/>
          <w:color w:val="000000"/>
          <w:sz w:val="22"/>
          <w:szCs w:val="22"/>
          <w:lang w:eastAsia="fr-FR"/>
        </w:rPr>
        <w:t>S’agissant du </w:t>
      </w:r>
      <w:r w:rsidRPr="006E5EF1">
        <w:rPr>
          <w:rFonts w:ascii="Arial" w:eastAsia="Times New Roman" w:hAnsi="Arial" w:cs="Arial"/>
          <w:b/>
          <w:bCs/>
          <w:i/>
          <w:iCs/>
          <w:color w:val="000000"/>
          <w:sz w:val="22"/>
          <w:szCs w:val="22"/>
          <w:lang w:eastAsia="fr-FR"/>
        </w:rPr>
        <w:t>télétravail</w:t>
      </w:r>
      <w:r w:rsidRPr="006E5EF1">
        <w:rPr>
          <w:rFonts w:ascii="Arial" w:eastAsia="Times New Roman" w:hAnsi="Arial" w:cs="Arial"/>
          <w:color w:val="000000"/>
          <w:sz w:val="22"/>
          <w:szCs w:val="22"/>
          <w:lang w:eastAsia="fr-FR"/>
        </w:rPr>
        <w:t> qui concerne actuellement près de 15 000 agents de la collectivité parisienne, le cadre réglementaire, les modalités d’organisation et les outils mis à disposition des agents ont été présentés ainsi que les bonnes pratiques à observer par les agents (cliquer</w:t>
      </w:r>
      <w:hyperlink r:id="rId5" w:tooltip="Cmd+Cliquer ou appuyer pour suivre le lien" w:history="1">
        <w:r w:rsidRPr="006E5EF1">
          <w:rPr>
            <w:rFonts w:ascii="Arial" w:eastAsia="Times New Roman" w:hAnsi="Arial" w:cs="Arial"/>
            <w:sz w:val="22"/>
            <w:szCs w:val="22"/>
            <w:lang w:eastAsia="fr-FR"/>
          </w:rPr>
          <w:t> </w:t>
        </w:r>
        <w:r w:rsidRPr="006E5EF1">
          <w:rPr>
            <w:rFonts w:ascii="Arial" w:eastAsia="Times New Roman" w:hAnsi="Arial" w:cs="Arial"/>
            <w:b/>
            <w:bCs/>
            <w:color w:val="0000FF"/>
            <w:sz w:val="22"/>
            <w:szCs w:val="22"/>
            <w:u w:val="single"/>
            <w:lang w:eastAsia="fr-FR"/>
          </w:rPr>
          <w:t>ici</w:t>
        </w:r>
      </w:hyperlink>
      <w:r w:rsidRPr="006E5EF1">
        <w:rPr>
          <w:rFonts w:ascii="Arial" w:eastAsia="Times New Roman" w:hAnsi="Arial" w:cs="Arial"/>
          <w:color w:val="000000"/>
          <w:sz w:val="22"/>
          <w:szCs w:val="22"/>
          <w:lang w:eastAsia="fr-FR"/>
        </w:rPr>
        <w:t xml:space="preserve"> si vous accédez à </w:t>
      </w:r>
      <w:proofErr w:type="spellStart"/>
      <w:r w:rsidRPr="006E5EF1">
        <w:rPr>
          <w:rFonts w:ascii="Arial" w:eastAsia="Times New Roman" w:hAnsi="Arial" w:cs="Arial"/>
          <w:color w:val="000000"/>
          <w:sz w:val="22"/>
          <w:szCs w:val="22"/>
          <w:lang w:eastAsia="fr-FR"/>
        </w:rPr>
        <w:t>IntraParis</w:t>
      </w:r>
      <w:proofErr w:type="spellEnd"/>
      <w:r w:rsidRPr="006E5EF1">
        <w:rPr>
          <w:rFonts w:ascii="Arial" w:eastAsia="Times New Roman" w:hAnsi="Arial" w:cs="Arial"/>
          <w:color w:val="000000"/>
          <w:sz w:val="22"/>
          <w:szCs w:val="22"/>
          <w:lang w:eastAsia="fr-FR"/>
        </w:rPr>
        <w:t xml:space="preserve"> via </w:t>
      </w:r>
      <w:proofErr w:type="spellStart"/>
      <w:r w:rsidRPr="006E5EF1">
        <w:rPr>
          <w:rFonts w:ascii="Arial" w:eastAsia="Times New Roman" w:hAnsi="Arial" w:cs="Arial"/>
          <w:b/>
          <w:bCs/>
          <w:i/>
          <w:iCs/>
          <w:color w:val="000000"/>
          <w:sz w:val="22"/>
          <w:szCs w:val="22"/>
          <w:lang w:eastAsia="fr-FR"/>
        </w:rPr>
        <w:t>MonBureau</w:t>
      </w:r>
      <w:proofErr w:type="spellEnd"/>
      <w:r w:rsidRPr="006E5EF1">
        <w:rPr>
          <w:rFonts w:ascii="Arial" w:eastAsia="Times New Roman" w:hAnsi="Arial" w:cs="Arial"/>
          <w:color w:val="000000"/>
          <w:sz w:val="22"/>
          <w:szCs w:val="22"/>
          <w:lang w:eastAsia="fr-FR"/>
        </w:rPr>
        <w:t> et </w:t>
      </w:r>
      <w:hyperlink r:id="rId6" w:history="1">
        <w:r w:rsidRPr="006E5EF1">
          <w:rPr>
            <w:rFonts w:ascii="Arial" w:eastAsia="Times New Roman" w:hAnsi="Arial" w:cs="Arial"/>
            <w:b/>
            <w:bCs/>
            <w:color w:val="0000FF"/>
            <w:sz w:val="22"/>
            <w:szCs w:val="22"/>
            <w:u w:val="single"/>
            <w:lang w:eastAsia="fr-FR"/>
          </w:rPr>
          <w:t>là</w:t>
        </w:r>
      </w:hyperlink>
      <w:r w:rsidRPr="006E5EF1">
        <w:rPr>
          <w:rFonts w:ascii="Arial" w:eastAsia="Times New Roman" w:hAnsi="Arial" w:cs="Arial"/>
          <w:color w:val="000000"/>
          <w:sz w:val="22"/>
          <w:szCs w:val="22"/>
          <w:lang w:eastAsia="fr-FR"/>
        </w:rPr>
        <w:t> si vous y accédez via </w:t>
      </w:r>
      <w:r w:rsidRPr="006E5EF1">
        <w:rPr>
          <w:rFonts w:ascii="Arial" w:eastAsia="Times New Roman" w:hAnsi="Arial" w:cs="Arial"/>
          <w:b/>
          <w:bCs/>
          <w:i/>
          <w:iCs/>
          <w:color w:val="000000"/>
          <w:sz w:val="22"/>
          <w:szCs w:val="22"/>
          <w:lang w:eastAsia="fr-FR"/>
        </w:rPr>
        <w:t>Nomades</w:t>
      </w:r>
      <w:r w:rsidRPr="006E5EF1">
        <w:rPr>
          <w:rFonts w:ascii="Arial" w:eastAsia="Times New Roman" w:hAnsi="Arial" w:cs="Arial"/>
          <w:color w:val="000000"/>
          <w:sz w:val="22"/>
          <w:szCs w:val="22"/>
          <w:lang w:eastAsia="fr-FR"/>
        </w:rPr>
        <w:t>).</w:t>
      </w:r>
      <w:r w:rsidRPr="006E5EF1">
        <w:rPr>
          <w:rFonts w:ascii="Calibri" w:eastAsia="Times New Roman" w:hAnsi="Calibri" w:cs="Calibri"/>
          <w:color w:val="000000"/>
          <w:sz w:val="22"/>
          <w:szCs w:val="22"/>
          <w:lang w:eastAsia="fr-FR"/>
        </w:rPr>
        <w:t> </w:t>
      </w:r>
      <w:r w:rsidRPr="006E5EF1">
        <w:rPr>
          <w:rFonts w:ascii="Arial" w:eastAsia="Times New Roman" w:hAnsi="Arial" w:cs="Arial"/>
          <w:color w:val="000000"/>
          <w:sz w:val="22"/>
          <w:szCs w:val="22"/>
          <w:lang w:eastAsia="fr-FR"/>
        </w:rPr>
        <w:t>Par ailleurs, il a été rappelé qu’il appartenait aux chefs de service de déterminer le temps de travail quotidien de leurs collaborateurs et que ce temps pouvait être amené à évoluer en fonction de la durée de la période de confinement.</w:t>
      </w:r>
    </w:p>
    <w:p w:rsidR="006E5EF1" w:rsidRPr="006E5EF1" w:rsidRDefault="006E5EF1" w:rsidP="006E5EF1">
      <w:pPr>
        <w:jc w:val="both"/>
        <w:rPr>
          <w:rFonts w:ascii="Times New Roman" w:eastAsia="Times New Roman" w:hAnsi="Times New Roman" w:cs="Times New Roman"/>
          <w:color w:val="000000"/>
          <w:lang w:eastAsia="fr-FR"/>
        </w:rPr>
      </w:pPr>
      <w:r w:rsidRPr="006E5EF1">
        <w:rPr>
          <w:rFonts w:ascii="Arial" w:eastAsia="Times New Roman" w:hAnsi="Arial" w:cs="Arial"/>
          <w:color w:val="000000"/>
          <w:sz w:val="22"/>
          <w:szCs w:val="22"/>
          <w:lang w:eastAsia="fr-FR"/>
        </w:rPr>
        <w:t> </w:t>
      </w:r>
    </w:p>
    <w:p w:rsidR="006E5EF1" w:rsidRPr="006E5EF1" w:rsidRDefault="006E5EF1" w:rsidP="006E5EF1">
      <w:pPr>
        <w:jc w:val="both"/>
        <w:rPr>
          <w:rFonts w:ascii="Times New Roman" w:eastAsia="Times New Roman" w:hAnsi="Times New Roman" w:cs="Times New Roman"/>
          <w:color w:val="000000"/>
          <w:lang w:eastAsia="fr-FR"/>
        </w:rPr>
      </w:pPr>
      <w:r w:rsidRPr="006E5EF1">
        <w:rPr>
          <w:rFonts w:ascii="Arial" w:eastAsia="Times New Roman" w:hAnsi="Arial" w:cs="Arial"/>
          <w:color w:val="000000"/>
          <w:sz w:val="22"/>
          <w:szCs w:val="22"/>
          <w:lang w:eastAsia="fr-FR"/>
        </w:rPr>
        <w:t>Le dernier point évoqué concernait le </w:t>
      </w:r>
      <w:r w:rsidRPr="006E5EF1">
        <w:rPr>
          <w:rFonts w:ascii="Arial" w:eastAsia="Times New Roman" w:hAnsi="Arial" w:cs="Arial"/>
          <w:b/>
          <w:bCs/>
          <w:i/>
          <w:iCs/>
          <w:color w:val="000000"/>
          <w:sz w:val="22"/>
          <w:szCs w:val="22"/>
          <w:lang w:eastAsia="fr-FR"/>
        </w:rPr>
        <w:t>dispositif d’appel aux agents volontaires</w:t>
      </w:r>
      <w:r w:rsidRPr="006E5EF1">
        <w:rPr>
          <w:rFonts w:ascii="Arial" w:eastAsia="Times New Roman" w:hAnsi="Arial" w:cs="Arial"/>
          <w:color w:val="000000"/>
          <w:sz w:val="22"/>
          <w:szCs w:val="22"/>
          <w:lang w:eastAsia="fr-FR"/>
        </w:rPr>
        <w:t xml:space="preserve"> pour renforcer les équipes qui assurent des missions essentielles pendant la période de l’épidémie du </w:t>
      </w:r>
      <w:proofErr w:type="spellStart"/>
      <w:r w:rsidRPr="006E5EF1">
        <w:rPr>
          <w:rFonts w:ascii="Arial" w:eastAsia="Times New Roman" w:hAnsi="Arial" w:cs="Arial"/>
          <w:color w:val="000000"/>
          <w:sz w:val="22"/>
          <w:szCs w:val="22"/>
          <w:lang w:eastAsia="fr-FR"/>
        </w:rPr>
        <w:t>Covid</w:t>
      </w:r>
      <w:proofErr w:type="spellEnd"/>
      <w:r w:rsidRPr="006E5EF1">
        <w:rPr>
          <w:rFonts w:ascii="Arial" w:eastAsia="Times New Roman" w:hAnsi="Arial" w:cs="Arial"/>
          <w:color w:val="000000"/>
          <w:sz w:val="22"/>
          <w:szCs w:val="22"/>
          <w:lang w:eastAsia="fr-FR"/>
        </w:rPr>
        <w:t xml:space="preserve"> 19 et l’organisation mise en place pour gérer les candidatures et les demandes de renforts des directions. A la date du 9 avril, ce sont plus de 2 000 agents qui se sont portés volontaires pour travailler au CAS-VP, à la DASES ou dans une autre direction sur l’une des 32 missions prioritaires qui ont été répertoriées. Ces chiffres traduisent le formidable effort de solidarité des agents de la Ville pour prêter main forte à leurs collègues et leur attachement aux valeurs du service public.</w:t>
      </w:r>
    </w:p>
    <w:p w:rsidR="006E5EF1" w:rsidRPr="006E5EF1" w:rsidRDefault="006E5EF1" w:rsidP="006E5EF1">
      <w:pPr>
        <w:jc w:val="both"/>
        <w:rPr>
          <w:rFonts w:ascii="Times New Roman" w:eastAsia="Times New Roman" w:hAnsi="Times New Roman" w:cs="Times New Roman"/>
          <w:color w:val="000000"/>
          <w:lang w:eastAsia="fr-FR"/>
        </w:rPr>
      </w:pPr>
      <w:r w:rsidRPr="006E5EF1">
        <w:rPr>
          <w:rFonts w:ascii="Arial" w:eastAsia="Times New Roman" w:hAnsi="Arial" w:cs="Arial"/>
          <w:color w:val="000000"/>
          <w:sz w:val="22"/>
          <w:szCs w:val="22"/>
          <w:lang w:eastAsia="fr-FR"/>
        </w:rPr>
        <w:t> </w:t>
      </w:r>
    </w:p>
    <w:p w:rsidR="006E5EF1" w:rsidRPr="006E5EF1" w:rsidRDefault="006E5EF1" w:rsidP="006E5EF1">
      <w:pPr>
        <w:jc w:val="both"/>
        <w:rPr>
          <w:rFonts w:ascii="Times New Roman" w:eastAsia="Times New Roman" w:hAnsi="Times New Roman" w:cs="Times New Roman"/>
          <w:color w:val="000000"/>
          <w:lang w:eastAsia="fr-FR"/>
        </w:rPr>
      </w:pPr>
      <w:r w:rsidRPr="006E5EF1">
        <w:rPr>
          <w:rFonts w:ascii="Arial" w:eastAsia="Times New Roman" w:hAnsi="Arial" w:cs="Arial"/>
          <w:color w:val="000000"/>
          <w:sz w:val="22"/>
          <w:szCs w:val="22"/>
          <w:lang w:eastAsia="fr-FR"/>
        </w:rPr>
        <w:t xml:space="preserve">Enfin, le CT central a validé plusieurs règles de fonctionnement de l’instance pendant cette période en s’appuyant notamment sur les recommandations de la direction générale de l’administration et de la fonction publique relatives aux réunions à distance des instances de dialogue social pendant </w:t>
      </w:r>
      <w:proofErr w:type="gramStart"/>
      <w:r w:rsidRPr="006E5EF1">
        <w:rPr>
          <w:rFonts w:ascii="Arial" w:eastAsia="Times New Roman" w:hAnsi="Arial" w:cs="Arial"/>
          <w:color w:val="000000"/>
          <w:sz w:val="22"/>
          <w:szCs w:val="22"/>
          <w:lang w:eastAsia="fr-FR"/>
        </w:rPr>
        <w:t>le durée</w:t>
      </w:r>
      <w:proofErr w:type="gramEnd"/>
      <w:r w:rsidRPr="006E5EF1">
        <w:rPr>
          <w:rFonts w:ascii="Arial" w:eastAsia="Times New Roman" w:hAnsi="Arial" w:cs="Arial"/>
          <w:color w:val="000000"/>
          <w:sz w:val="22"/>
          <w:szCs w:val="22"/>
          <w:lang w:eastAsia="fr-FR"/>
        </w:rPr>
        <w:t xml:space="preserve"> de l’état d’urgence sanitaire.</w:t>
      </w:r>
    </w:p>
    <w:p w:rsidR="006E5EF1" w:rsidRPr="006E5EF1" w:rsidRDefault="006E5EF1" w:rsidP="006E5EF1">
      <w:pPr>
        <w:jc w:val="both"/>
        <w:rPr>
          <w:rFonts w:ascii="Times New Roman" w:eastAsia="Times New Roman" w:hAnsi="Times New Roman" w:cs="Times New Roman"/>
          <w:color w:val="000000"/>
          <w:lang w:eastAsia="fr-FR"/>
        </w:rPr>
      </w:pPr>
      <w:r w:rsidRPr="006E5EF1">
        <w:rPr>
          <w:rFonts w:ascii="Arial" w:eastAsia="Times New Roman" w:hAnsi="Arial" w:cs="Arial"/>
          <w:color w:val="000000"/>
          <w:lang w:eastAsia="fr-FR"/>
        </w:rPr>
        <w:t> </w:t>
      </w:r>
    </w:p>
    <w:p w:rsidR="006E5EF1" w:rsidRPr="006E5EF1" w:rsidRDefault="006E5EF1" w:rsidP="006E5EF1">
      <w:pPr>
        <w:jc w:val="both"/>
        <w:rPr>
          <w:rFonts w:ascii="Times New Roman" w:eastAsia="Times New Roman" w:hAnsi="Times New Roman" w:cs="Times New Roman"/>
          <w:color w:val="000000"/>
          <w:lang w:eastAsia="fr-FR"/>
        </w:rPr>
      </w:pPr>
      <w:r w:rsidRPr="006E5EF1">
        <w:rPr>
          <w:rFonts w:ascii="Arial" w:eastAsia="Times New Roman" w:hAnsi="Arial" w:cs="Arial"/>
          <w:color w:val="000000"/>
          <w:sz w:val="22"/>
          <w:szCs w:val="22"/>
          <w:lang w:eastAsia="fr-FR"/>
        </w:rPr>
        <w:t>Une nouvelle réunion du CT central est prévue le 24 avril, sauf circonstances particulières qui justifieraient une date plus rapprochée.</w:t>
      </w:r>
    </w:p>
    <w:p w:rsidR="006E5EF1" w:rsidRPr="006E5EF1" w:rsidRDefault="006E5EF1" w:rsidP="006E5EF1">
      <w:pPr>
        <w:rPr>
          <w:rFonts w:ascii="Times New Roman" w:eastAsia="Times New Roman" w:hAnsi="Times New Roman" w:cs="Times New Roman"/>
          <w:lang w:eastAsia="fr-FR"/>
        </w:rPr>
      </w:pPr>
    </w:p>
    <w:sectPr w:rsidR="006E5EF1" w:rsidRPr="006E5EF1" w:rsidSect="00A11A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F1"/>
    <w:rsid w:val="003D7CC6"/>
    <w:rsid w:val="0066359B"/>
    <w:rsid w:val="006E5EF1"/>
    <w:rsid w:val="00A11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86F3B3D"/>
  <w15:chartTrackingRefBased/>
  <w15:docId w15:val="{C703A776-ABA8-4E4D-A22C-85DB42D6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5EF1"/>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6E5EF1"/>
  </w:style>
  <w:style w:type="character" w:styleId="Lienhypertexte">
    <w:name w:val="Hyperlink"/>
    <w:basedOn w:val="Policepardfaut"/>
    <w:uiPriority w:val="99"/>
    <w:semiHidden/>
    <w:unhideWhenUsed/>
    <w:rsid w:val="006E5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287597">
      <w:bodyDiv w:val="1"/>
      <w:marLeft w:val="0"/>
      <w:marRight w:val="0"/>
      <w:marTop w:val="0"/>
      <w:marBottom w:val="0"/>
      <w:divBdr>
        <w:top w:val="none" w:sz="0" w:space="0" w:color="auto"/>
        <w:left w:val="none" w:sz="0" w:space="0" w:color="auto"/>
        <w:bottom w:val="none" w:sz="0" w:space="0" w:color="auto"/>
        <w:right w:val="none" w:sz="0" w:space="0" w:color="auto"/>
      </w:divBdr>
      <w:divsChild>
        <w:div w:id="106413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mades.apps.paris.fr/intraparis/jsp/site/,DanaInfo=intraparis.mdp,SSL+Portal.jsp?page_id=3254" TargetMode="External"/><Relationship Id="rId5" Type="http://schemas.openxmlformats.org/officeDocument/2006/relationships/hyperlink" Target="https://intraparis.mdp/intraparis/jsp/site/Portal.jsp?page_id=3254%20Nomades"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555</Words>
  <Characters>3058</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Leger</dc:creator>
  <cp:keywords/>
  <dc:description/>
  <cp:lastModifiedBy>Nicolas Leger</cp:lastModifiedBy>
  <cp:revision>2</cp:revision>
  <dcterms:created xsi:type="dcterms:W3CDTF">2020-04-15T08:21:00Z</dcterms:created>
  <dcterms:modified xsi:type="dcterms:W3CDTF">2020-04-17T15:46:00Z</dcterms:modified>
</cp:coreProperties>
</file>