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B4" w:rsidRDefault="001D2BB4" w:rsidP="001D2BB4">
      <w:pPr>
        <w:pStyle w:val="CorpsA"/>
        <w:rPr>
          <w:rStyle w:val="Aucun"/>
          <w:rFonts w:ascii="Arial" w:hAnsi="Arial"/>
          <w:b/>
          <w:bCs/>
          <w:sz w:val="24"/>
          <w:szCs w:val="24"/>
          <w:u w:color="A10050"/>
        </w:rPr>
      </w:pPr>
      <w:r w:rsidRPr="001D2BB4">
        <w:rPr>
          <w:rStyle w:val="Aucun"/>
          <w:rFonts w:ascii="Arial" w:hAnsi="Arial"/>
          <w:b/>
          <w:bCs/>
          <w:noProof/>
          <w:sz w:val="24"/>
          <w:szCs w:val="24"/>
          <w:u w:color="A100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58925"/>
            <wp:effectExtent l="0" t="0" r="0" b="3175"/>
            <wp:wrapThrough wrapText="bothSides">
              <wp:wrapPolygon edited="0">
                <wp:start x="0" y="0"/>
                <wp:lineTo x="0" y="21380"/>
                <wp:lineTo x="21337" y="21380"/>
                <wp:lineTo x="2133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40A" w:rsidRDefault="002434EB">
      <w:pPr>
        <w:pStyle w:val="CorpsA"/>
        <w:jc w:val="center"/>
        <w:rPr>
          <w:rStyle w:val="Aucun"/>
          <w:rFonts w:ascii="Arial" w:eastAsia="Arial" w:hAnsi="Arial" w:cs="Arial"/>
          <w:b/>
          <w:bCs/>
          <w:sz w:val="24"/>
          <w:szCs w:val="24"/>
          <w:u w:color="A10050"/>
        </w:rPr>
      </w:pPr>
      <w:r>
        <w:rPr>
          <w:rStyle w:val="Aucun"/>
          <w:rFonts w:ascii="Arial" w:hAnsi="Arial"/>
          <w:b/>
          <w:bCs/>
          <w:sz w:val="24"/>
          <w:szCs w:val="24"/>
          <w:u w:color="A10050"/>
        </w:rPr>
        <w:t>PROTECTION DE L’ENFANCE</w:t>
      </w:r>
    </w:p>
    <w:p w:rsidR="00E1040A" w:rsidRDefault="002434EB">
      <w:pPr>
        <w:pStyle w:val="CorpsA"/>
        <w:jc w:val="center"/>
        <w:rPr>
          <w:rStyle w:val="Aucun"/>
          <w:rFonts w:ascii="Arial" w:eastAsia="Arial" w:hAnsi="Arial" w:cs="Arial"/>
          <w:b/>
          <w:bCs/>
          <w:sz w:val="24"/>
          <w:szCs w:val="24"/>
          <w:u w:color="A10050"/>
        </w:rPr>
      </w:pPr>
      <w:r>
        <w:rPr>
          <w:rStyle w:val="Aucun"/>
          <w:rFonts w:ascii="Arial" w:hAnsi="Arial"/>
          <w:b/>
          <w:bCs/>
          <w:sz w:val="24"/>
          <w:szCs w:val="24"/>
          <w:u w:color="A10050"/>
        </w:rPr>
        <w:t>FACE AU COVID-19, LES TRAVAILLEURS SOCIAUX, MEDICO SOCIAUX ET ASSISTANTS FAMILIAUX REPONDENT PRESENT-ES</w:t>
      </w:r>
    </w:p>
    <w:p w:rsidR="00E1040A" w:rsidRDefault="00E1040A">
      <w:pPr>
        <w:pStyle w:val="CorpsA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E1040A" w:rsidRPr="00B40CC4" w:rsidRDefault="002434EB">
      <w:pPr>
        <w:pStyle w:val="CorpsA"/>
        <w:jc w:val="both"/>
        <w:rPr>
          <w:rStyle w:val="Aucun"/>
          <w:rFonts w:ascii="Arial" w:eastAsia="Arial" w:hAnsi="Arial" w:cs="Arial"/>
        </w:rPr>
      </w:pPr>
      <w:r w:rsidRPr="001D2BB4">
        <w:rPr>
          <w:rStyle w:val="Aucun"/>
          <w:rFonts w:ascii="Arial" w:hAnsi="Arial"/>
          <w:b/>
          <w:u w:color="A10050"/>
        </w:rPr>
        <w:t>Le secteur de la protection de l’enfance, dont l’ASE et la PMI, est sous tension depuis pl</w:t>
      </w:r>
      <w:r w:rsidR="00861EAA">
        <w:rPr>
          <w:rStyle w:val="Aucun"/>
          <w:rFonts w:ascii="Arial" w:hAnsi="Arial"/>
          <w:b/>
          <w:u w:color="A10050"/>
        </w:rPr>
        <w:t>u</w:t>
      </w:r>
      <w:r w:rsidRPr="001D2BB4">
        <w:rPr>
          <w:rStyle w:val="Aucun"/>
          <w:rFonts w:ascii="Arial" w:hAnsi="Arial"/>
          <w:b/>
          <w:u w:color="A10050"/>
        </w:rPr>
        <w:t>sieurs mois</w:t>
      </w:r>
      <w:r w:rsidRPr="00B40CC4">
        <w:rPr>
          <w:rStyle w:val="Aucun"/>
          <w:rFonts w:ascii="Arial" w:hAnsi="Arial"/>
          <w:u w:color="A10050"/>
        </w:rPr>
        <w:t xml:space="preserve">. </w:t>
      </w:r>
      <w:r w:rsidRPr="00B40CC4">
        <w:rPr>
          <w:rStyle w:val="Aucun"/>
          <w:rFonts w:ascii="Arial" w:hAnsi="Arial"/>
        </w:rPr>
        <w:t xml:space="preserve">Les personnels, qui n’ont eu de cesse d’alerter sur la situation dégradée de leur secteur, </w:t>
      </w:r>
      <w:r w:rsidRPr="00B40CC4">
        <w:rPr>
          <w:rStyle w:val="Aucun"/>
          <w:rFonts w:ascii="Arial" w:hAnsi="Arial"/>
          <w:u w:color="A10050"/>
        </w:rPr>
        <w:t xml:space="preserve">doivent maintenant assurer leurs missions auprès des enfants et des familles dans des conditions extrêmement difficiles consécutives à la pandémie du COVID 19. </w:t>
      </w:r>
    </w:p>
    <w:p w:rsidR="00E1040A" w:rsidRPr="001A2110" w:rsidRDefault="00E1040A">
      <w:pPr>
        <w:pStyle w:val="CorpsA"/>
        <w:jc w:val="both"/>
        <w:rPr>
          <w:rStyle w:val="Aucun"/>
          <w:rFonts w:ascii="Arial" w:eastAsia="Arial" w:hAnsi="Arial" w:cs="Arial"/>
          <w:sz w:val="12"/>
          <w:szCs w:val="12"/>
        </w:rPr>
      </w:pPr>
    </w:p>
    <w:p w:rsidR="00E1040A" w:rsidRPr="00B40CC4" w:rsidRDefault="002434EB">
      <w:pPr>
        <w:pStyle w:val="CorpsA"/>
        <w:jc w:val="both"/>
        <w:rPr>
          <w:rStyle w:val="Aucun"/>
          <w:rFonts w:ascii="Arial" w:eastAsia="Arial" w:hAnsi="Arial" w:cs="Arial"/>
          <w:u w:color="A10050"/>
        </w:rPr>
      </w:pPr>
      <w:r w:rsidRPr="001D2BB4">
        <w:rPr>
          <w:rStyle w:val="Aucun"/>
          <w:rFonts w:ascii="Arial" w:hAnsi="Arial"/>
          <w:b/>
        </w:rPr>
        <w:t xml:space="preserve">La situation est très critique dans </w:t>
      </w:r>
      <w:r w:rsidRPr="001D2BB4">
        <w:rPr>
          <w:rStyle w:val="Aucun"/>
          <w:rFonts w:ascii="Arial" w:hAnsi="Arial"/>
          <w:b/>
          <w:u w:color="A10050"/>
        </w:rPr>
        <w:t>des</w:t>
      </w:r>
      <w:r w:rsidRPr="001D2BB4">
        <w:rPr>
          <w:rStyle w:val="Aucun"/>
          <w:rFonts w:ascii="Arial" w:hAnsi="Arial"/>
          <w:b/>
        </w:rPr>
        <w:t xml:space="preserve"> foyers de l’enfance, </w:t>
      </w:r>
      <w:r w:rsidRPr="001D2BB4">
        <w:rPr>
          <w:rStyle w:val="Aucun"/>
          <w:rFonts w:ascii="Arial" w:hAnsi="Arial"/>
          <w:b/>
          <w:u w:color="A10050"/>
        </w:rPr>
        <w:t>des</w:t>
      </w:r>
      <w:r w:rsidRPr="001D2BB4">
        <w:rPr>
          <w:rStyle w:val="Aucun"/>
          <w:rFonts w:ascii="Arial" w:hAnsi="Arial"/>
          <w:b/>
        </w:rPr>
        <w:t xml:space="preserve"> maisons d’enfants </w:t>
      </w:r>
      <w:r w:rsidRPr="001D2BB4">
        <w:rPr>
          <w:rStyle w:val="Aucun"/>
          <w:rFonts w:ascii="Arial" w:hAnsi="Arial"/>
          <w:b/>
          <w:u w:color="A10050"/>
        </w:rPr>
        <w:t>à caractère social</w:t>
      </w:r>
      <w:r w:rsidRPr="00B40CC4">
        <w:rPr>
          <w:rStyle w:val="Aucun"/>
          <w:rFonts w:ascii="Arial" w:hAnsi="Arial"/>
        </w:rPr>
        <w:t xml:space="preserve"> qui, depuis le début de la période de confinement, assurent l’accueil des enfants et adolescents. </w:t>
      </w:r>
      <w:r w:rsidRPr="00B40CC4">
        <w:rPr>
          <w:rStyle w:val="Aucun"/>
          <w:rFonts w:ascii="Arial" w:hAnsi="Arial"/>
          <w:u w:color="A10050"/>
        </w:rPr>
        <w:t xml:space="preserve">Malgré la formidable mobilisation des personnels, au manque de personnels qualifiés et de moyens préexistants s’ajoutent les arrêts de travail et les effets durables du confinement : prise en charge des enfants et adolescents percutée par </w:t>
      </w:r>
      <w:r w:rsidR="00E36C2A">
        <w:rPr>
          <w:rStyle w:val="Aucun"/>
          <w:rFonts w:ascii="Arial" w:hAnsi="Arial"/>
          <w:u w:color="A10050"/>
        </w:rPr>
        <w:t>l’absence de visites familiales</w:t>
      </w:r>
      <w:r w:rsidRPr="00B40CC4">
        <w:rPr>
          <w:rStyle w:val="Aucun"/>
          <w:rFonts w:ascii="Arial" w:hAnsi="Arial"/>
          <w:u w:color="A10050"/>
        </w:rPr>
        <w:t xml:space="preserve"> pour certains, ruptures de soins thérapeuti</w:t>
      </w:r>
      <w:r w:rsidR="00E36C2A">
        <w:rPr>
          <w:rStyle w:val="Aucun"/>
          <w:rFonts w:ascii="Arial" w:hAnsi="Arial"/>
          <w:u w:color="A10050"/>
        </w:rPr>
        <w:t xml:space="preserve">ques, la </w:t>
      </w:r>
      <w:r w:rsidRPr="00B40CC4">
        <w:rPr>
          <w:rStyle w:val="Aucun"/>
          <w:rFonts w:ascii="Arial" w:hAnsi="Arial"/>
          <w:u w:color="A10050"/>
        </w:rPr>
        <w:t>désorganisation d’un quotidien sécurisant. Ce climat amplifie des conditions de travail déjà détériorées.</w:t>
      </w:r>
    </w:p>
    <w:p w:rsidR="00E1040A" w:rsidRPr="001A2110" w:rsidRDefault="00E1040A">
      <w:pPr>
        <w:pStyle w:val="CorpsA"/>
        <w:jc w:val="both"/>
        <w:rPr>
          <w:rStyle w:val="Aucun"/>
          <w:rFonts w:ascii="Arial" w:eastAsia="Arial" w:hAnsi="Arial" w:cs="Arial"/>
          <w:sz w:val="12"/>
          <w:szCs w:val="12"/>
        </w:rPr>
      </w:pPr>
    </w:p>
    <w:p w:rsidR="00E1040A" w:rsidRPr="00B40CC4" w:rsidRDefault="002434EB">
      <w:pPr>
        <w:pStyle w:val="CorpsA"/>
        <w:jc w:val="both"/>
        <w:rPr>
          <w:rStyle w:val="Aucun"/>
          <w:rFonts w:ascii="Arial" w:eastAsia="Arial" w:hAnsi="Arial" w:cs="Arial"/>
        </w:rPr>
      </w:pPr>
      <w:r w:rsidRPr="001D2BB4">
        <w:rPr>
          <w:rStyle w:val="Aucun"/>
          <w:rFonts w:ascii="Arial" w:hAnsi="Arial"/>
          <w:b/>
        </w:rPr>
        <w:t xml:space="preserve">Les assistants familiaux qui accueillent 24 heures sur 24 h </w:t>
      </w:r>
      <w:r w:rsidRPr="001D2BB4">
        <w:rPr>
          <w:rStyle w:val="Aucun"/>
          <w:rFonts w:ascii="Arial" w:hAnsi="Arial"/>
          <w:b/>
          <w:u w:color="A10050"/>
        </w:rPr>
        <w:t xml:space="preserve">et 7jours/7 </w:t>
      </w:r>
      <w:r w:rsidRPr="001D2BB4">
        <w:rPr>
          <w:rStyle w:val="Aucun"/>
          <w:rFonts w:ascii="Arial" w:hAnsi="Arial"/>
          <w:b/>
        </w:rPr>
        <w:t xml:space="preserve">à leur domicile les enfants </w:t>
      </w:r>
      <w:r w:rsidR="00E36C2A">
        <w:rPr>
          <w:rStyle w:val="Aucun"/>
          <w:rFonts w:ascii="Arial" w:hAnsi="Arial"/>
          <w:b/>
        </w:rPr>
        <w:t xml:space="preserve">pris en charge </w:t>
      </w:r>
      <w:proofErr w:type="gramStart"/>
      <w:r w:rsidR="00E36C2A">
        <w:rPr>
          <w:rStyle w:val="Aucun"/>
          <w:rFonts w:ascii="Arial" w:hAnsi="Arial"/>
          <w:b/>
        </w:rPr>
        <w:t xml:space="preserve">par </w:t>
      </w:r>
      <w:r w:rsidRPr="001D2BB4">
        <w:rPr>
          <w:rStyle w:val="Aucun"/>
          <w:rFonts w:ascii="Arial" w:hAnsi="Arial"/>
          <w:b/>
        </w:rPr>
        <w:t xml:space="preserve"> l’ASE</w:t>
      </w:r>
      <w:proofErr w:type="gramEnd"/>
      <w:r w:rsidRPr="00B40CC4">
        <w:rPr>
          <w:rStyle w:val="Aucun"/>
          <w:rFonts w:ascii="Arial" w:hAnsi="Arial"/>
        </w:rPr>
        <w:t xml:space="preserve"> ont dû assumer du jour au lende</w:t>
      </w:r>
      <w:r w:rsidR="0024195A">
        <w:rPr>
          <w:rStyle w:val="Aucun"/>
          <w:rFonts w:ascii="Arial" w:hAnsi="Arial"/>
        </w:rPr>
        <w:t xml:space="preserve">main </w:t>
      </w:r>
      <w:r w:rsidRPr="00B40CC4">
        <w:rPr>
          <w:rStyle w:val="Aucun"/>
          <w:rFonts w:ascii="Arial" w:hAnsi="Arial"/>
        </w:rPr>
        <w:t>la prise en charge globale des enfants.  Bien que le lien soit maintenu avec les équipes, les assistants familiaux se retrouvent isolés</w:t>
      </w:r>
      <w:r w:rsidRPr="00B40CC4">
        <w:rPr>
          <w:rStyle w:val="Aucun"/>
          <w:rFonts w:ascii="Arial" w:hAnsi="Arial"/>
          <w:u w:color="A10050"/>
        </w:rPr>
        <w:t xml:space="preserve"> du fait de l’interruption </w:t>
      </w:r>
      <w:r w:rsidR="0024195A">
        <w:rPr>
          <w:rStyle w:val="Aucun"/>
          <w:rFonts w:ascii="Arial" w:hAnsi="Arial"/>
        </w:rPr>
        <w:t xml:space="preserve">d’activités et </w:t>
      </w:r>
      <w:r w:rsidRPr="00B40CC4">
        <w:rPr>
          <w:rStyle w:val="Aucun"/>
          <w:rFonts w:ascii="Arial" w:hAnsi="Arial"/>
        </w:rPr>
        <w:t>des visites ou droit d’hébergement des parents.</w:t>
      </w:r>
      <w:r w:rsidR="000B30C5">
        <w:rPr>
          <w:rStyle w:val="Aucun"/>
          <w:rFonts w:ascii="Arial" w:hAnsi="Arial"/>
          <w:u w:color="A10050"/>
        </w:rPr>
        <w:t xml:space="preserve"> Elles et i</w:t>
      </w:r>
      <w:r w:rsidR="005F6090">
        <w:rPr>
          <w:rStyle w:val="Aucun"/>
          <w:rFonts w:ascii="Arial" w:hAnsi="Arial"/>
          <w:u w:color="A10050"/>
        </w:rPr>
        <w:t xml:space="preserve">ls </w:t>
      </w:r>
      <w:r w:rsidRPr="00B40CC4">
        <w:rPr>
          <w:rStyle w:val="Aucun"/>
          <w:rFonts w:ascii="Arial" w:hAnsi="Arial"/>
          <w:u w:color="A10050"/>
        </w:rPr>
        <w:t>font preuve d’un engagement professionnel sans faille, démontrant leur sens du service public.</w:t>
      </w:r>
    </w:p>
    <w:p w:rsidR="00E1040A" w:rsidRPr="001A2110" w:rsidRDefault="00E1040A">
      <w:pPr>
        <w:pStyle w:val="CorpsA"/>
        <w:jc w:val="both"/>
        <w:rPr>
          <w:rStyle w:val="Aucun"/>
          <w:rFonts w:ascii="Arial" w:eastAsia="Arial" w:hAnsi="Arial" w:cs="Arial"/>
          <w:sz w:val="12"/>
          <w:szCs w:val="12"/>
        </w:rPr>
      </w:pPr>
    </w:p>
    <w:p w:rsidR="00E1040A" w:rsidRPr="00B40CC4" w:rsidRDefault="002434EB">
      <w:pPr>
        <w:pStyle w:val="CorpsA"/>
        <w:jc w:val="both"/>
        <w:rPr>
          <w:rStyle w:val="Aucun"/>
          <w:rFonts w:ascii="Arial" w:eastAsia="Arial" w:hAnsi="Arial" w:cs="Arial"/>
          <w:u w:color="A10050"/>
        </w:rPr>
      </w:pPr>
      <w:r w:rsidRPr="001D2BB4">
        <w:rPr>
          <w:rStyle w:val="Aucun"/>
          <w:rFonts w:ascii="Arial" w:hAnsi="Arial"/>
          <w:b/>
          <w:u w:color="A10050"/>
        </w:rPr>
        <w:t xml:space="preserve">Malgré les contraintes liées au confinement limitant de fait les visites à domicile, </w:t>
      </w:r>
      <w:r w:rsidRPr="001D2BB4">
        <w:rPr>
          <w:rStyle w:val="Aucun"/>
          <w:rFonts w:ascii="Arial" w:hAnsi="Arial"/>
          <w:b/>
        </w:rPr>
        <w:t xml:space="preserve">l’ensemble des </w:t>
      </w:r>
      <w:proofErr w:type="spellStart"/>
      <w:r w:rsidRPr="001D2BB4">
        <w:rPr>
          <w:rStyle w:val="Aucun"/>
          <w:rFonts w:ascii="Arial" w:hAnsi="Arial"/>
          <w:b/>
        </w:rPr>
        <w:t>professionnel-les</w:t>
      </w:r>
      <w:proofErr w:type="spellEnd"/>
      <w:r w:rsidR="007E3D14">
        <w:rPr>
          <w:rStyle w:val="Aucun"/>
          <w:rFonts w:ascii="Arial" w:hAnsi="Arial"/>
        </w:rPr>
        <w:t xml:space="preserve"> sociaux et médico-sociaux </w:t>
      </w:r>
      <w:r w:rsidRPr="00B40CC4">
        <w:rPr>
          <w:rStyle w:val="Aucun"/>
          <w:rFonts w:ascii="Arial" w:hAnsi="Arial"/>
        </w:rPr>
        <w:t>poursuivent l’accompagnement de prévention et de protection des futures mères, des familles, des enfants et des adolescents dont ils ont la charge</w:t>
      </w:r>
      <w:r w:rsidRPr="00B40CC4">
        <w:rPr>
          <w:rStyle w:val="Aucun"/>
          <w:rFonts w:ascii="Arial" w:hAnsi="Arial"/>
          <w:u w:color="A10050"/>
        </w:rPr>
        <w:t>. Le confinement peut favoriser les violences intra familiales, engendrer une détérioration des situations les plus fragiles, c’est pourquoi les travailleurs sociaux continuent à assurer l’accompagnement et une veille sociale et éducative.</w:t>
      </w:r>
    </w:p>
    <w:p w:rsidR="00E1040A" w:rsidRPr="001A2110" w:rsidRDefault="00E1040A">
      <w:pPr>
        <w:pStyle w:val="CorpsA"/>
        <w:jc w:val="both"/>
        <w:rPr>
          <w:rStyle w:val="Aucun"/>
          <w:rFonts w:ascii="Arial" w:eastAsia="Arial" w:hAnsi="Arial" w:cs="Arial"/>
          <w:sz w:val="12"/>
          <w:szCs w:val="12"/>
          <w:u w:color="A10050"/>
        </w:rPr>
      </w:pPr>
    </w:p>
    <w:p w:rsidR="00E1040A" w:rsidRPr="0012548D" w:rsidRDefault="002434EB">
      <w:pPr>
        <w:pStyle w:val="CorpsA"/>
        <w:jc w:val="both"/>
        <w:rPr>
          <w:rStyle w:val="Aucun"/>
          <w:rFonts w:ascii="Arial" w:eastAsia="Arial" w:hAnsi="Arial" w:cs="Arial"/>
        </w:rPr>
      </w:pPr>
      <w:r w:rsidRPr="0012548D">
        <w:rPr>
          <w:rStyle w:val="Aucun"/>
          <w:rFonts w:ascii="Arial" w:hAnsi="Arial" w:cs="Arial"/>
          <w:b/>
          <w:u w:color="A10050"/>
        </w:rPr>
        <w:t>Le</w:t>
      </w:r>
      <w:r w:rsidR="001A2110" w:rsidRPr="0012548D">
        <w:rPr>
          <w:rStyle w:val="Aucun"/>
          <w:rFonts w:ascii="Arial" w:hAnsi="Arial" w:cs="Arial"/>
          <w:b/>
          <w:u w:color="A10050"/>
        </w:rPr>
        <w:t>s syndicats locaux de la FSU Territoriale,</w:t>
      </w:r>
      <w:r w:rsidRPr="0012548D">
        <w:rPr>
          <w:rStyle w:val="Aucun"/>
          <w:rFonts w:ascii="Arial" w:hAnsi="Arial" w:cs="Arial"/>
          <w:b/>
          <w:u w:color="A10050"/>
        </w:rPr>
        <w:t xml:space="preserve"> dans les Départements</w:t>
      </w:r>
      <w:r w:rsidR="001A2110" w:rsidRPr="0012548D">
        <w:rPr>
          <w:rStyle w:val="Aucun"/>
          <w:rFonts w:ascii="Arial" w:hAnsi="Arial" w:cs="Arial"/>
          <w:b/>
          <w:u w:color="A10050"/>
        </w:rPr>
        <w:t>,</w:t>
      </w:r>
      <w:r w:rsidRPr="0012548D">
        <w:rPr>
          <w:rStyle w:val="Aucun"/>
          <w:rFonts w:ascii="Arial" w:hAnsi="Arial" w:cs="Arial"/>
          <w:b/>
          <w:u w:color="A10050"/>
        </w:rPr>
        <w:t xml:space="preserve"> agissent auprès des employeurs</w:t>
      </w:r>
      <w:r w:rsidR="0012548D">
        <w:rPr>
          <w:rStyle w:val="Aucun"/>
          <w:rFonts w:ascii="Arial" w:hAnsi="Arial" w:cs="Arial"/>
          <w:u w:color="A10050"/>
        </w:rPr>
        <w:t xml:space="preserve"> </w:t>
      </w:r>
      <w:proofErr w:type="gramStart"/>
      <w:r w:rsidR="0012548D">
        <w:rPr>
          <w:rStyle w:val="Aucun"/>
          <w:rFonts w:ascii="Arial" w:hAnsi="Arial" w:cs="Arial"/>
          <w:u w:color="A10050"/>
        </w:rPr>
        <w:t>pour</w:t>
      </w:r>
      <w:proofErr w:type="gramEnd"/>
      <w:r w:rsidR="0012548D">
        <w:rPr>
          <w:rStyle w:val="Aucun"/>
          <w:rFonts w:ascii="Arial" w:hAnsi="Arial" w:cs="Arial"/>
          <w:u w:color="A10050"/>
        </w:rPr>
        <w:t xml:space="preserve"> qu’</w:t>
      </w:r>
      <w:r w:rsidR="0012548D" w:rsidRPr="0012548D">
        <w:rPr>
          <w:rFonts w:ascii="Arial" w:hAnsi="Arial" w:cs="Arial"/>
          <w:iCs/>
          <w:color w:val="1D2228"/>
          <w:shd w:val="clear" w:color="auto" w:fill="FFFFFF"/>
        </w:rPr>
        <w:t>aucun</w:t>
      </w:r>
      <w:r w:rsidR="0012548D" w:rsidRPr="0012548D">
        <w:rPr>
          <w:rFonts w:ascii="Arial" w:hAnsi="Arial" w:cs="Arial"/>
          <w:color w:val="1D2228"/>
          <w:shd w:val="clear" w:color="auto" w:fill="FFFFFF"/>
        </w:rPr>
        <w:t> professionnel et collectif de travail ne reste isolé et</w:t>
      </w:r>
      <w:r w:rsidR="0012548D">
        <w:rPr>
          <w:rFonts w:ascii="Arial" w:hAnsi="Arial" w:cs="Arial"/>
          <w:color w:val="1D2228"/>
          <w:shd w:val="clear" w:color="auto" w:fill="FFFFFF"/>
        </w:rPr>
        <w:t xml:space="preserve"> que</w:t>
      </w:r>
      <w:r w:rsidR="0012548D" w:rsidRPr="0012548D">
        <w:rPr>
          <w:rFonts w:ascii="Arial" w:hAnsi="Arial" w:cs="Arial"/>
          <w:color w:val="1D2228"/>
          <w:shd w:val="clear" w:color="auto" w:fill="FFFFFF"/>
        </w:rPr>
        <w:t> </w:t>
      </w:r>
      <w:r w:rsidR="0012548D" w:rsidRPr="0012548D">
        <w:rPr>
          <w:rFonts w:ascii="Arial" w:hAnsi="Arial" w:cs="Arial"/>
          <w:iCs/>
          <w:color w:val="1D2228"/>
          <w:shd w:val="clear" w:color="auto" w:fill="FFFFFF"/>
        </w:rPr>
        <w:t>tous </w:t>
      </w:r>
      <w:r w:rsidR="0012548D" w:rsidRPr="0012548D">
        <w:rPr>
          <w:rFonts w:ascii="Arial" w:hAnsi="Arial" w:cs="Arial"/>
          <w:color w:val="1D2228"/>
          <w:shd w:val="clear" w:color="auto" w:fill="FFFFFF"/>
        </w:rPr>
        <w:t>obtienne</w:t>
      </w:r>
      <w:r w:rsidR="0012548D" w:rsidRPr="0012548D">
        <w:rPr>
          <w:rFonts w:ascii="Arial" w:hAnsi="Arial" w:cs="Arial"/>
          <w:iCs/>
          <w:color w:val="1D2228"/>
          <w:shd w:val="clear" w:color="auto" w:fill="FFFFFF"/>
        </w:rPr>
        <w:t>nt</w:t>
      </w:r>
      <w:r w:rsidRPr="0012548D">
        <w:rPr>
          <w:rStyle w:val="Aucun"/>
          <w:rFonts w:ascii="Arial" w:hAnsi="Arial" w:cs="Arial"/>
          <w:u w:color="A10050"/>
        </w:rPr>
        <w:t xml:space="preserve"> les moyens nécessaires à l’accompli</w:t>
      </w:r>
      <w:r w:rsidR="001D2BB4" w:rsidRPr="0012548D">
        <w:rPr>
          <w:rStyle w:val="Aucun"/>
          <w:rFonts w:ascii="Arial" w:hAnsi="Arial" w:cs="Arial"/>
          <w:u w:color="A10050"/>
        </w:rPr>
        <w:t>ss</w:t>
      </w:r>
      <w:r w:rsidR="00864AB9" w:rsidRPr="0012548D">
        <w:rPr>
          <w:rStyle w:val="Aucun"/>
          <w:rFonts w:ascii="Arial" w:hAnsi="Arial" w:cs="Arial"/>
          <w:u w:color="A10050"/>
        </w:rPr>
        <w:t>ement de leur</w:t>
      </w:r>
      <w:r w:rsidR="0012548D">
        <w:rPr>
          <w:rStyle w:val="Aucun"/>
          <w:rFonts w:ascii="Arial" w:hAnsi="Arial" w:cs="Arial"/>
          <w:u w:color="A10050"/>
        </w:rPr>
        <w:t>s</w:t>
      </w:r>
      <w:r w:rsidR="00864AB9" w:rsidRPr="0012548D">
        <w:rPr>
          <w:rStyle w:val="Aucun"/>
          <w:rFonts w:ascii="Arial" w:hAnsi="Arial" w:cs="Arial"/>
          <w:u w:color="A10050"/>
        </w:rPr>
        <w:t xml:space="preserve"> mission</w:t>
      </w:r>
      <w:r w:rsidR="0012548D">
        <w:rPr>
          <w:rStyle w:val="Aucun"/>
          <w:rFonts w:ascii="Arial" w:hAnsi="Arial" w:cs="Arial"/>
          <w:u w:color="A10050"/>
        </w:rPr>
        <w:t>s</w:t>
      </w:r>
      <w:r w:rsidR="001D2BB4" w:rsidRPr="0012548D">
        <w:rPr>
          <w:rStyle w:val="Aucun"/>
          <w:rFonts w:ascii="Arial" w:hAnsi="Arial" w:cs="Arial"/>
          <w:u w:color="A10050"/>
        </w:rPr>
        <w:t>.</w:t>
      </w:r>
      <w:r w:rsidR="0012548D" w:rsidRPr="0012548D">
        <w:rPr>
          <w:rFonts w:ascii="Arial" w:hAnsi="Arial" w:cs="Arial"/>
          <w:color w:val="1D2228"/>
          <w:shd w:val="clear" w:color="auto" w:fill="FFFFFF"/>
        </w:rPr>
        <w:t xml:space="preserve"> </w:t>
      </w:r>
    </w:p>
    <w:p w:rsidR="00E1040A" w:rsidRPr="001A2110" w:rsidRDefault="00E1040A">
      <w:pPr>
        <w:pStyle w:val="CorpsB"/>
        <w:jc w:val="both"/>
        <w:rPr>
          <w:rStyle w:val="Aucun"/>
          <w:rFonts w:ascii="Arial" w:eastAsia="Arial" w:hAnsi="Arial" w:cs="Arial"/>
          <w:sz w:val="12"/>
          <w:szCs w:val="12"/>
          <w:u w:color="A10050"/>
        </w:rPr>
      </w:pPr>
    </w:p>
    <w:p w:rsidR="00E1040A" w:rsidRPr="00B40CC4" w:rsidRDefault="002434EB">
      <w:pPr>
        <w:pStyle w:val="CorpsB"/>
        <w:jc w:val="both"/>
        <w:rPr>
          <w:rStyle w:val="Aucun"/>
          <w:rFonts w:ascii="Arial" w:eastAsia="Arial" w:hAnsi="Arial" w:cs="Arial"/>
          <w:sz w:val="22"/>
          <w:szCs w:val="22"/>
          <w:u w:color="A10050"/>
        </w:rPr>
      </w:pPr>
      <w:r w:rsidRPr="001A2110">
        <w:rPr>
          <w:rStyle w:val="Aucun"/>
          <w:rFonts w:ascii="Arial" w:hAnsi="Arial"/>
          <w:b/>
          <w:sz w:val="22"/>
          <w:szCs w:val="22"/>
          <w:u w:color="A10050"/>
        </w:rPr>
        <w:t>Les 101 Conseils d</w:t>
      </w:r>
      <w:r w:rsidRPr="00861EAA">
        <w:rPr>
          <w:rStyle w:val="Aucun"/>
          <w:rFonts w:ascii="Arial" w:hAnsi="Arial"/>
          <w:b/>
          <w:sz w:val="22"/>
          <w:szCs w:val="22"/>
          <w:u w:color="A10050"/>
        </w:rPr>
        <w:t>é</w:t>
      </w:r>
      <w:r w:rsidRPr="001A2110">
        <w:rPr>
          <w:rStyle w:val="Aucun"/>
          <w:rFonts w:ascii="Arial" w:hAnsi="Arial"/>
          <w:b/>
          <w:sz w:val="22"/>
          <w:szCs w:val="22"/>
          <w:u w:color="A10050"/>
        </w:rPr>
        <w:t>partementaux sont les chefs de file de la protection de l</w:t>
      </w:r>
      <w:r w:rsidRPr="00861EAA">
        <w:rPr>
          <w:rStyle w:val="Aucun"/>
          <w:rFonts w:ascii="Arial" w:hAnsi="Arial"/>
          <w:b/>
          <w:sz w:val="22"/>
          <w:szCs w:val="22"/>
          <w:u w:color="A10050"/>
        </w:rPr>
        <w:t>’</w:t>
      </w:r>
      <w:r w:rsidRPr="001A2110">
        <w:rPr>
          <w:rStyle w:val="Aucun"/>
          <w:rFonts w:ascii="Arial" w:hAnsi="Arial"/>
          <w:b/>
          <w:sz w:val="22"/>
          <w:szCs w:val="22"/>
          <w:u w:color="A10050"/>
        </w:rPr>
        <w:t>enfance</w:t>
      </w:r>
      <w:r w:rsidRPr="00B40CC4">
        <w:rPr>
          <w:rStyle w:val="Aucun"/>
          <w:rFonts w:ascii="Arial" w:hAnsi="Arial"/>
          <w:sz w:val="22"/>
          <w:szCs w:val="22"/>
          <w:u w:color="A10050"/>
        </w:rPr>
        <w:t>. A ce titre, la FSU Territoriale considère</w:t>
      </w:r>
      <w:r w:rsidRPr="00B40CC4">
        <w:rPr>
          <w:rStyle w:val="Aucun"/>
          <w:rFonts w:ascii="Arial" w:hAnsi="Arial"/>
          <w:sz w:val="22"/>
          <w:szCs w:val="22"/>
          <w:u w:color="A10050"/>
          <w:lang w:val="es-ES_tradnl"/>
        </w:rPr>
        <w:t xml:space="preserve"> </w:t>
      </w:r>
      <w:proofErr w:type="spellStart"/>
      <w:r w:rsidRPr="00B40CC4">
        <w:rPr>
          <w:rStyle w:val="Aucun"/>
          <w:rFonts w:ascii="Arial" w:hAnsi="Arial"/>
          <w:sz w:val="22"/>
          <w:szCs w:val="22"/>
          <w:u w:color="A10050"/>
          <w:lang w:val="es-ES_tradnl"/>
        </w:rPr>
        <w:t>qu</w:t>
      </w:r>
      <w:proofErr w:type="spellEnd"/>
      <w:r w:rsidRPr="00861EAA">
        <w:rPr>
          <w:rStyle w:val="Aucun"/>
          <w:rFonts w:ascii="Arial" w:hAnsi="Arial"/>
          <w:sz w:val="22"/>
          <w:szCs w:val="22"/>
          <w:u w:color="A10050"/>
        </w:rPr>
        <w:t>’</w:t>
      </w:r>
      <w:r w:rsidRPr="00B40CC4">
        <w:rPr>
          <w:rStyle w:val="Aucun"/>
          <w:rFonts w:ascii="Arial" w:hAnsi="Arial"/>
          <w:sz w:val="22"/>
          <w:szCs w:val="22"/>
          <w:u w:color="A10050"/>
        </w:rPr>
        <w:t xml:space="preserve">ils doivent fournir </w:t>
      </w:r>
      <w:r w:rsidRPr="00861EAA">
        <w:rPr>
          <w:rStyle w:val="Aucun"/>
          <w:rFonts w:ascii="Arial" w:hAnsi="Arial"/>
          <w:sz w:val="22"/>
          <w:szCs w:val="22"/>
          <w:u w:color="A10050"/>
        </w:rPr>
        <w:t xml:space="preserve">à </w:t>
      </w:r>
      <w:r w:rsidRPr="00B40CC4">
        <w:rPr>
          <w:rStyle w:val="Aucun"/>
          <w:rFonts w:ascii="Arial" w:hAnsi="Arial"/>
          <w:sz w:val="22"/>
          <w:szCs w:val="22"/>
          <w:u w:color="A10050"/>
        </w:rPr>
        <w:t xml:space="preserve">tous les </w:t>
      </w:r>
      <w:proofErr w:type="spellStart"/>
      <w:r w:rsidRPr="00B40CC4">
        <w:rPr>
          <w:rStyle w:val="Aucun"/>
          <w:rFonts w:ascii="Arial" w:hAnsi="Arial"/>
          <w:sz w:val="22"/>
          <w:szCs w:val="22"/>
          <w:u w:color="A10050"/>
        </w:rPr>
        <w:t>professionnel-les</w:t>
      </w:r>
      <w:proofErr w:type="spellEnd"/>
      <w:r w:rsidRPr="00B40CC4">
        <w:rPr>
          <w:rStyle w:val="Aucun"/>
          <w:rFonts w:ascii="Arial" w:hAnsi="Arial"/>
          <w:sz w:val="22"/>
          <w:szCs w:val="22"/>
          <w:u w:color="A10050"/>
        </w:rPr>
        <w:t xml:space="preserve"> assurant cette mission, les protections </w:t>
      </w:r>
      <w:proofErr w:type="gramStart"/>
      <w:r w:rsidRPr="00B40CC4">
        <w:rPr>
          <w:rStyle w:val="Aucun"/>
          <w:rFonts w:ascii="Arial" w:hAnsi="Arial"/>
          <w:sz w:val="22"/>
          <w:szCs w:val="22"/>
          <w:u w:color="A10050"/>
        </w:rPr>
        <w:t>et</w:t>
      </w:r>
      <w:proofErr w:type="gramEnd"/>
      <w:r w:rsidRPr="00B40CC4">
        <w:rPr>
          <w:rStyle w:val="Aucun"/>
          <w:rFonts w:ascii="Arial" w:hAnsi="Arial"/>
          <w:sz w:val="22"/>
          <w:szCs w:val="22"/>
          <w:u w:color="A10050"/>
        </w:rPr>
        <w:t xml:space="preserve"> équipements garantissant leur int</w:t>
      </w:r>
      <w:r w:rsidRPr="00861EAA">
        <w:rPr>
          <w:rStyle w:val="Aucun"/>
          <w:rFonts w:ascii="Arial" w:hAnsi="Arial"/>
          <w:sz w:val="22"/>
          <w:szCs w:val="22"/>
          <w:u w:color="A10050"/>
        </w:rPr>
        <w:t>é</w:t>
      </w:r>
      <w:r w:rsidRPr="00B40CC4">
        <w:rPr>
          <w:rStyle w:val="Aucun"/>
          <w:rFonts w:ascii="Arial" w:hAnsi="Arial"/>
          <w:sz w:val="22"/>
          <w:szCs w:val="22"/>
          <w:u w:color="A10050"/>
        </w:rPr>
        <w:t>grit</w:t>
      </w:r>
      <w:r w:rsidRPr="00861EAA">
        <w:rPr>
          <w:rStyle w:val="Aucun"/>
          <w:rFonts w:ascii="Arial" w:hAnsi="Arial"/>
          <w:sz w:val="22"/>
          <w:szCs w:val="22"/>
          <w:u w:color="A10050"/>
        </w:rPr>
        <w:t xml:space="preserve">é </w:t>
      </w:r>
      <w:r w:rsidRPr="00B40CC4">
        <w:rPr>
          <w:rStyle w:val="Aucun"/>
          <w:rFonts w:ascii="Arial" w:hAnsi="Arial"/>
          <w:sz w:val="22"/>
          <w:szCs w:val="22"/>
          <w:u w:color="A10050"/>
        </w:rPr>
        <w:t>physique.</w:t>
      </w:r>
    </w:p>
    <w:p w:rsidR="00E1040A" w:rsidRPr="001A2110" w:rsidRDefault="00E1040A">
      <w:pPr>
        <w:pStyle w:val="CorpsA"/>
        <w:jc w:val="both"/>
        <w:rPr>
          <w:rStyle w:val="Aucun"/>
          <w:rFonts w:ascii="Arial" w:eastAsia="Arial" w:hAnsi="Arial" w:cs="Arial"/>
          <w:sz w:val="12"/>
          <w:szCs w:val="12"/>
        </w:rPr>
      </w:pPr>
    </w:p>
    <w:p w:rsidR="00E1040A" w:rsidRPr="00B40CC4" w:rsidRDefault="002434EB">
      <w:pPr>
        <w:pStyle w:val="CorpsA"/>
        <w:jc w:val="both"/>
        <w:rPr>
          <w:rStyle w:val="Aucun"/>
          <w:rFonts w:ascii="Arial Unicode MS" w:hAnsi="Arial Unicode MS"/>
        </w:rPr>
      </w:pPr>
      <w:r w:rsidRPr="001A2110">
        <w:rPr>
          <w:rStyle w:val="Aucun"/>
          <w:rFonts w:ascii="Arial" w:hAnsi="Arial"/>
          <w:b/>
        </w:rPr>
        <w:t>La FSU Territoriale rappel</w:t>
      </w:r>
      <w:r w:rsidR="00E36C2A">
        <w:rPr>
          <w:rStyle w:val="Aucun"/>
          <w:rFonts w:ascii="Arial" w:hAnsi="Arial"/>
          <w:b/>
        </w:rPr>
        <w:t xml:space="preserve">le que les travailleurs sociaux </w:t>
      </w:r>
      <w:r w:rsidRPr="001A2110">
        <w:rPr>
          <w:rStyle w:val="Aucun"/>
          <w:rFonts w:ascii="Arial" w:hAnsi="Arial"/>
          <w:b/>
        </w:rPr>
        <w:t xml:space="preserve">sont </w:t>
      </w:r>
      <w:r w:rsidR="001A2110">
        <w:rPr>
          <w:rStyle w:val="Aucun"/>
          <w:rFonts w:ascii="Arial" w:hAnsi="Arial"/>
          <w:b/>
          <w:u w:color="A10050"/>
        </w:rPr>
        <w:t>aussi</w:t>
      </w:r>
      <w:r w:rsidRPr="001A2110">
        <w:rPr>
          <w:rStyle w:val="Aucun"/>
          <w:rFonts w:ascii="Arial" w:hAnsi="Arial"/>
          <w:b/>
        </w:rPr>
        <w:t xml:space="preserve"> en première ligne</w:t>
      </w:r>
      <w:r w:rsidRPr="00B40CC4">
        <w:rPr>
          <w:rStyle w:val="Aucun"/>
          <w:rFonts w:ascii="Arial" w:hAnsi="Arial"/>
        </w:rPr>
        <w:t xml:space="preserve"> pour faire face à cette situation sanitaire inédite. Leur investissement professionnel et leur mobilisation doivent être reconnus au même titre que les </w:t>
      </w:r>
      <w:proofErr w:type="spellStart"/>
      <w:r w:rsidRPr="00B40CC4">
        <w:rPr>
          <w:rStyle w:val="Aucun"/>
          <w:rFonts w:ascii="Arial" w:hAnsi="Arial"/>
        </w:rPr>
        <w:t>salarié-es</w:t>
      </w:r>
      <w:proofErr w:type="spellEnd"/>
      <w:r w:rsidRPr="00B40CC4">
        <w:rPr>
          <w:rStyle w:val="Aucun"/>
          <w:rFonts w:ascii="Arial" w:hAnsi="Arial"/>
        </w:rPr>
        <w:t xml:space="preserve"> qui agissent pour répondre aux besoins essentiels de la population, </w:t>
      </w:r>
      <w:r w:rsidRPr="00B40CC4">
        <w:rPr>
          <w:rStyle w:val="Aucun"/>
          <w:rFonts w:ascii="Arial" w:hAnsi="Arial"/>
          <w:u w:color="FF0000"/>
        </w:rPr>
        <w:t>qu’ils travaillent dans les établissements de santé ou médico sociaux, les EHPAD, les commerces d’alimentation, les transports, l’énergie, la salubrité publique</w:t>
      </w:r>
      <w:r w:rsidRPr="00B40CC4">
        <w:rPr>
          <w:rStyle w:val="Aucun"/>
          <w:rFonts w:ascii="Arial" w:hAnsi="Arial"/>
        </w:rPr>
        <w:t>…</w:t>
      </w:r>
    </w:p>
    <w:p w:rsidR="00E1040A" w:rsidRPr="001A2110" w:rsidRDefault="00E1040A">
      <w:pPr>
        <w:pStyle w:val="CorpsA"/>
        <w:jc w:val="both"/>
        <w:rPr>
          <w:rStyle w:val="Aucun"/>
          <w:rFonts w:ascii="Arial" w:eastAsia="Arial" w:hAnsi="Arial" w:cs="Arial"/>
          <w:sz w:val="12"/>
          <w:szCs w:val="12"/>
        </w:rPr>
      </w:pPr>
    </w:p>
    <w:p w:rsidR="00E1040A" w:rsidRPr="00B40CC4" w:rsidRDefault="002434EB">
      <w:pPr>
        <w:pStyle w:val="CorpsB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1A2110">
        <w:rPr>
          <w:rStyle w:val="Aucun"/>
          <w:rFonts w:ascii="Arial" w:hAnsi="Arial"/>
          <w:b/>
          <w:sz w:val="22"/>
          <w:szCs w:val="22"/>
        </w:rPr>
        <w:t>Cette crise sanitaire exceptionnelle ne doit pas faire oublier les différentes responsabilités</w:t>
      </w:r>
      <w:r w:rsidRPr="00B40CC4">
        <w:rPr>
          <w:rStyle w:val="Aucun"/>
          <w:rFonts w:ascii="Arial" w:hAnsi="Arial"/>
          <w:sz w:val="22"/>
          <w:szCs w:val="22"/>
        </w:rPr>
        <w:t xml:space="preserve"> des collectivités territoriales et de l’</w:t>
      </w:r>
      <w:proofErr w:type="spellStart"/>
      <w:r w:rsidRPr="00B40CC4">
        <w:rPr>
          <w:rStyle w:val="Aucun"/>
          <w:rFonts w:ascii="Arial" w:hAnsi="Arial"/>
          <w:sz w:val="22"/>
          <w:szCs w:val="22"/>
        </w:rPr>
        <w:t>Etat</w:t>
      </w:r>
      <w:proofErr w:type="spellEnd"/>
      <w:r w:rsidRPr="00B40CC4">
        <w:rPr>
          <w:rStyle w:val="Aucun"/>
          <w:rFonts w:ascii="Arial" w:hAnsi="Arial"/>
          <w:sz w:val="22"/>
          <w:szCs w:val="22"/>
        </w:rPr>
        <w:t xml:space="preserve"> dans le délabrement annoncé de la Protection de l’Enfance. A l’issue de la pandémie, les </w:t>
      </w:r>
      <w:proofErr w:type="spellStart"/>
      <w:r w:rsidRPr="00B40CC4">
        <w:rPr>
          <w:rStyle w:val="Aucun"/>
          <w:rFonts w:ascii="Arial" w:hAnsi="Arial"/>
          <w:sz w:val="22"/>
          <w:szCs w:val="22"/>
        </w:rPr>
        <w:t>professionnel-les</w:t>
      </w:r>
      <w:proofErr w:type="spellEnd"/>
      <w:r w:rsidRPr="00B40CC4">
        <w:rPr>
          <w:rStyle w:val="Aucun"/>
          <w:rFonts w:ascii="Arial" w:hAnsi="Arial"/>
          <w:sz w:val="22"/>
          <w:szCs w:val="22"/>
        </w:rPr>
        <w:t xml:space="preserve"> devront avoir les moyens structurels, financiers et humains pour assurer pleinement cette mission essentielle à l’avenir de notre société. </w:t>
      </w:r>
    </w:p>
    <w:p w:rsidR="00E1040A" w:rsidRDefault="002434EB">
      <w:pPr>
        <w:pStyle w:val="CorpsB"/>
        <w:jc w:val="both"/>
        <w:rPr>
          <w:rStyle w:val="Aucun"/>
          <w:rFonts w:ascii="Arial" w:hAnsi="Arial"/>
          <w:sz w:val="22"/>
          <w:szCs w:val="22"/>
          <w:u w:color="FF0000"/>
          <w:shd w:val="clear" w:color="auto" w:fill="FFFFFF"/>
        </w:rPr>
      </w:pPr>
      <w:r w:rsidRPr="00E00E78">
        <w:rPr>
          <w:rStyle w:val="Aucun"/>
          <w:rFonts w:ascii="Arial" w:hAnsi="Arial"/>
          <w:b/>
          <w:sz w:val="22"/>
          <w:szCs w:val="22"/>
        </w:rPr>
        <w:t>La FSU Territoriale veillera à ce que la Protection de l’Enfance</w:t>
      </w:r>
      <w:r w:rsidRPr="00B40CC4">
        <w:rPr>
          <w:rStyle w:val="Aucun"/>
          <w:rFonts w:ascii="Arial" w:hAnsi="Arial"/>
          <w:sz w:val="22"/>
          <w:szCs w:val="22"/>
        </w:rPr>
        <w:t xml:space="preserve"> ne soit pas l’oubliée des chantiers à venir. </w:t>
      </w:r>
      <w:r w:rsidRPr="00B40CC4">
        <w:rPr>
          <w:rStyle w:val="Aucun"/>
          <w:rFonts w:ascii="Arial" w:hAnsi="Arial"/>
          <w:sz w:val="22"/>
          <w:szCs w:val="22"/>
          <w:u w:color="FF0000"/>
          <w:shd w:val="clear" w:color="auto" w:fill="FFFFFF"/>
        </w:rPr>
        <w:t>Dans le travail social comme dans la société, « « le jour d’après » se doit d’être en rupture avec les jours d’avant cette crise sanitaire</w:t>
      </w:r>
      <w:r w:rsidR="001D2BB4">
        <w:rPr>
          <w:rStyle w:val="Aucun"/>
          <w:rFonts w:ascii="Arial" w:hAnsi="Arial"/>
          <w:sz w:val="22"/>
          <w:szCs w:val="22"/>
          <w:u w:color="FF0000"/>
          <w:shd w:val="clear" w:color="auto" w:fill="FFFFFF"/>
        </w:rPr>
        <w:t>.</w:t>
      </w:r>
    </w:p>
    <w:p w:rsidR="001A2110" w:rsidRPr="00E00E78" w:rsidRDefault="001A2110">
      <w:pPr>
        <w:pStyle w:val="CorpsB"/>
        <w:jc w:val="both"/>
        <w:rPr>
          <w:rFonts w:ascii="Arial" w:hAnsi="Arial"/>
          <w:sz w:val="12"/>
          <w:szCs w:val="12"/>
          <w:u w:color="FF0000"/>
          <w:shd w:val="clear" w:color="auto" w:fill="FFFFFF"/>
        </w:rPr>
      </w:pPr>
    </w:p>
    <w:p w:rsidR="001A2110" w:rsidRPr="00E36C2A" w:rsidRDefault="00E36C2A">
      <w:pPr>
        <w:pStyle w:val="CorpsB"/>
        <w:jc w:val="both"/>
        <w:rPr>
          <w:rFonts w:ascii="Arial" w:hAnsi="Arial"/>
          <w:b/>
          <w:i/>
          <w:sz w:val="20"/>
          <w:szCs w:val="20"/>
          <w:u w:color="FF0000"/>
          <w:shd w:val="clear" w:color="auto" w:fill="FFFFFF"/>
        </w:rPr>
      </w:pPr>
      <w:r w:rsidRPr="00E36C2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3655695</wp:posOffset>
            </wp:positionH>
            <wp:positionV relativeFrom="paragraph">
              <wp:posOffset>101600</wp:posOffset>
            </wp:positionV>
            <wp:extent cx="2954655" cy="1289050"/>
            <wp:effectExtent l="0" t="0" r="0" b="6350"/>
            <wp:wrapThrough wrapText="bothSides">
              <wp:wrapPolygon edited="0">
                <wp:start x="0" y="0"/>
                <wp:lineTo x="0" y="21387"/>
                <wp:lineTo x="21447" y="21387"/>
                <wp:lineTo x="2144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110" w:rsidRPr="00E36C2A">
        <w:rPr>
          <w:rFonts w:ascii="Arial" w:hAnsi="Arial"/>
          <w:b/>
          <w:i/>
          <w:sz w:val="20"/>
          <w:szCs w:val="20"/>
          <w:u w:color="FF0000"/>
          <w:shd w:val="clear" w:color="auto" w:fill="FFFFFF"/>
        </w:rPr>
        <w:t>Les Lilas, le 8 avril 2020</w:t>
      </w:r>
    </w:p>
    <w:p w:rsidR="001A2110" w:rsidRDefault="001A2110">
      <w:pPr>
        <w:pStyle w:val="CorpsB"/>
        <w:jc w:val="both"/>
        <w:rPr>
          <w:rFonts w:ascii="Arial" w:hAnsi="Arial"/>
          <w:sz w:val="22"/>
          <w:szCs w:val="22"/>
          <w:u w:color="FF0000"/>
          <w:shd w:val="clear" w:color="auto" w:fill="FFFFFF"/>
        </w:rPr>
      </w:pPr>
    </w:p>
    <w:p w:rsidR="00B85B13" w:rsidRPr="00E36C2A" w:rsidRDefault="00B85B13">
      <w:pPr>
        <w:pStyle w:val="CorpsB"/>
        <w:jc w:val="both"/>
        <w:rPr>
          <w:rFonts w:ascii="Arial" w:hAnsi="Arial"/>
          <w:b/>
          <w:sz w:val="20"/>
          <w:szCs w:val="20"/>
          <w:u w:color="FF0000"/>
          <w:shd w:val="clear" w:color="auto" w:fill="FFFFFF"/>
        </w:rPr>
      </w:pPr>
    </w:p>
    <w:p w:rsidR="001D2BB4" w:rsidRPr="00E36C2A" w:rsidRDefault="001A2110">
      <w:pPr>
        <w:pStyle w:val="CorpsB"/>
        <w:jc w:val="both"/>
        <w:rPr>
          <w:rFonts w:ascii="Arial" w:hAnsi="Arial"/>
          <w:sz w:val="20"/>
          <w:szCs w:val="20"/>
          <w:u w:color="FF0000"/>
          <w:shd w:val="clear" w:color="auto" w:fill="FFFFFF"/>
        </w:rPr>
      </w:pPr>
      <w:r w:rsidRPr="00E36C2A">
        <w:rPr>
          <w:rFonts w:ascii="Arial" w:hAnsi="Arial"/>
          <w:b/>
          <w:sz w:val="20"/>
          <w:szCs w:val="20"/>
          <w:u w:color="FF0000"/>
          <w:shd w:val="clear" w:color="auto" w:fill="FFFFFF"/>
        </w:rPr>
        <w:t>Contact</w:t>
      </w:r>
      <w:r w:rsidR="00B85B13" w:rsidRPr="00E36C2A">
        <w:rPr>
          <w:rFonts w:ascii="Arial" w:hAnsi="Arial"/>
          <w:b/>
          <w:sz w:val="20"/>
          <w:szCs w:val="20"/>
          <w:u w:color="FF0000"/>
          <w:shd w:val="clear" w:color="auto" w:fill="FFFFFF"/>
        </w:rPr>
        <w:t>s</w:t>
      </w:r>
      <w:r w:rsidRPr="00E36C2A">
        <w:rPr>
          <w:rFonts w:ascii="Arial" w:hAnsi="Arial"/>
          <w:b/>
          <w:sz w:val="20"/>
          <w:szCs w:val="20"/>
          <w:u w:color="FF0000"/>
          <w:shd w:val="clear" w:color="auto" w:fill="FFFFFF"/>
        </w:rPr>
        <w:t> </w:t>
      </w:r>
      <w:r w:rsidRPr="00E36C2A">
        <w:rPr>
          <w:rFonts w:ascii="Arial" w:hAnsi="Arial"/>
          <w:sz w:val="20"/>
          <w:szCs w:val="20"/>
          <w:u w:color="FF0000"/>
          <w:shd w:val="clear" w:color="auto" w:fill="FFFFFF"/>
        </w:rPr>
        <w:t xml:space="preserve">: </w:t>
      </w:r>
      <w:r w:rsidR="00B85B13" w:rsidRPr="00E36C2A">
        <w:rPr>
          <w:rFonts w:ascii="Arial" w:hAnsi="Arial"/>
          <w:sz w:val="20"/>
          <w:szCs w:val="20"/>
          <w:u w:color="FF0000"/>
          <w:shd w:val="clear" w:color="auto" w:fill="FFFFFF"/>
        </w:rPr>
        <w:t>Hélène PUERTOLAS : 06 89 78 79 39</w:t>
      </w:r>
    </w:p>
    <w:p w:rsidR="00B85B13" w:rsidRPr="00E36C2A" w:rsidRDefault="00B85B13">
      <w:pPr>
        <w:pStyle w:val="CorpsB"/>
        <w:jc w:val="both"/>
        <w:rPr>
          <w:rFonts w:ascii="Arial" w:hAnsi="Arial"/>
          <w:sz w:val="20"/>
          <w:szCs w:val="20"/>
          <w:u w:color="FF0000"/>
          <w:shd w:val="clear" w:color="auto" w:fill="FFFFFF"/>
        </w:rPr>
      </w:pPr>
      <w:r w:rsidRPr="00E36C2A">
        <w:rPr>
          <w:rFonts w:ascii="Arial" w:hAnsi="Arial"/>
          <w:sz w:val="20"/>
          <w:szCs w:val="20"/>
          <w:u w:color="FF0000"/>
          <w:shd w:val="clear" w:color="auto" w:fill="FFFFFF"/>
        </w:rPr>
        <w:tab/>
        <w:t xml:space="preserve">      Hervé HEURTEBIZE : 06 82 96 67 30</w:t>
      </w:r>
    </w:p>
    <w:p w:rsidR="00E00E78" w:rsidRDefault="00E00E78">
      <w:pPr>
        <w:pStyle w:val="CorpsB"/>
        <w:jc w:val="both"/>
        <w:rPr>
          <w:rFonts w:ascii="Arial" w:hAnsi="Arial"/>
          <w:sz w:val="22"/>
          <w:szCs w:val="22"/>
          <w:u w:color="FF0000"/>
          <w:shd w:val="clear" w:color="auto" w:fill="FFFFFF"/>
        </w:rPr>
      </w:pPr>
    </w:p>
    <w:p w:rsidR="00E00E78" w:rsidRDefault="00E00E78">
      <w:pPr>
        <w:pStyle w:val="CorpsB"/>
        <w:jc w:val="both"/>
        <w:rPr>
          <w:rFonts w:ascii="Arial" w:hAnsi="Arial"/>
          <w:sz w:val="22"/>
          <w:szCs w:val="22"/>
          <w:u w:color="FF0000"/>
          <w:shd w:val="clear" w:color="auto" w:fill="FFFFFF"/>
        </w:rPr>
      </w:pPr>
    </w:p>
    <w:p w:rsidR="00E00E78" w:rsidRDefault="00E00E78">
      <w:pPr>
        <w:pStyle w:val="CorpsB"/>
        <w:jc w:val="both"/>
        <w:rPr>
          <w:rFonts w:ascii="Arial" w:hAnsi="Arial"/>
          <w:sz w:val="22"/>
          <w:szCs w:val="22"/>
          <w:u w:color="FF0000"/>
          <w:shd w:val="clear" w:color="auto" w:fill="FFFFFF"/>
        </w:rPr>
      </w:pPr>
    </w:p>
    <w:p w:rsidR="00E00E78" w:rsidRDefault="00E00E78">
      <w:pPr>
        <w:pStyle w:val="CorpsB"/>
        <w:jc w:val="both"/>
        <w:rPr>
          <w:rFonts w:ascii="Arial" w:hAnsi="Arial"/>
          <w:sz w:val="22"/>
          <w:szCs w:val="22"/>
          <w:u w:color="FF0000"/>
          <w:shd w:val="clear" w:color="auto" w:fill="FFFFFF"/>
        </w:rPr>
      </w:pPr>
    </w:p>
    <w:p w:rsidR="00B85B13" w:rsidRDefault="00B85B13">
      <w:pPr>
        <w:pStyle w:val="CorpsB"/>
        <w:jc w:val="both"/>
        <w:rPr>
          <w:rFonts w:ascii="Arial" w:hAnsi="Arial"/>
          <w:sz w:val="22"/>
          <w:szCs w:val="22"/>
          <w:u w:color="FF0000"/>
          <w:shd w:val="clear" w:color="auto" w:fill="FFFFFF"/>
        </w:rPr>
      </w:pPr>
    </w:p>
    <w:p w:rsidR="00B85B13" w:rsidRDefault="00B85B13">
      <w:pPr>
        <w:pStyle w:val="CorpsB"/>
        <w:jc w:val="both"/>
        <w:rPr>
          <w:rFonts w:ascii="Arial" w:hAnsi="Arial"/>
          <w:sz w:val="22"/>
          <w:szCs w:val="22"/>
          <w:u w:color="FF0000"/>
          <w:shd w:val="clear" w:color="auto" w:fill="FFFFFF"/>
        </w:rPr>
      </w:pPr>
    </w:p>
    <w:p w:rsidR="00B85B13" w:rsidRPr="00B85B13" w:rsidRDefault="00B85B13" w:rsidP="00B85B13">
      <w:pPr>
        <w:pStyle w:val="CorpsB"/>
        <w:jc w:val="center"/>
        <w:rPr>
          <w:rFonts w:ascii="Arial" w:hAnsi="Arial"/>
          <w:b/>
          <w:sz w:val="20"/>
          <w:szCs w:val="20"/>
          <w:u w:color="FF0000"/>
          <w:shd w:val="clear" w:color="auto" w:fill="FFFFFF"/>
        </w:rPr>
      </w:pPr>
      <w:r w:rsidRPr="00B85B13">
        <w:rPr>
          <w:rFonts w:ascii="Arial" w:hAnsi="Arial"/>
          <w:b/>
          <w:sz w:val="20"/>
          <w:szCs w:val="20"/>
          <w:u w:color="FF0000"/>
          <w:shd w:val="clear" w:color="auto" w:fill="FFFFFF"/>
        </w:rPr>
        <w:t>SNUTER-FSU 104 rue Romain ROLLAND 93260 LES LILAS</w:t>
      </w:r>
    </w:p>
    <w:sectPr w:rsidR="00B85B13" w:rsidRPr="00B85B13"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3D" w:rsidRDefault="00E8513D">
      <w:r>
        <w:separator/>
      </w:r>
    </w:p>
  </w:endnote>
  <w:endnote w:type="continuationSeparator" w:id="0">
    <w:p w:rsidR="00E8513D" w:rsidRDefault="00E8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3D" w:rsidRDefault="00E8513D">
      <w:r>
        <w:separator/>
      </w:r>
    </w:p>
  </w:footnote>
  <w:footnote w:type="continuationSeparator" w:id="0">
    <w:p w:rsidR="00E8513D" w:rsidRDefault="00E85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0A"/>
    <w:rsid w:val="000B30C5"/>
    <w:rsid w:val="0012548D"/>
    <w:rsid w:val="001A2110"/>
    <w:rsid w:val="001D2BB4"/>
    <w:rsid w:val="0024195A"/>
    <w:rsid w:val="002426C9"/>
    <w:rsid w:val="002434EB"/>
    <w:rsid w:val="003C1AC5"/>
    <w:rsid w:val="005F6090"/>
    <w:rsid w:val="007E3D14"/>
    <w:rsid w:val="00861EAA"/>
    <w:rsid w:val="00864AB9"/>
    <w:rsid w:val="00B40CC4"/>
    <w:rsid w:val="00B85B13"/>
    <w:rsid w:val="00C33350"/>
    <w:rsid w:val="00E00E78"/>
    <w:rsid w:val="00E1040A"/>
    <w:rsid w:val="00E36C2A"/>
    <w:rsid w:val="00E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CD75"/>
  <w15:docId w15:val="{5DE727EA-9948-4EC8-AD32-CA1E1E5E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B">
    <w:name w:val="Corps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C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CC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Val de Marne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Heurtebize, Herve</dc:creator>
  <cp:lastModifiedBy>Nicolas Leger</cp:lastModifiedBy>
  <cp:revision>2</cp:revision>
  <cp:lastPrinted>2020-04-08T07:56:00Z</cp:lastPrinted>
  <dcterms:created xsi:type="dcterms:W3CDTF">2020-04-08T10:55:00Z</dcterms:created>
  <dcterms:modified xsi:type="dcterms:W3CDTF">2020-04-08T10:55:00Z</dcterms:modified>
</cp:coreProperties>
</file>