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E36" w:rsidRPr="00E469A4" w:rsidRDefault="00E71E36" w:rsidP="00E469A4">
      <w:pPr>
        <w:jc w:val="center"/>
        <w:rPr>
          <w:b/>
          <w:color w:val="1F497D"/>
        </w:rPr>
      </w:pPr>
      <w:r w:rsidRPr="00E469A4">
        <w:rPr>
          <w:b/>
          <w:color w:val="1F497D"/>
        </w:rPr>
        <w:t>Quelques problèmes posés</w:t>
      </w:r>
      <w:r w:rsidR="00E469A4">
        <w:rPr>
          <w:b/>
          <w:color w:val="1F497D"/>
        </w:rPr>
        <w:t>,</w:t>
      </w:r>
      <w:r w:rsidRPr="00E469A4">
        <w:rPr>
          <w:b/>
          <w:color w:val="1F497D"/>
        </w:rPr>
        <w:t xml:space="preserve"> parmi d’autres</w:t>
      </w:r>
      <w:r w:rsidR="00E469A4">
        <w:rPr>
          <w:b/>
          <w:color w:val="1F497D"/>
        </w:rPr>
        <w:t>,</w:t>
      </w:r>
      <w:r w:rsidRPr="00E469A4">
        <w:rPr>
          <w:b/>
          <w:color w:val="1F497D"/>
        </w:rPr>
        <w:t xml:space="preserve"> présentés comme des modifications techniques mais </w:t>
      </w:r>
      <w:r w:rsidR="00E469A4">
        <w:rPr>
          <w:b/>
          <w:color w:val="1F497D"/>
        </w:rPr>
        <w:t xml:space="preserve">qui </w:t>
      </w:r>
      <w:r w:rsidRPr="00E469A4">
        <w:rPr>
          <w:b/>
          <w:color w:val="1F497D"/>
        </w:rPr>
        <w:t>semble</w:t>
      </w:r>
      <w:r w:rsidR="000D409E" w:rsidRPr="00E469A4">
        <w:rPr>
          <w:b/>
          <w:color w:val="1F497D"/>
        </w:rPr>
        <w:t>nt</w:t>
      </w:r>
      <w:r w:rsidRPr="00E469A4">
        <w:rPr>
          <w:b/>
          <w:color w:val="1F497D"/>
        </w:rPr>
        <w:t xml:space="preserve">  le résultat de déc</w:t>
      </w:r>
      <w:r w:rsidR="00E469A4">
        <w:rPr>
          <w:b/>
          <w:color w:val="1F497D"/>
        </w:rPr>
        <w:t>isions politiques non affichée</w:t>
      </w:r>
      <w:r w:rsidRPr="00E469A4">
        <w:rPr>
          <w:b/>
          <w:color w:val="1F497D"/>
        </w:rPr>
        <w:t xml:space="preserve"> comme telles.</w:t>
      </w:r>
    </w:p>
    <w:p w:rsidR="00E71E36" w:rsidRDefault="00E71E36" w:rsidP="00E71E36">
      <w:pPr>
        <w:rPr>
          <w:color w:val="1F497D"/>
        </w:rPr>
      </w:pPr>
    </w:p>
    <w:p w:rsidR="000D409E" w:rsidRDefault="00E71E36" w:rsidP="00E71E36">
      <w:pPr>
        <w:pStyle w:val="Paragraphedeliste"/>
        <w:numPr>
          <w:ilvl w:val="0"/>
          <w:numId w:val="1"/>
        </w:numPr>
        <w:rPr>
          <w:color w:val="1F497D"/>
        </w:rPr>
      </w:pPr>
      <w:r>
        <w:rPr>
          <w:color w:val="1F497D"/>
        </w:rPr>
        <w:t xml:space="preserve">Diminution de 50 poste du nombre d’adjoints d’animation titulaires alors qu’il est manifestement possible de créer encore des emplois à temps plein . </w:t>
      </w:r>
    </w:p>
    <w:p w:rsidR="000D409E" w:rsidRDefault="00E71E36" w:rsidP="000D409E">
      <w:pPr>
        <w:pStyle w:val="Paragraphedeliste"/>
        <w:rPr>
          <w:color w:val="1F497D"/>
        </w:rPr>
      </w:pPr>
      <w:r>
        <w:rPr>
          <w:color w:val="1F497D"/>
        </w:rPr>
        <w:t xml:space="preserve">A noter qu’en 2017 il y avait eu plus de 100 postes pourvus en recrutement direct ou par concours et seulement 50 postes cette année en recrutement  direct. </w:t>
      </w:r>
    </w:p>
    <w:p w:rsidR="000D409E" w:rsidRDefault="00E71E36" w:rsidP="000D409E">
      <w:pPr>
        <w:pStyle w:val="Paragraphedeliste"/>
        <w:rPr>
          <w:color w:val="1F497D"/>
        </w:rPr>
      </w:pPr>
      <w:r>
        <w:rPr>
          <w:color w:val="1F497D"/>
        </w:rPr>
        <w:t xml:space="preserve">A noter aussi la suppression à terme des 50 </w:t>
      </w:r>
      <w:r w:rsidR="000D409E">
        <w:rPr>
          <w:color w:val="1F497D"/>
        </w:rPr>
        <w:t>postes d’</w:t>
      </w:r>
      <w:r>
        <w:rPr>
          <w:color w:val="1F497D"/>
        </w:rPr>
        <w:t>adjoints d’animation en contrat d’avenir.</w:t>
      </w:r>
    </w:p>
    <w:p w:rsidR="000D409E" w:rsidRDefault="00E469A4" w:rsidP="000D409E">
      <w:pPr>
        <w:pStyle w:val="Paragraphedeliste"/>
        <w:rPr>
          <w:color w:val="1F497D"/>
        </w:rPr>
      </w:pPr>
      <w:r>
        <w:rPr>
          <w:color w:val="1F497D"/>
        </w:rPr>
        <w:t>Le Budget primitif</w:t>
      </w:r>
      <w:r w:rsidR="00E71E36">
        <w:rPr>
          <w:color w:val="1F497D"/>
        </w:rPr>
        <w:t xml:space="preserve"> </w:t>
      </w:r>
      <w:r>
        <w:rPr>
          <w:color w:val="1F497D"/>
        </w:rPr>
        <w:t xml:space="preserve">BP </w:t>
      </w:r>
      <w:r w:rsidR="00E71E36">
        <w:rPr>
          <w:color w:val="1F497D"/>
        </w:rPr>
        <w:t xml:space="preserve">2018 fait état de 2379 postes budgétaires et de 2295 pourvus au 10 octobre 2017 et le </w:t>
      </w:r>
      <w:r w:rsidR="00E71E36" w:rsidRPr="000D409E">
        <w:rPr>
          <w:bCs/>
          <w:color w:val="1F497D"/>
        </w:rPr>
        <w:t>Bilan social</w:t>
      </w:r>
      <w:r w:rsidR="00E71E36">
        <w:rPr>
          <w:b/>
          <w:bCs/>
          <w:color w:val="1F497D"/>
        </w:rPr>
        <w:t xml:space="preserve"> </w:t>
      </w:r>
      <w:r w:rsidR="00E71E36">
        <w:rPr>
          <w:color w:val="1F497D"/>
        </w:rPr>
        <w:t>de de 2412 agents réels à te</w:t>
      </w:r>
      <w:r w:rsidR="000D409E">
        <w:rPr>
          <w:color w:val="1F497D"/>
        </w:rPr>
        <w:t xml:space="preserve">mps plein ou à temps partiel au 31 décembre 2017 </w:t>
      </w:r>
      <w:r w:rsidR="00E71E36">
        <w:rPr>
          <w:color w:val="1F497D"/>
        </w:rPr>
        <w:t xml:space="preserve">contre 2476 au 31 décembre 2016. </w:t>
      </w:r>
    </w:p>
    <w:p w:rsidR="000D409E" w:rsidRDefault="00E71E36" w:rsidP="000D409E">
      <w:pPr>
        <w:pStyle w:val="Paragraphedeliste"/>
        <w:rPr>
          <w:color w:val="1F497D"/>
        </w:rPr>
      </w:pPr>
      <w:r>
        <w:rPr>
          <w:color w:val="1F497D"/>
        </w:rPr>
        <w:t xml:space="preserve">Il y a donc une décision politique de supprimer des emplois de titulaires qui se manifeste en n’organisant pas les recrutements. Dans ce cadre la diminution de 200 du </w:t>
      </w:r>
      <w:r w:rsidR="00E469A4">
        <w:rPr>
          <w:color w:val="1F497D"/>
        </w:rPr>
        <w:t>nombre d’emplois de contractuel</w:t>
      </w:r>
      <w:r>
        <w:rPr>
          <w:color w:val="1F497D"/>
        </w:rPr>
        <w:t xml:space="preserve"> interroge.</w:t>
      </w:r>
    </w:p>
    <w:p w:rsidR="000D409E" w:rsidRDefault="00E71E36" w:rsidP="000D409E">
      <w:pPr>
        <w:pStyle w:val="Paragraphedeliste"/>
        <w:rPr>
          <w:color w:val="1F497D"/>
        </w:rPr>
      </w:pPr>
      <w:r>
        <w:rPr>
          <w:color w:val="1F497D"/>
        </w:rPr>
        <w:t>Il serait au contraire pert</w:t>
      </w:r>
      <w:r w:rsidR="00E469A4">
        <w:rPr>
          <w:color w:val="1F497D"/>
        </w:rPr>
        <w:t>inent de créer</w:t>
      </w:r>
      <w:r>
        <w:rPr>
          <w:color w:val="1F497D"/>
        </w:rPr>
        <w:t xml:space="preserve"> 200 postes de titulaires en transformant ces 200 postes budgétaires  de co</w:t>
      </w:r>
      <w:r w:rsidR="00E469A4">
        <w:rPr>
          <w:color w:val="1F497D"/>
        </w:rPr>
        <w:t>ntractuel en poste de titulaire</w:t>
      </w:r>
      <w:r>
        <w:rPr>
          <w:color w:val="1F497D"/>
        </w:rPr>
        <w:t xml:space="preserve">. </w:t>
      </w:r>
    </w:p>
    <w:p w:rsidR="00E71E36" w:rsidRDefault="00E71E36" w:rsidP="000D409E">
      <w:pPr>
        <w:pStyle w:val="Paragraphedeliste"/>
        <w:rPr>
          <w:color w:val="1F497D"/>
        </w:rPr>
      </w:pPr>
      <w:r>
        <w:rPr>
          <w:color w:val="1F497D"/>
        </w:rPr>
        <w:t>A noter que les transfor</w:t>
      </w:r>
      <w:r w:rsidR="00E469A4">
        <w:rPr>
          <w:color w:val="1F497D"/>
        </w:rPr>
        <w:t>mations catégorielles de poste d’adjoint d’animation (catégorie C) en animateurs (catégorie B)  REV</w:t>
      </w:r>
      <w:r>
        <w:rPr>
          <w:color w:val="1F497D"/>
        </w:rPr>
        <w:t xml:space="preserve"> déjà été actée</w:t>
      </w:r>
      <w:r w:rsidR="00E469A4">
        <w:rPr>
          <w:color w:val="1F497D"/>
        </w:rPr>
        <w:t>s</w:t>
      </w:r>
      <w:r>
        <w:rPr>
          <w:color w:val="1F497D"/>
        </w:rPr>
        <w:t xml:space="preserve"> au BP</w:t>
      </w:r>
      <w:r w:rsidR="00E469A4">
        <w:rPr>
          <w:color w:val="1F497D"/>
        </w:rPr>
        <w:t xml:space="preserve"> comme le montre le document ci-dessous.</w:t>
      </w:r>
    </w:p>
    <w:p w:rsidR="00E71E36" w:rsidRDefault="00E71E36" w:rsidP="00E71E36">
      <w:pPr>
        <w:pStyle w:val="Paragraphedeliste"/>
        <w:jc w:val="center"/>
        <w:rPr>
          <w:color w:val="1F497D"/>
        </w:rPr>
      </w:pPr>
      <w:r>
        <w:rPr>
          <w:noProof/>
          <w:color w:val="1F497D"/>
          <w:lang w:eastAsia="fr-FR"/>
        </w:rPr>
        <w:drawing>
          <wp:inline distT="0" distB="0" distL="0" distR="0">
            <wp:extent cx="5734050" cy="2867025"/>
            <wp:effectExtent l="0" t="0" r="0" b="9525"/>
            <wp:docPr id="2" name="Image 2" descr="cid:image003.png@01D3F8E1.23FB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3.png@01D3F8E1.23FB54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4050" cy="2867025"/>
                    </a:xfrm>
                    <a:prstGeom prst="rect">
                      <a:avLst/>
                    </a:prstGeom>
                    <a:noFill/>
                    <a:ln>
                      <a:noFill/>
                    </a:ln>
                  </pic:spPr>
                </pic:pic>
              </a:graphicData>
            </a:graphic>
          </wp:inline>
        </w:drawing>
      </w:r>
    </w:p>
    <w:p w:rsidR="00C85D0A" w:rsidRDefault="00C85D0A" w:rsidP="00E469A4">
      <w:pPr>
        <w:pStyle w:val="Paragraphedeliste"/>
        <w:numPr>
          <w:ilvl w:val="0"/>
          <w:numId w:val="1"/>
        </w:numPr>
        <w:jc w:val="both"/>
        <w:rPr>
          <w:color w:val="1F497D"/>
        </w:rPr>
      </w:pPr>
      <w:r>
        <w:rPr>
          <w:color w:val="1F497D"/>
        </w:rPr>
        <w:t xml:space="preserve">La transformation de poste d’animateurs contractuels </w:t>
      </w:r>
      <w:r w:rsidR="00E71E36">
        <w:rPr>
          <w:color w:val="1F497D"/>
        </w:rPr>
        <w:t>en agents techniques des écoles contractuel</w:t>
      </w:r>
      <w:r>
        <w:rPr>
          <w:color w:val="1F497D"/>
        </w:rPr>
        <w:t>s</w:t>
      </w:r>
      <w:r w:rsidR="00E71E36">
        <w:rPr>
          <w:color w:val="1F497D"/>
        </w:rPr>
        <w:t xml:space="preserve"> </w:t>
      </w:r>
      <w:r>
        <w:rPr>
          <w:color w:val="1F497D"/>
        </w:rPr>
        <w:t>(-200 + 198). C</w:t>
      </w:r>
      <w:r w:rsidR="00E71E36">
        <w:rPr>
          <w:color w:val="1F497D"/>
        </w:rPr>
        <w:t xml:space="preserve">es agents assurent le nettoyage ou sont gardiens. </w:t>
      </w:r>
      <w:r w:rsidR="00E469A4">
        <w:rPr>
          <w:color w:val="1F497D"/>
        </w:rPr>
        <w:t xml:space="preserve">Ci-dessous </w:t>
      </w:r>
      <w:proofErr w:type="gramStart"/>
      <w:r w:rsidR="00E469A4">
        <w:rPr>
          <w:color w:val="1F497D"/>
        </w:rPr>
        <w:t>les motifs très théorique</w:t>
      </w:r>
      <w:proofErr w:type="gramEnd"/>
      <w:r w:rsidR="00E469A4">
        <w:rPr>
          <w:color w:val="1F497D"/>
        </w:rPr>
        <w:t xml:space="preserve"> d’embauche qui figure sur les contrats.</w:t>
      </w:r>
    </w:p>
    <w:p w:rsidR="00C85D0A" w:rsidRPr="00C85D0A" w:rsidRDefault="00C85D0A" w:rsidP="00C85D0A">
      <w:pPr>
        <w:ind w:left="360"/>
        <w:jc w:val="center"/>
        <w:rPr>
          <w:color w:val="1F497D"/>
        </w:rPr>
      </w:pPr>
    </w:p>
    <w:p w:rsidR="00C85D0A" w:rsidRPr="00C85D0A" w:rsidRDefault="00C85D0A" w:rsidP="00C85D0A">
      <w:pPr>
        <w:rPr>
          <w:color w:val="1F497D"/>
        </w:rPr>
      </w:pPr>
    </w:p>
    <w:p w:rsidR="00E71E36" w:rsidRDefault="00E71E36" w:rsidP="00C85D0A">
      <w:pPr>
        <w:pStyle w:val="Paragraphedeliste"/>
        <w:jc w:val="center"/>
        <w:rPr>
          <w:color w:val="1F497D"/>
        </w:rPr>
      </w:pPr>
      <w:r>
        <w:rPr>
          <w:noProof/>
          <w:color w:val="1F497D"/>
          <w:lang w:eastAsia="fr-FR"/>
        </w:rPr>
        <w:drawing>
          <wp:inline distT="0" distB="0" distL="0" distR="0" wp14:anchorId="324253ED" wp14:editId="359A8AEF">
            <wp:extent cx="5362575" cy="1638300"/>
            <wp:effectExtent l="0" t="0" r="9525" b="0"/>
            <wp:docPr id="1" name="Image 1" descr="cid:image005.png@01D3F8E1.23FB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5.png@01D3F8E1.23FB54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62575" cy="1638300"/>
                    </a:xfrm>
                    <a:prstGeom prst="rect">
                      <a:avLst/>
                    </a:prstGeom>
                    <a:noFill/>
                    <a:ln>
                      <a:noFill/>
                    </a:ln>
                  </pic:spPr>
                </pic:pic>
              </a:graphicData>
            </a:graphic>
          </wp:inline>
        </w:drawing>
      </w:r>
    </w:p>
    <w:p w:rsidR="00C85D0A" w:rsidRDefault="00C85D0A" w:rsidP="00E71E36">
      <w:pPr>
        <w:ind w:left="360"/>
        <w:rPr>
          <w:color w:val="1F497D"/>
        </w:rPr>
      </w:pPr>
    </w:p>
    <w:p w:rsidR="00C85D0A" w:rsidRDefault="00C85D0A" w:rsidP="00C85D0A">
      <w:pPr>
        <w:rPr>
          <w:color w:val="1F497D"/>
        </w:rPr>
      </w:pPr>
    </w:p>
    <w:p w:rsidR="000D409E" w:rsidRDefault="000D409E" w:rsidP="00E71E36">
      <w:pPr>
        <w:ind w:left="360"/>
        <w:rPr>
          <w:color w:val="1F497D"/>
        </w:rPr>
      </w:pPr>
      <w:r>
        <w:rPr>
          <w:color w:val="1F497D"/>
        </w:rPr>
        <w:t>312 postes existent sur la ba</w:t>
      </w:r>
      <w:r w:rsidR="00E71E36">
        <w:rPr>
          <w:color w:val="1F497D"/>
        </w:rPr>
        <w:t xml:space="preserve">se de l’article 3/1 (remplacements) et près de 400 sur la base de l’article 55 </w:t>
      </w:r>
      <w:proofErr w:type="gramStart"/>
      <w:r w:rsidR="00E71E36">
        <w:rPr>
          <w:color w:val="1F497D"/>
        </w:rPr>
        <w:t>( temps</w:t>
      </w:r>
      <w:proofErr w:type="gramEnd"/>
      <w:r w:rsidR="00E71E36">
        <w:rPr>
          <w:color w:val="1F497D"/>
        </w:rPr>
        <w:t xml:space="preserve"> incomplet) . </w:t>
      </w:r>
    </w:p>
    <w:p w:rsidR="00C85D0A" w:rsidRDefault="00E71E36" w:rsidP="00E71E36">
      <w:pPr>
        <w:ind w:left="360"/>
        <w:rPr>
          <w:color w:val="1F497D"/>
        </w:rPr>
      </w:pPr>
      <w:r>
        <w:rPr>
          <w:color w:val="1F497D"/>
        </w:rPr>
        <w:t xml:space="preserve">En réalité le bilan social fait apparaître 955 agents à temps non complet et surtout </w:t>
      </w:r>
      <w:r w:rsidR="000D409E">
        <w:rPr>
          <w:color w:val="1F497D"/>
        </w:rPr>
        <w:t xml:space="preserve"> </w:t>
      </w:r>
      <w:r>
        <w:rPr>
          <w:b/>
          <w:bCs/>
          <w:color w:val="1F497D"/>
        </w:rPr>
        <w:t>296 à temps complet +20</w:t>
      </w:r>
      <w:r>
        <w:rPr>
          <w:color w:val="1F497D"/>
        </w:rPr>
        <w:t xml:space="preserve"> </w:t>
      </w:r>
      <w:r w:rsidR="00E469A4">
        <w:rPr>
          <w:color w:val="1F497D"/>
        </w:rPr>
        <w:t>par rapport à 2016.</w:t>
      </w:r>
    </w:p>
    <w:p w:rsidR="000D409E" w:rsidRDefault="00E469A4" w:rsidP="00E71E36">
      <w:pPr>
        <w:ind w:left="360"/>
        <w:rPr>
          <w:color w:val="1F497D"/>
        </w:rPr>
      </w:pPr>
      <w:r>
        <w:rPr>
          <w:color w:val="1F497D"/>
        </w:rPr>
        <w:lastRenderedPageBreak/>
        <w:t xml:space="preserve">C’est </w:t>
      </w:r>
      <w:r w:rsidR="00E71E36">
        <w:rPr>
          <w:color w:val="1F497D"/>
        </w:rPr>
        <w:t>sans compter le</w:t>
      </w:r>
      <w:r>
        <w:rPr>
          <w:color w:val="1F497D"/>
        </w:rPr>
        <w:t>s gardiens vacataires souvent</w:t>
      </w:r>
      <w:r w:rsidR="00E71E36">
        <w:rPr>
          <w:color w:val="1F497D"/>
        </w:rPr>
        <w:t xml:space="preserve"> à temps </w:t>
      </w:r>
      <w:r>
        <w:rPr>
          <w:color w:val="1F497D"/>
        </w:rPr>
        <w:t>complet pour les remplacements</w:t>
      </w:r>
      <w:proofErr w:type="gramStart"/>
      <w:r>
        <w:rPr>
          <w:color w:val="1F497D"/>
        </w:rPr>
        <w:t>.</w:t>
      </w:r>
      <w:r w:rsidR="000D409E">
        <w:rPr>
          <w:color w:val="1F497D"/>
        </w:rPr>
        <w:t>.</w:t>
      </w:r>
      <w:proofErr w:type="gramEnd"/>
      <w:r w:rsidR="000D409E">
        <w:rPr>
          <w:color w:val="1F497D"/>
        </w:rPr>
        <w:t xml:space="preserve"> Le problème</w:t>
      </w:r>
      <w:r w:rsidR="00E71E36">
        <w:rPr>
          <w:color w:val="1F497D"/>
        </w:rPr>
        <w:t>, c’est que l’</w:t>
      </w:r>
      <w:r w:rsidR="000D409E">
        <w:rPr>
          <w:color w:val="1F497D"/>
        </w:rPr>
        <w:t xml:space="preserve">Etat des personnels pour le BP </w:t>
      </w:r>
      <w:r w:rsidR="00E71E36">
        <w:rPr>
          <w:color w:val="1F497D"/>
        </w:rPr>
        <w:t>fait apparaitre un écart de plus de 200 postes en négatifs sur les eff</w:t>
      </w:r>
      <w:r w:rsidR="000D409E">
        <w:rPr>
          <w:color w:val="1F497D"/>
        </w:rPr>
        <w:t xml:space="preserve">ectifs pourvus de titulaires : </w:t>
      </w:r>
      <w:r w:rsidR="00E71E36">
        <w:rPr>
          <w:color w:val="1F497D"/>
        </w:rPr>
        <w:t xml:space="preserve">1728 emplois budgétés et  1588 pourvus. </w:t>
      </w:r>
    </w:p>
    <w:p w:rsidR="00E71E36" w:rsidRDefault="00E71E36" w:rsidP="00E71E36">
      <w:pPr>
        <w:ind w:left="360"/>
        <w:rPr>
          <w:color w:val="1F497D"/>
        </w:rPr>
      </w:pPr>
      <w:r>
        <w:rPr>
          <w:color w:val="1F497D"/>
        </w:rPr>
        <w:t>Certes il y a la question des agents de nationalité hors CEE …Mais surtout un refus d’opére</w:t>
      </w:r>
      <w:r w:rsidR="00E469A4">
        <w:rPr>
          <w:color w:val="1F497D"/>
        </w:rPr>
        <w:t>r des recrutements de titulaires pour des raisons de coût mais surtout d’affichage budgétaire ?</w:t>
      </w:r>
    </w:p>
    <w:p w:rsidR="000D409E" w:rsidRDefault="000D409E" w:rsidP="00E71E36">
      <w:pPr>
        <w:ind w:left="360"/>
        <w:rPr>
          <w:color w:val="1F497D"/>
        </w:rPr>
      </w:pPr>
    </w:p>
    <w:p w:rsidR="00E71E36" w:rsidRDefault="000D409E" w:rsidP="00E71E36">
      <w:pPr>
        <w:pStyle w:val="Paragraphedeliste"/>
        <w:numPr>
          <w:ilvl w:val="0"/>
          <w:numId w:val="1"/>
        </w:numPr>
        <w:rPr>
          <w:color w:val="1F497D"/>
        </w:rPr>
      </w:pPr>
      <w:r>
        <w:rPr>
          <w:color w:val="1F497D"/>
        </w:rPr>
        <w:t>Pour les ASEM</w:t>
      </w:r>
      <w:r w:rsidR="00C85D0A">
        <w:rPr>
          <w:color w:val="1F497D"/>
        </w:rPr>
        <w:t>, les effectifs budgétaires sont augmentés de 28</w:t>
      </w:r>
      <w:r w:rsidR="00642416">
        <w:rPr>
          <w:color w:val="1F497D"/>
        </w:rPr>
        <w:t xml:space="preserve"> au budget supplémentaire. L</w:t>
      </w:r>
      <w:r w:rsidR="00E71E36">
        <w:rPr>
          <w:color w:val="1F497D"/>
        </w:rPr>
        <w:t>es effectifs réels sont en effet au-dessus des effectifs budgétair</w:t>
      </w:r>
      <w:r>
        <w:rPr>
          <w:color w:val="1F497D"/>
        </w:rPr>
        <w:t>es</w:t>
      </w:r>
      <w:r w:rsidR="00642416">
        <w:rPr>
          <w:color w:val="1F497D"/>
        </w:rPr>
        <w:t xml:space="preserve"> figurant</w:t>
      </w:r>
      <w:r>
        <w:rPr>
          <w:color w:val="1F497D"/>
        </w:rPr>
        <w:t xml:space="preserve"> dans l’Etat des personnels (</w:t>
      </w:r>
      <w:r w:rsidR="001F6D3A">
        <w:rPr>
          <w:color w:val="1F497D"/>
        </w:rPr>
        <w:t>2016 au lieu de 1974</w:t>
      </w:r>
      <w:r w:rsidR="00E71E36">
        <w:rPr>
          <w:color w:val="1F497D"/>
        </w:rPr>
        <w:t xml:space="preserve">) dont 150 contractuels… Mais en réalité il y </w:t>
      </w:r>
      <w:r w:rsidR="00642416">
        <w:rPr>
          <w:color w:val="1F497D"/>
        </w:rPr>
        <w:t>a</w:t>
      </w:r>
      <w:r w:rsidR="00E71E36">
        <w:rPr>
          <w:color w:val="1F497D"/>
        </w:rPr>
        <w:t xml:space="preserve"> 211 </w:t>
      </w:r>
      <w:r w:rsidR="00642416">
        <w:rPr>
          <w:color w:val="1F497D"/>
        </w:rPr>
        <w:t xml:space="preserve">contractuels </w:t>
      </w:r>
      <w:r w:rsidR="00E71E36">
        <w:rPr>
          <w:color w:val="1F497D"/>
        </w:rPr>
        <w:t>en fin d’année contre 160 en 2016…. Encore une fois un problème de recrutement et d’organisation avec un nomb</w:t>
      </w:r>
      <w:r w:rsidR="00053CFC">
        <w:rPr>
          <w:color w:val="1F497D"/>
        </w:rPr>
        <w:t>re de postes offert aux</w:t>
      </w:r>
      <w:bookmarkStart w:id="0" w:name="_GoBack"/>
      <w:bookmarkEnd w:id="0"/>
      <w:r w:rsidR="00053CFC">
        <w:rPr>
          <w:color w:val="1F497D"/>
        </w:rPr>
        <w:t xml:space="preserve"> concours </w:t>
      </w:r>
      <w:r w:rsidR="00E71E36">
        <w:rPr>
          <w:color w:val="1F497D"/>
        </w:rPr>
        <w:t>inférieur au nombre de contractuels à temps plein.</w:t>
      </w:r>
      <w:r w:rsidR="00642416">
        <w:rPr>
          <w:color w:val="1F497D"/>
        </w:rPr>
        <w:t xml:space="preserve"> Comme pour les ATE les CDD servent en réalité de période d’essai de très longue durée. La preuve les agents restent plusieurs anné</w:t>
      </w:r>
      <w:r w:rsidR="00053CFC">
        <w:rPr>
          <w:color w:val="1F497D"/>
        </w:rPr>
        <w:t>es sur les mêmes écoles avec le</w:t>
      </w:r>
      <w:r w:rsidR="00642416">
        <w:rPr>
          <w:color w:val="1F497D"/>
        </w:rPr>
        <w:t xml:space="preserve"> risque de ne jamais être titularisé et de ne pas même obtenir de CDI !</w:t>
      </w:r>
      <w:r w:rsidR="00104EE3">
        <w:rPr>
          <w:color w:val="1F497D"/>
        </w:rPr>
        <w:t xml:space="preserve"> De toute manière comme dans les crèches le bon choix serait de faire effectuer</w:t>
      </w:r>
      <w:r w:rsidR="00053CFC">
        <w:rPr>
          <w:color w:val="1F497D"/>
        </w:rPr>
        <w:t xml:space="preserve"> les remplacements par des titu</w:t>
      </w:r>
      <w:r w:rsidR="00104EE3">
        <w:rPr>
          <w:color w:val="1F497D"/>
        </w:rPr>
        <w:t>l</w:t>
      </w:r>
      <w:r w:rsidR="00053CFC">
        <w:rPr>
          <w:color w:val="1F497D"/>
        </w:rPr>
        <w:t>a</w:t>
      </w:r>
      <w:r w:rsidR="00104EE3">
        <w:rPr>
          <w:color w:val="1F497D"/>
        </w:rPr>
        <w:t>ires</w:t>
      </w:r>
    </w:p>
    <w:p w:rsidR="00E71E36" w:rsidRPr="00C85D0A" w:rsidRDefault="00E71E36" w:rsidP="00C85D0A">
      <w:pPr>
        <w:pStyle w:val="Paragraphedeliste"/>
        <w:numPr>
          <w:ilvl w:val="0"/>
          <w:numId w:val="1"/>
        </w:numPr>
        <w:rPr>
          <w:color w:val="1F497D"/>
        </w:rPr>
      </w:pPr>
      <w:r>
        <w:rPr>
          <w:color w:val="1F497D"/>
        </w:rPr>
        <w:t>La  diminution du nombre de poste de professeurs de la Ville de Paris, moins 14 est une décision sur la longue durée de diminuer le nombre d’enseignants et non un ajustement technique.</w:t>
      </w:r>
    </w:p>
    <w:p w:rsidR="00E71E36" w:rsidRDefault="00E71E36" w:rsidP="00E71E36">
      <w:pPr>
        <w:ind w:left="360"/>
        <w:rPr>
          <w:color w:val="1F497D"/>
        </w:rPr>
      </w:pPr>
    </w:p>
    <w:p w:rsidR="00642416" w:rsidRDefault="00642416" w:rsidP="00E71E36">
      <w:pPr>
        <w:ind w:left="360"/>
        <w:rPr>
          <w:color w:val="1F497D"/>
        </w:rPr>
      </w:pPr>
      <w:r>
        <w:rPr>
          <w:color w:val="1F497D"/>
        </w:rPr>
        <w:t>Ce qui est en jeu c’est bien le choix de la municipalité parisienne de maintenir des contrats précaires à la DASCO au lieu de titulaires.</w:t>
      </w:r>
    </w:p>
    <w:p w:rsidR="00E71E36" w:rsidRDefault="00E71E36" w:rsidP="00E71E36">
      <w:pPr>
        <w:ind w:left="360"/>
        <w:rPr>
          <w:color w:val="1F497D"/>
        </w:rPr>
      </w:pPr>
      <w:r>
        <w:rPr>
          <w:color w:val="1F497D"/>
        </w:rPr>
        <w:t>D’autres situations posent des problèmes de sincérité budgétaires</w:t>
      </w:r>
      <w:r w:rsidR="000D409E">
        <w:rPr>
          <w:color w:val="1F497D"/>
        </w:rPr>
        <w:t xml:space="preserve"> et</w:t>
      </w:r>
      <w:r>
        <w:rPr>
          <w:color w:val="1F497D"/>
        </w:rPr>
        <w:t xml:space="preserve"> mériteraient d’être étudiée</w:t>
      </w:r>
      <w:r w:rsidR="000D409E">
        <w:rPr>
          <w:color w:val="1F497D"/>
        </w:rPr>
        <w:t>s</w:t>
      </w:r>
      <w:r>
        <w:rPr>
          <w:color w:val="1F497D"/>
        </w:rPr>
        <w:t xml:space="preserve"> de plus près </w:t>
      </w:r>
      <w:r w:rsidR="00642416">
        <w:rPr>
          <w:color w:val="1F497D"/>
        </w:rPr>
        <w:t>mais ne sont pas une question de Budget supplémentaire</w:t>
      </w:r>
      <w:r>
        <w:rPr>
          <w:color w:val="1F497D"/>
        </w:rPr>
        <w:t>, par exemple</w:t>
      </w:r>
    </w:p>
    <w:p w:rsidR="00E71E36" w:rsidRDefault="00053CFC" w:rsidP="00E71E36">
      <w:pPr>
        <w:ind w:left="360"/>
        <w:rPr>
          <w:color w:val="1F497D"/>
        </w:rPr>
      </w:pPr>
      <w:hyperlink r:id="rId9" w:history="1">
        <w:r w:rsidR="00E71E36">
          <w:rPr>
            <w:rStyle w:val="Lienhypertexte"/>
          </w:rPr>
          <w:t>http://www.supap-fsu.org/2017/12/emplois-plus-de-mille-postes-budgetaires-d-adjoints-administratifs-vacants.html</w:t>
        </w:r>
      </w:hyperlink>
    </w:p>
    <w:p w:rsidR="00E71E36" w:rsidRDefault="00053CFC" w:rsidP="00E71E36">
      <w:pPr>
        <w:ind w:left="360"/>
        <w:rPr>
          <w:color w:val="000000"/>
        </w:rPr>
      </w:pPr>
      <w:hyperlink r:id="rId10" w:history="1">
        <w:r w:rsidRPr="00AB179F">
          <w:rPr>
            <w:rStyle w:val="Lienhypertexte"/>
          </w:rPr>
          <w:t>http://www.supap-fsu.org/207/12/un-budget-emploi-sincere-le-tour-de-passe-passe-du-recrutement-des-charges-de-mission.html</w:t>
        </w:r>
      </w:hyperlink>
    </w:p>
    <w:p w:rsidR="00642416" w:rsidRDefault="00642416"/>
    <w:sectPr w:rsidR="00642416" w:rsidSect="00E71E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65AB8"/>
    <w:multiLevelType w:val="hybridMultilevel"/>
    <w:tmpl w:val="06A423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D7446D6"/>
    <w:multiLevelType w:val="hybridMultilevel"/>
    <w:tmpl w:val="ABA42BD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773D40E1"/>
    <w:multiLevelType w:val="hybridMultilevel"/>
    <w:tmpl w:val="5994EF7C"/>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36"/>
    <w:rsid w:val="00053CFC"/>
    <w:rsid w:val="000D409E"/>
    <w:rsid w:val="00104EE3"/>
    <w:rsid w:val="001F6D3A"/>
    <w:rsid w:val="00642416"/>
    <w:rsid w:val="007820F9"/>
    <w:rsid w:val="00993D27"/>
    <w:rsid w:val="00C85D0A"/>
    <w:rsid w:val="00E469A4"/>
    <w:rsid w:val="00E71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0EF87-5000-4B19-B8BC-EC2632B3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E36"/>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71E36"/>
    <w:rPr>
      <w:color w:val="0000FF"/>
      <w:u w:val="single"/>
    </w:rPr>
  </w:style>
  <w:style w:type="paragraph" w:styleId="Paragraphedeliste">
    <w:name w:val="List Paragraph"/>
    <w:basedOn w:val="Normal"/>
    <w:uiPriority w:val="34"/>
    <w:qFormat/>
    <w:rsid w:val="00E71E36"/>
    <w:pPr>
      <w:ind w:left="720"/>
    </w:pPr>
  </w:style>
  <w:style w:type="paragraph" w:styleId="Textedebulles">
    <w:name w:val="Balloon Text"/>
    <w:basedOn w:val="Normal"/>
    <w:link w:val="TextedebullesCar"/>
    <w:uiPriority w:val="99"/>
    <w:semiHidden/>
    <w:unhideWhenUsed/>
    <w:rsid w:val="00E71E36"/>
    <w:rPr>
      <w:rFonts w:ascii="Tahoma" w:hAnsi="Tahoma" w:cs="Tahoma"/>
      <w:sz w:val="16"/>
      <w:szCs w:val="16"/>
    </w:rPr>
  </w:style>
  <w:style w:type="character" w:customStyle="1" w:styleId="TextedebullesCar">
    <w:name w:val="Texte de bulles Car"/>
    <w:basedOn w:val="Policepardfaut"/>
    <w:link w:val="Textedebulles"/>
    <w:uiPriority w:val="99"/>
    <w:semiHidden/>
    <w:rsid w:val="00E71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25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3F8E1.23FB540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3F8E1.23FB540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upap-fsu.org/207/12/un-budget-emploi-sincere-le-tour-de-passe-passe-du-recrutement-des-charges-de-mission.html" TargetMode="External"/><Relationship Id="rId4" Type="http://schemas.openxmlformats.org/officeDocument/2006/relationships/webSettings" Target="webSettings.xml"/><Relationship Id="rId9" Type="http://schemas.openxmlformats.org/officeDocument/2006/relationships/hyperlink" Target="http://www.supap-fsu.org/2017/12/emplois-plus-de-mille-postes-budgetaires-d-adjoints-administratifs-vacant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641</Words>
  <Characters>3527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Leger, Nicolas (Centre de Loisirs)</dc:creator>
  <cp:lastModifiedBy>benjamin poiret</cp:lastModifiedBy>
  <cp:revision>5</cp:revision>
  <dcterms:created xsi:type="dcterms:W3CDTF">2018-06-02T09:22:00Z</dcterms:created>
  <dcterms:modified xsi:type="dcterms:W3CDTF">2018-06-02T09:47:00Z</dcterms:modified>
</cp:coreProperties>
</file>