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25" w:rsidRDefault="00686425" w:rsidP="00686425">
      <w:pPr>
        <w:jc w:val="center"/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 wp14:anchorId="23B3C6A9" wp14:editId="664C3C06">
            <wp:extent cx="5753100" cy="15716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FB0" w:rsidRDefault="00026E86" w:rsidP="00B34FB0">
      <w:pPr>
        <w:ind w:left="7788"/>
        <w:jc w:val="both"/>
      </w:pPr>
      <w:r>
        <w:t xml:space="preserve">    Paris, le 19</w:t>
      </w:r>
      <w:r w:rsidR="00B34FB0">
        <w:t xml:space="preserve"> </w:t>
      </w:r>
      <w:r w:rsidR="00CF61FD">
        <w:t>octobre</w:t>
      </w:r>
      <w:r w:rsidR="00B34FB0">
        <w:t xml:space="preserve"> 2016,</w:t>
      </w:r>
    </w:p>
    <w:p w:rsidR="00B34FB0" w:rsidRDefault="00B34FB0" w:rsidP="00B34FB0">
      <w:pPr>
        <w:ind w:left="7788"/>
        <w:jc w:val="both"/>
      </w:pPr>
    </w:p>
    <w:p w:rsidR="00B34FB0" w:rsidRDefault="00B34FB0" w:rsidP="00B34FB0">
      <w:pPr>
        <w:spacing w:after="0"/>
        <w:jc w:val="center"/>
        <w:rPr>
          <w:b/>
        </w:rPr>
      </w:pPr>
      <w:r>
        <w:rPr>
          <w:b/>
        </w:rPr>
        <w:t>Madame la Directrice des Affaires Scolaires</w:t>
      </w:r>
    </w:p>
    <w:p w:rsidR="00B34FB0" w:rsidRDefault="00B34FB0" w:rsidP="00B34FB0">
      <w:pPr>
        <w:jc w:val="both"/>
      </w:pPr>
    </w:p>
    <w:p w:rsidR="00B34FB0" w:rsidRDefault="00B34FB0" w:rsidP="00B34FB0">
      <w:pPr>
        <w:jc w:val="both"/>
      </w:pPr>
      <w:r>
        <w:t>Madame</w:t>
      </w:r>
      <w:r w:rsidR="008D71A0">
        <w:t xml:space="preserve"> Darpheuille</w:t>
      </w:r>
      <w:r>
        <w:t>,</w:t>
      </w:r>
    </w:p>
    <w:p w:rsidR="006A6F08" w:rsidRDefault="00B34FB0" w:rsidP="00686425">
      <w:pPr>
        <w:tabs>
          <w:tab w:val="left" w:pos="3585"/>
        </w:tabs>
        <w:jc w:val="both"/>
      </w:pPr>
      <w:r>
        <w:t>Nous souhaitons vous alerter, par ce courrier, des conditions imposées aux REV pour obtenir l’ouverture de postes supplémentaires pou</w:t>
      </w:r>
      <w:r w:rsidR="006A6F08">
        <w:t>r les enfants porteurs de handicap</w:t>
      </w:r>
      <w:r w:rsidR="0089261A">
        <w:t>s</w:t>
      </w:r>
      <w:bookmarkStart w:id="0" w:name="_GoBack"/>
      <w:bookmarkEnd w:id="0"/>
      <w:r w:rsidR="006A6F08">
        <w:t xml:space="preserve"> </w:t>
      </w:r>
      <w:r w:rsidR="00995D41">
        <w:t xml:space="preserve">(PPS ou PPVP) </w:t>
      </w:r>
      <w:r w:rsidR="006A6F08">
        <w:t>pour les mercredi et périodes de petites vacances.</w:t>
      </w:r>
    </w:p>
    <w:p w:rsidR="00CC7077" w:rsidRDefault="006A6F08" w:rsidP="00686425">
      <w:pPr>
        <w:tabs>
          <w:tab w:val="left" w:pos="3585"/>
        </w:tabs>
        <w:jc w:val="both"/>
      </w:pPr>
      <w:r w:rsidRPr="00590EED">
        <w:rPr>
          <w:b/>
        </w:rPr>
        <w:t xml:space="preserve">Concernant </w:t>
      </w:r>
      <w:proofErr w:type="gramStart"/>
      <w:r w:rsidRPr="00590EED">
        <w:rPr>
          <w:b/>
        </w:rPr>
        <w:t>les mercredi</w:t>
      </w:r>
      <w:proofErr w:type="gramEnd"/>
      <w:r w:rsidRPr="00590EED">
        <w:rPr>
          <w:b/>
        </w:rPr>
        <w:t>, nous trouvons anormal et indigne de la DASCO de n’ouvrir ces postes supplémentaires qu’au bout de 2 ou 3 semaines de fonctionnement en septembre, alors que les REV ont effectué leurs demandes dès le 31 aout, voire même dès</w:t>
      </w:r>
      <w:r w:rsidR="00DB3EFF" w:rsidRPr="00590EED">
        <w:rPr>
          <w:b/>
        </w:rPr>
        <w:t xml:space="preserve"> le mois de</w:t>
      </w:r>
      <w:r w:rsidRPr="00590EED">
        <w:rPr>
          <w:b/>
        </w:rPr>
        <w:t xml:space="preserve"> juin de l’année scolaire précédente</w:t>
      </w:r>
      <w:r>
        <w:t xml:space="preserve">. Ce </w:t>
      </w:r>
      <w:r w:rsidR="00EE10B9">
        <w:t>dys</w:t>
      </w:r>
      <w:r>
        <w:t>foncti</w:t>
      </w:r>
      <w:r w:rsidR="00EE10B9">
        <w:t xml:space="preserve">onnement administratif a des conséquences graves sur </w:t>
      </w:r>
      <w:r w:rsidR="00CF61FD">
        <w:t>la qualité d’</w:t>
      </w:r>
      <w:r w:rsidR="00EE10B9">
        <w:t>accueil des enfants en début d’année, alors que c’est la période la plus compliquée</w:t>
      </w:r>
      <w:r w:rsidR="00CF61FD">
        <w:t xml:space="preserve"> pour les équipes d’animation</w:t>
      </w:r>
      <w:r w:rsidR="00EE10B9">
        <w:t xml:space="preserve">. De plus, cette situation problématique </w:t>
      </w:r>
      <w:r>
        <w:t>se répète tous les ans malgré les signalements répétés des organisations syndicales</w:t>
      </w:r>
      <w:r w:rsidR="00EE10B9">
        <w:t>.</w:t>
      </w:r>
      <w:r w:rsidR="009871B7">
        <w:t xml:space="preserve"> Ainsi, vous n’avez pas retenu notre proposition</w:t>
      </w:r>
      <w:r w:rsidR="00EE54D6">
        <w:rPr>
          <w:sz w:val="44"/>
          <w:szCs w:val="44"/>
        </w:rPr>
        <w:t xml:space="preserve"> </w:t>
      </w:r>
      <w:r w:rsidR="009871B7">
        <w:t>de maintien des postes ouverts l’année précédente durant la 1</w:t>
      </w:r>
      <w:r w:rsidR="009871B7" w:rsidRPr="009871B7">
        <w:rPr>
          <w:vertAlign w:val="superscript"/>
        </w:rPr>
        <w:t>e</w:t>
      </w:r>
      <w:r w:rsidR="009871B7">
        <w:t xml:space="preserve"> quinzaine de septembre, et éventuellement leur suppression en cas d’absence des enfants porteurs de handicap sur l’établissement. Cela permettrait pourtant une rentrée dans de </w:t>
      </w:r>
      <w:r w:rsidR="002B219A">
        <w:t xml:space="preserve">bien </w:t>
      </w:r>
      <w:r w:rsidR="009871B7">
        <w:t>meilleures conditions pour les équipes concernées.</w:t>
      </w:r>
      <w:r w:rsidR="00DE2F73">
        <w:t xml:space="preserve"> Mais comme trop souvent, c’est le critère budgétaire qui prime…</w:t>
      </w:r>
    </w:p>
    <w:p w:rsidR="009871B7" w:rsidRDefault="009871B7" w:rsidP="00686425">
      <w:pPr>
        <w:tabs>
          <w:tab w:val="left" w:pos="3585"/>
        </w:tabs>
        <w:jc w:val="both"/>
      </w:pPr>
      <w:r>
        <w:t xml:space="preserve">Pour les périodes de petites vacances, </w:t>
      </w:r>
      <w:r w:rsidR="000A179A">
        <w:t>la situation est</w:t>
      </w:r>
      <w:r w:rsidR="00F6035E">
        <w:t xml:space="preserve"> encore plus désolante</w:t>
      </w:r>
      <w:r w:rsidR="00A6062D">
        <w:t>. Selon les CASPE, i</w:t>
      </w:r>
      <w:r w:rsidR="000A179A">
        <w:t>l est indiqué aux REV</w:t>
      </w:r>
      <w:r w:rsidR="00A6062D">
        <w:t> :</w:t>
      </w:r>
    </w:p>
    <w:p w:rsidR="00293814" w:rsidRDefault="00A6062D" w:rsidP="00686425">
      <w:pPr>
        <w:pStyle w:val="Paragraphedeliste"/>
        <w:numPr>
          <w:ilvl w:val="0"/>
          <w:numId w:val="1"/>
        </w:numPr>
        <w:tabs>
          <w:tab w:val="left" w:pos="3585"/>
        </w:tabs>
        <w:jc w:val="both"/>
      </w:pPr>
      <w:r w:rsidRPr="00293814">
        <w:rPr>
          <w:b/>
        </w:rPr>
        <w:t xml:space="preserve">Pas de poste supplémentaire </w:t>
      </w:r>
      <w:r w:rsidR="00590EED" w:rsidRPr="00293814">
        <w:rPr>
          <w:b/>
        </w:rPr>
        <w:t xml:space="preserve">pour les vacances de Toussaint si l’enfant porteur de handicap n’est pas venu </w:t>
      </w:r>
      <w:proofErr w:type="gramStart"/>
      <w:r w:rsidR="00590EED" w:rsidRPr="00293814">
        <w:rPr>
          <w:b/>
        </w:rPr>
        <w:t>les mercredi</w:t>
      </w:r>
      <w:proofErr w:type="gramEnd"/>
      <w:r w:rsidR="00590EED" w:rsidRPr="00293814">
        <w:rPr>
          <w:b/>
        </w:rPr>
        <w:t xml:space="preserve"> !!! </w:t>
      </w:r>
      <w:r w:rsidR="00321F92">
        <w:t xml:space="preserve">La DASCO n’imagine pas qu’un enfant pourrait être gardé par un membre de sa famille, ou avoir des activités annexes le mercredi et </w:t>
      </w:r>
      <w:r w:rsidR="00BF396E">
        <w:t xml:space="preserve">pour autant </w:t>
      </w:r>
      <w:r w:rsidR="00321F92">
        <w:t xml:space="preserve">fréquenter le centre de loisirs durant les petites vacances ! Cela nous semble </w:t>
      </w:r>
      <w:r w:rsidR="00973911">
        <w:t>d’autant plus a</w:t>
      </w:r>
      <w:r w:rsidR="00B46432">
        <w:t>berrant</w:t>
      </w:r>
      <w:r w:rsidR="00973911">
        <w:t xml:space="preserve"> depuis la mise en œuvre de</w:t>
      </w:r>
      <w:r w:rsidR="00B46432">
        <w:t xml:space="preserve"> « l’inscription obligatoire en centre de loisirs » </w:t>
      </w:r>
      <w:r w:rsidR="00293814">
        <w:t>qui engendre une facturation automatique pour la famille d</w:t>
      </w:r>
      <w:r w:rsidR="00B46432">
        <w:t xml:space="preserve">epuis l’été dernier. </w:t>
      </w:r>
    </w:p>
    <w:p w:rsidR="00293814" w:rsidRDefault="00293814" w:rsidP="00686425">
      <w:pPr>
        <w:pStyle w:val="Paragraphedeliste"/>
        <w:numPr>
          <w:ilvl w:val="0"/>
          <w:numId w:val="1"/>
        </w:numPr>
        <w:tabs>
          <w:tab w:val="left" w:pos="3585"/>
        </w:tabs>
        <w:jc w:val="both"/>
      </w:pPr>
      <w:r>
        <w:rPr>
          <w:b/>
        </w:rPr>
        <w:t>Pas de poste supplémentaire pour les vacances de Noël si l’enfant n’</w:t>
      </w:r>
      <w:r w:rsidR="00BF396E">
        <w:rPr>
          <w:b/>
        </w:rPr>
        <w:t>est pas venu à la Toussaint ou</w:t>
      </w:r>
      <w:r>
        <w:rPr>
          <w:b/>
        </w:rPr>
        <w:t xml:space="preserve"> si l</w:t>
      </w:r>
      <w:r w:rsidR="000953F6">
        <w:rPr>
          <w:b/>
        </w:rPr>
        <w:t>a bonne case n’a pas été cochée dans C2L </w:t>
      </w:r>
      <w:r w:rsidR="000953F6" w:rsidRPr="00914105">
        <w:rPr>
          <w:b/>
        </w:rPr>
        <w:t>!!!</w:t>
      </w:r>
      <w:r w:rsidR="000953F6">
        <w:t xml:space="preserve"> Là encore, un enfant qui n’est pas venu à la Toussaint ne viendra forcément pas à Noël</w:t>
      </w:r>
      <w:r w:rsidR="00973911">
        <w:t>, même s’</w:t>
      </w:r>
      <w:r w:rsidR="003A717B">
        <w:t>il est inscrit par s</w:t>
      </w:r>
      <w:r w:rsidR="00973911">
        <w:t>a famille</w:t>
      </w:r>
      <w:r w:rsidR="003A717B">
        <w:t xml:space="preserve"> pour cette période</w:t>
      </w:r>
      <w:r w:rsidR="000953F6">
        <w:t> ! Et si le REV a oublié de cocher la case dans C2L, même sanction : pas de poste pour accueillir l’enfant porteur de handicap ! Nous vous laissons juge de la pertinence de tels raisonnements.</w:t>
      </w:r>
    </w:p>
    <w:p w:rsidR="009871B7" w:rsidRDefault="009871B7" w:rsidP="00293814">
      <w:pPr>
        <w:tabs>
          <w:tab w:val="left" w:pos="3585"/>
        </w:tabs>
        <w:jc w:val="both"/>
      </w:pPr>
      <w:r>
        <w:t xml:space="preserve">Par ailleurs, nous ne comprenons pas pourquoi certains postes sont attribués sur l’ensemble des temps périscolaires, à l’exception du centre de loisirs du mercredi, alors que les enfants porteurs de handicap sont présents et que les REV en ont fait la demande. </w:t>
      </w:r>
      <w:r w:rsidR="008D4BF0">
        <w:t xml:space="preserve"> </w:t>
      </w:r>
      <w:r>
        <w:t>« </w:t>
      </w:r>
      <w:r w:rsidR="008D4BF0">
        <w:t xml:space="preserve">L’inscription obligatoire » </w:t>
      </w:r>
      <w:r>
        <w:t>devrait pourtant donner une visibilité</w:t>
      </w:r>
      <w:r w:rsidR="00914105">
        <w:t xml:space="preserve">. </w:t>
      </w:r>
      <w:r w:rsidR="00914105" w:rsidRPr="00EE54D6">
        <w:rPr>
          <w:b/>
        </w:rPr>
        <w:t>Peut-être estime-t-on qu’avec des taux d’encadrements plus souples à 1/8 ou 1/12, il n’y a pas vraiment nécessité de renforcer les équipes en cas de présence d’enfants porteurs de handicap</w:t>
      </w:r>
      <w:r w:rsidR="0089261A">
        <w:rPr>
          <w:b/>
        </w:rPr>
        <w:t>s</w:t>
      </w:r>
      <w:r w:rsidR="00914105" w:rsidRPr="00EE54D6">
        <w:rPr>
          <w:b/>
        </w:rPr>
        <w:t> ?</w:t>
      </w:r>
    </w:p>
    <w:p w:rsidR="00914105" w:rsidRDefault="00914105" w:rsidP="00293814">
      <w:pPr>
        <w:tabs>
          <w:tab w:val="left" w:pos="3585"/>
        </w:tabs>
        <w:jc w:val="both"/>
      </w:pPr>
      <w:r>
        <w:t xml:space="preserve">Sur la procédure d’attribution des postes, il y a également beaucoup à dire. </w:t>
      </w:r>
      <w:r w:rsidR="004F2A44">
        <w:t xml:space="preserve">Il y a d’une part une lourdeur administrative évidente avec des tableaux complexes à renvoyer de manière récurrente aux CASPE, pour les mêmes </w:t>
      </w:r>
      <w:r w:rsidR="004F2A44">
        <w:lastRenderedPageBreak/>
        <w:t>enfants, tout au long de l’année. L’obtention d’une visite sur site relève du parcours du combattant, même s’il s’agit d’une demande urgente du REV</w:t>
      </w:r>
      <w:r w:rsidR="00261677">
        <w:t xml:space="preserve">. D’autre part, on peut se questionner sur la pertinence de l’octroi ou non d’un poste supplémentaire par le référent handicap </w:t>
      </w:r>
      <w:r w:rsidR="009B7EDD">
        <w:t xml:space="preserve">de la circonscription </w:t>
      </w:r>
      <w:r w:rsidR="00261677">
        <w:t xml:space="preserve">sur la base d’un passage d’une heure sur un seul service périscolaire, alors que les REV ou directeurs d’écoles font </w:t>
      </w:r>
      <w:r w:rsidR="009B7EDD">
        <w:t>état</w:t>
      </w:r>
      <w:r w:rsidR="00261677">
        <w:t xml:space="preserve"> de difficultés </w:t>
      </w:r>
      <w:r w:rsidR="009B7EDD">
        <w:t xml:space="preserve">régulières </w:t>
      </w:r>
      <w:r w:rsidR="00261677">
        <w:t xml:space="preserve">sur des périodes de plusieurs mois. </w:t>
      </w:r>
      <w:r w:rsidR="00261677" w:rsidRPr="00EE54D6">
        <w:rPr>
          <w:b/>
        </w:rPr>
        <w:t>A</w:t>
      </w:r>
      <w:r w:rsidR="009B7EDD" w:rsidRPr="00EE54D6">
        <w:rPr>
          <w:b/>
        </w:rPr>
        <w:t xml:space="preserve">urait-on peur d’abus de la part des REV demandant illégitimement des postes, ou les estime-t-on pédagogiquement </w:t>
      </w:r>
      <w:r w:rsidR="00AD3BDE">
        <w:rPr>
          <w:b/>
        </w:rPr>
        <w:t xml:space="preserve">incompétents </w:t>
      </w:r>
      <w:r w:rsidR="007F466F" w:rsidRPr="00EE54D6">
        <w:rPr>
          <w:b/>
        </w:rPr>
        <w:t>sur ce sujet ?</w:t>
      </w:r>
      <w:r w:rsidR="009B7EDD">
        <w:t xml:space="preserve"> </w:t>
      </w:r>
    </w:p>
    <w:p w:rsidR="00EE54D6" w:rsidRDefault="009871B7" w:rsidP="00686425">
      <w:pPr>
        <w:tabs>
          <w:tab w:val="left" w:pos="3585"/>
        </w:tabs>
        <w:jc w:val="both"/>
      </w:pPr>
      <w:r>
        <w:t xml:space="preserve">Enfin, </w:t>
      </w:r>
      <w:r w:rsidR="007F466F">
        <w:t>quelques mots sur la différence de traitement des enfants porteurs de handicap entre l’</w:t>
      </w:r>
      <w:proofErr w:type="spellStart"/>
      <w:r w:rsidR="007F466F">
        <w:t>Education</w:t>
      </w:r>
      <w:proofErr w:type="spellEnd"/>
      <w:r w:rsidR="007F466F">
        <w:t xml:space="preserve"> Nationale et la Ville de Paris. </w:t>
      </w:r>
      <w:r w:rsidR="00083E18">
        <w:t xml:space="preserve">Il n’est pas rare d’avoir sur un établissement la présence de plusieurs AVS </w:t>
      </w:r>
      <w:r w:rsidR="009617AD">
        <w:t xml:space="preserve">ou AESH </w:t>
      </w:r>
      <w:r w:rsidR="00083E18">
        <w:t xml:space="preserve">sur le temps scolaire, chacun s’occupant d’un enfant porteur de handicap. Et que se passe-t-il sur les temps périscolaires et extrascolaires pour accueillir ces mêmes enfants ? Malheureusement, c’est bien souvent </w:t>
      </w:r>
      <w:r>
        <w:t xml:space="preserve">1 poste </w:t>
      </w:r>
      <w:r w:rsidR="00083E18">
        <w:t xml:space="preserve">supplémentaire </w:t>
      </w:r>
      <w:r>
        <w:t xml:space="preserve">pour </w:t>
      </w:r>
      <w:r w:rsidR="00083E18">
        <w:t>3, 4, ou 5 enfants.</w:t>
      </w:r>
      <w:r w:rsidR="003F785D">
        <w:t xml:space="preserve"> </w:t>
      </w:r>
      <w:r w:rsidR="00CB537C" w:rsidRPr="00EE54D6">
        <w:rPr>
          <w:b/>
        </w:rPr>
        <w:t>Q</w:t>
      </w:r>
      <w:r w:rsidR="008C1B43" w:rsidRPr="00EE54D6">
        <w:rPr>
          <w:b/>
        </w:rPr>
        <w:t xml:space="preserve">ue privilégier dans le cadre des TAP notamment : </w:t>
      </w:r>
      <w:r w:rsidR="000F5495" w:rsidRPr="00EE54D6">
        <w:rPr>
          <w:b/>
        </w:rPr>
        <w:t xml:space="preserve">le regroupement des </w:t>
      </w:r>
      <w:r w:rsidR="007312D6" w:rsidRPr="00EE54D6">
        <w:rPr>
          <w:b/>
        </w:rPr>
        <w:t>enfants porteurs de handicap</w:t>
      </w:r>
      <w:r w:rsidR="0089261A">
        <w:rPr>
          <w:b/>
        </w:rPr>
        <w:t>s</w:t>
      </w:r>
      <w:r w:rsidR="000F5495" w:rsidRPr="00EE54D6">
        <w:rPr>
          <w:b/>
        </w:rPr>
        <w:t xml:space="preserve"> </w:t>
      </w:r>
      <w:r w:rsidR="00E52D82">
        <w:rPr>
          <w:b/>
        </w:rPr>
        <w:t xml:space="preserve">différents </w:t>
      </w:r>
      <w:r w:rsidR="000F5495" w:rsidRPr="00EE54D6">
        <w:rPr>
          <w:b/>
        </w:rPr>
        <w:t xml:space="preserve">dans </w:t>
      </w:r>
      <w:r w:rsidR="007312D6" w:rsidRPr="00EE54D6">
        <w:rPr>
          <w:b/>
        </w:rPr>
        <w:t xml:space="preserve">une </w:t>
      </w:r>
      <w:r w:rsidR="000F5495" w:rsidRPr="00EE54D6">
        <w:rPr>
          <w:b/>
        </w:rPr>
        <w:t xml:space="preserve">même activité ou le </w:t>
      </w:r>
      <w:r w:rsidR="00CB537C" w:rsidRPr="00EE54D6">
        <w:rPr>
          <w:b/>
        </w:rPr>
        <w:t>respect</w:t>
      </w:r>
      <w:r w:rsidR="000F5495" w:rsidRPr="00EE54D6">
        <w:rPr>
          <w:b/>
        </w:rPr>
        <w:t xml:space="preserve"> du choix de l’enfant et le risque d’avoir un enfant  accompagné et </w:t>
      </w:r>
      <w:r w:rsidR="00CB537C" w:rsidRPr="00EE54D6">
        <w:rPr>
          <w:b/>
        </w:rPr>
        <w:t>les 4 autres sans aucun renfort ?</w:t>
      </w:r>
      <w:r w:rsidR="00CB537C">
        <w:t xml:space="preserve"> </w:t>
      </w:r>
      <w:r w:rsidR="003F785D">
        <w:t xml:space="preserve"> </w:t>
      </w:r>
    </w:p>
    <w:p w:rsidR="009871B7" w:rsidRDefault="00CB537C" w:rsidP="00686425">
      <w:pPr>
        <w:tabs>
          <w:tab w:val="left" w:pos="3585"/>
        </w:tabs>
        <w:jc w:val="both"/>
      </w:pPr>
      <w:r w:rsidRPr="00EE54D6">
        <w:rPr>
          <w:b/>
        </w:rPr>
        <w:t>Dans ces conditions, comment améliorer l’accueil de ces enfants alors que c’est l’un des objectifs du nouveau PEDT ?</w:t>
      </w:r>
    </w:p>
    <w:p w:rsidR="001D4F3F" w:rsidRDefault="001D4F3F" w:rsidP="001D4F3F">
      <w:pPr>
        <w:spacing w:after="0"/>
        <w:jc w:val="both"/>
      </w:pPr>
      <w:r>
        <w:t>Dans l’attente de votre réponse, v</w:t>
      </w:r>
      <w:r w:rsidRPr="00F37991">
        <w:t xml:space="preserve">euillez agréer, </w:t>
      </w:r>
      <w:r>
        <w:t>Madame la Directrice des Affaires Scolaires, l’expression de notre considération.</w:t>
      </w:r>
    </w:p>
    <w:p w:rsidR="001D4F3F" w:rsidRDefault="001D4F3F" w:rsidP="001D4F3F">
      <w:pPr>
        <w:spacing w:after="0"/>
        <w:jc w:val="both"/>
      </w:pPr>
    </w:p>
    <w:p w:rsidR="001D4F3F" w:rsidRDefault="001D4F3F" w:rsidP="001D4F3F">
      <w:pPr>
        <w:spacing w:after="240"/>
        <w:jc w:val="both"/>
      </w:pPr>
      <w:r>
        <w:t>Pour le SUPAP-FSU,</w:t>
      </w:r>
    </w:p>
    <w:p w:rsidR="001D4F3F" w:rsidRDefault="001D4F3F" w:rsidP="001D4F3F">
      <w:pPr>
        <w:jc w:val="both"/>
      </w:pPr>
      <w:r>
        <w:t>Nicolas Leger</w:t>
      </w:r>
    </w:p>
    <w:p w:rsidR="001D4F3F" w:rsidRDefault="001D4F3F" w:rsidP="001D4F3F">
      <w:pPr>
        <w:spacing w:after="0"/>
        <w:jc w:val="both"/>
        <w:rPr>
          <w:b/>
        </w:rPr>
      </w:pPr>
      <w:r w:rsidRPr="00F91A4A">
        <w:rPr>
          <w:b/>
        </w:rPr>
        <w:t>Copie :</w:t>
      </w:r>
    </w:p>
    <w:p w:rsidR="00834CB4" w:rsidRPr="00F37991" w:rsidRDefault="00834CB4" w:rsidP="00834CB4">
      <w:pPr>
        <w:spacing w:after="0"/>
        <w:jc w:val="both"/>
        <w:rPr>
          <w:b/>
        </w:rPr>
      </w:pPr>
      <w:r>
        <w:t xml:space="preserve">Alexandra Cordebard, </w:t>
      </w:r>
      <w:r w:rsidRPr="00834CB4">
        <w:t>Adjointe à la Maire,</w:t>
      </w:r>
      <w:r>
        <w:t xml:space="preserve"> </w:t>
      </w:r>
      <w:r w:rsidRPr="00834CB4">
        <w:t>chargée des affaires scolaires, de la réussite édu</w:t>
      </w:r>
      <w:r>
        <w:t xml:space="preserve">cative et des rythmes </w:t>
      </w:r>
      <w:r w:rsidRPr="00834CB4">
        <w:t>éducatifs</w:t>
      </w:r>
    </w:p>
    <w:p w:rsidR="001D4F3F" w:rsidRDefault="00834CB4" w:rsidP="00834CB4">
      <w:pPr>
        <w:spacing w:after="0"/>
        <w:jc w:val="both"/>
      </w:pPr>
      <w:r>
        <w:t>Christophe Derboule, Directeur A</w:t>
      </w:r>
      <w:r w:rsidR="001D4F3F">
        <w:t>djoint des Affaires Scolaires</w:t>
      </w:r>
    </w:p>
    <w:p w:rsidR="00834CB4" w:rsidRPr="00F37991" w:rsidRDefault="00834CB4" w:rsidP="00834CB4">
      <w:pPr>
        <w:spacing w:after="0"/>
        <w:jc w:val="both"/>
      </w:pPr>
      <w:r>
        <w:t xml:space="preserve">Florence Gaubout-Deschamps, Sous-Directrice de la Politique </w:t>
      </w:r>
      <w:proofErr w:type="spellStart"/>
      <w:r>
        <w:t>Educative</w:t>
      </w:r>
      <w:proofErr w:type="spellEnd"/>
      <w:r>
        <w:t xml:space="preserve"> </w:t>
      </w:r>
    </w:p>
    <w:p w:rsidR="001D4F3F" w:rsidRPr="009871B7" w:rsidRDefault="001D4F3F" w:rsidP="00686425">
      <w:pPr>
        <w:tabs>
          <w:tab w:val="left" w:pos="3585"/>
        </w:tabs>
        <w:jc w:val="both"/>
        <w:rPr>
          <w:b/>
        </w:rPr>
      </w:pPr>
    </w:p>
    <w:sectPr w:rsidR="001D4F3F" w:rsidRPr="009871B7" w:rsidSect="00686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763F"/>
    <w:multiLevelType w:val="hybridMultilevel"/>
    <w:tmpl w:val="42FC1B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25"/>
    <w:rsid w:val="00026E86"/>
    <w:rsid w:val="00061C56"/>
    <w:rsid w:val="00083E18"/>
    <w:rsid w:val="000953F6"/>
    <w:rsid w:val="000A179A"/>
    <w:rsid w:val="000F5495"/>
    <w:rsid w:val="001D4F3F"/>
    <w:rsid w:val="00261677"/>
    <w:rsid w:val="00293814"/>
    <w:rsid w:val="002B219A"/>
    <w:rsid w:val="00321F92"/>
    <w:rsid w:val="0034515D"/>
    <w:rsid w:val="003A717B"/>
    <w:rsid w:val="003D3313"/>
    <w:rsid w:val="003F785D"/>
    <w:rsid w:val="004F2A44"/>
    <w:rsid w:val="005015FD"/>
    <w:rsid w:val="00590EED"/>
    <w:rsid w:val="00686425"/>
    <w:rsid w:val="006A6F08"/>
    <w:rsid w:val="007312D6"/>
    <w:rsid w:val="007F466F"/>
    <w:rsid w:val="00834CB4"/>
    <w:rsid w:val="0089261A"/>
    <w:rsid w:val="008C1B43"/>
    <w:rsid w:val="008D4BF0"/>
    <w:rsid w:val="008D71A0"/>
    <w:rsid w:val="00914105"/>
    <w:rsid w:val="00944B20"/>
    <w:rsid w:val="009617AD"/>
    <w:rsid w:val="00973911"/>
    <w:rsid w:val="009871B7"/>
    <w:rsid w:val="00995D41"/>
    <w:rsid w:val="009B7EDD"/>
    <w:rsid w:val="00A6062D"/>
    <w:rsid w:val="00AD3BDE"/>
    <w:rsid w:val="00B34FB0"/>
    <w:rsid w:val="00B46432"/>
    <w:rsid w:val="00BF396E"/>
    <w:rsid w:val="00CB537C"/>
    <w:rsid w:val="00CC7077"/>
    <w:rsid w:val="00CE5A71"/>
    <w:rsid w:val="00CF61FD"/>
    <w:rsid w:val="00DB3EFF"/>
    <w:rsid w:val="00DB6811"/>
    <w:rsid w:val="00DE2F73"/>
    <w:rsid w:val="00E52D82"/>
    <w:rsid w:val="00EC2C77"/>
    <w:rsid w:val="00EE10B9"/>
    <w:rsid w:val="00EE54D6"/>
    <w:rsid w:val="00F6035E"/>
    <w:rsid w:val="00F8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4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0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4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Leger, Nicolas (Centre de Loisirs)</dc:creator>
  <cp:lastModifiedBy>Leger, Nicolas (Centre de Loisirs)</cp:lastModifiedBy>
  <cp:revision>45</cp:revision>
  <cp:lastPrinted>2016-10-18T14:49:00Z</cp:lastPrinted>
  <dcterms:created xsi:type="dcterms:W3CDTF">2016-10-17T12:22:00Z</dcterms:created>
  <dcterms:modified xsi:type="dcterms:W3CDTF">2016-10-19T10:45:00Z</dcterms:modified>
</cp:coreProperties>
</file>