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00000"/>
  <w:body>
    <w:p w:rsidR="00FA2446" w:rsidRDefault="00E36759" w:rsidP="00FA2446">
      <w:pPr>
        <w:jc w:val="center"/>
      </w:pPr>
      <w:r>
        <w:rPr>
          <w:noProof/>
          <w:lang w:eastAsia="fr-FR"/>
        </w:rPr>
        <w:pict>
          <v:shapetype id="_x0000_t202" coordsize="21600,21600" o:spt="202" path="m,l,21600r21600,l21600,xe">
            <v:stroke joinstyle="miter"/>
            <v:path gradientshapeok="t" o:connecttype="rect"/>
          </v:shapetype>
          <v:shape id="_x0000_s1040" type="#_x0000_t202" style="position:absolute;left:0;text-align:left;margin-left:285.95pt;margin-top:120.2pt;width:234.95pt;height:225.45pt;z-index:251667455;mso-wrap-style:none" filled="f" stroked="f">
            <v:textbox style="mso-fit-shape-to-text:t">
              <w:txbxContent>
                <w:p w:rsidR="005544EE" w:rsidRDefault="005544EE" w:rsidP="005544EE">
                  <w:r>
                    <w:rPr>
                      <w:noProof/>
                      <w:lang w:eastAsia="fr-FR"/>
                    </w:rPr>
                    <w:drawing>
                      <wp:inline distT="0" distB="0" distL="0" distR="0">
                        <wp:extent cx="2771775" cy="2771775"/>
                        <wp:effectExtent l="19050" t="0" r="9525" b="0"/>
                        <wp:docPr id="56" name="Image 28" descr="C:\Users\Stagiaire\AppData\Local\Microsoft\Windows\Temporary Internet Files\Content.IE5\OZVVT7BI\christmas-103157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agiaire\AppData\Local\Microsoft\Windows\Temporary Internet Files\Content.IE5\OZVVT7BI\christmas-1031570_960_720[1].png"/>
                                <pic:cNvPicPr>
                                  <a:picLocks noChangeAspect="1" noChangeArrowheads="1"/>
                                </pic:cNvPicPr>
                              </pic:nvPicPr>
                              <pic:blipFill>
                                <a:blip r:embed="rId6">
                                  <a:clrChange>
                                    <a:clrFrom>
                                      <a:srgbClr val="000000">
                                        <a:alpha val="0"/>
                                      </a:srgbClr>
                                    </a:clrFrom>
                                    <a:clrTo>
                                      <a:srgbClr val="000000">
                                        <a:alpha val="0"/>
                                      </a:srgbClr>
                                    </a:clrTo>
                                  </a:clrChange>
                                  <a:lum bright="10000"/>
                                </a:blip>
                                <a:srcRect/>
                                <a:stretch>
                                  <a:fillRect/>
                                </a:stretch>
                              </pic:blipFill>
                              <pic:spPr bwMode="auto">
                                <a:xfrm>
                                  <a:off x="0" y="0"/>
                                  <a:ext cx="2771775" cy="2771775"/>
                                </a:xfrm>
                                <a:prstGeom prst="rect">
                                  <a:avLst/>
                                </a:prstGeom>
                                <a:noFill/>
                                <a:ln w="9525">
                                  <a:noFill/>
                                  <a:miter lim="800000"/>
                                  <a:headEnd/>
                                  <a:tailEnd/>
                                </a:ln>
                              </pic:spPr>
                            </pic:pic>
                          </a:graphicData>
                        </a:graphic>
                      </wp:inline>
                    </w:drawing>
                  </w:r>
                </w:p>
              </w:txbxContent>
            </v:textbox>
          </v:shape>
        </w:pict>
      </w:r>
      <w:r>
        <w:rPr>
          <w:noProof/>
          <w:lang w:eastAsia="fr-FR"/>
        </w:rPr>
        <w:pict>
          <v:shape id="_x0000_s1038" type="#_x0000_t202" style="position:absolute;left:0;text-align:left;margin-left:-3.55pt;margin-top:118.7pt;width:234.95pt;height:225.45pt;z-index:251656190;mso-wrap-style:none" filled="f" stroked="f">
            <v:textbox style="mso-fit-shape-to-text:t">
              <w:txbxContent>
                <w:p w:rsidR="005544EE" w:rsidRDefault="005544EE">
                  <w:r>
                    <w:rPr>
                      <w:noProof/>
                      <w:lang w:eastAsia="fr-FR"/>
                    </w:rPr>
                    <w:drawing>
                      <wp:inline distT="0" distB="0" distL="0" distR="0">
                        <wp:extent cx="2771775" cy="2771775"/>
                        <wp:effectExtent l="19050" t="0" r="9525" b="0"/>
                        <wp:docPr id="32" name="Image 28" descr="C:\Users\Stagiaire\AppData\Local\Microsoft\Windows\Temporary Internet Files\Content.IE5\OZVVT7BI\christmas-103157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tagiaire\AppData\Local\Microsoft\Windows\Temporary Internet Files\Content.IE5\OZVVT7BI\christmas-1031570_960_720[1].png"/>
                                <pic:cNvPicPr>
                                  <a:picLocks noChangeAspect="1" noChangeArrowheads="1"/>
                                </pic:cNvPicPr>
                              </pic:nvPicPr>
                              <pic:blipFill>
                                <a:blip r:embed="rId6">
                                  <a:clrChange>
                                    <a:clrFrom>
                                      <a:srgbClr val="000000">
                                        <a:alpha val="0"/>
                                      </a:srgbClr>
                                    </a:clrFrom>
                                    <a:clrTo>
                                      <a:srgbClr val="000000">
                                        <a:alpha val="0"/>
                                      </a:srgbClr>
                                    </a:clrTo>
                                  </a:clrChange>
                                  <a:lum bright="10000"/>
                                </a:blip>
                                <a:srcRect/>
                                <a:stretch>
                                  <a:fillRect/>
                                </a:stretch>
                              </pic:blipFill>
                              <pic:spPr bwMode="auto">
                                <a:xfrm>
                                  <a:off x="0" y="0"/>
                                  <a:ext cx="2771775" cy="2771775"/>
                                </a:xfrm>
                                <a:prstGeom prst="rect">
                                  <a:avLst/>
                                </a:prstGeom>
                                <a:noFill/>
                                <a:ln w="9525">
                                  <a:noFill/>
                                  <a:miter lim="800000"/>
                                  <a:headEnd/>
                                  <a:tailEnd/>
                                </a:ln>
                              </pic:spPr>
                            </pic:pic>
                          </a:graphicData>
                        </a:graphic>
                      </wp:inline>
                    </w:drawing>
                  </w:r>
                </w:p>
              </w:txbxContent>
            </v:textbox>
          </v:shape>
        </w:pict>
      </w:r>
      <w:r>
        <w:rPr>
          <w:noProof/>
          <w:lang w:eastAsia="fr-FR"/>
        </w:rPr>
        <w:pict>
          <v:shape id="_x0000_s1029" type="#_x0000_t202" style="position:absolute;left:0;text-align:left;margin-left:-6.55pt;margin-top:18.95pt;width:105.95pt;height:81.6pt;z-index:251661312;mso-wrap-style:none" filled="f" stroked="f">
            <v:textbox style="mso-next-textbox:#_x0000_s1029;mso-fit-shape-to-text:t">
              <w:txbxContent>
                <w:p w:rsidR="008F07BB" w:rsidRDefault="008F07BB">
                  <w:r>
                    <w:rPr>
                      <w:noProof/>
                      <w:lang w:eastAsia="fr-FR"/>
                    </w:rPr>
                    <w:drawing>
                      <wp:inline distT="0" distB="0" distL="0" distR="0">
                        <wp:extent cx="1133475" cy="944563"/>
                        <wp:effectExtent l="19050" t="0" r="9525" b="0"/>
                        <wp:docPr id="15" name="Image 15" descr="C:\Users\Stagiaire\AppData\Local\Microsoft\Windows\Temporary Internet Files\Content.IE5\C6CQN98S\christmas-16095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giaire\AppData\Local\Microsoft\Windows\Temporary Internet Files\Content.IE5\C6CQN98S\christmas-160950_960_720[1].png"/>
                                <pic:cNvPicPr>
                                  <a:picLocks noChangeAspect="1" noChangeArrowheads="1"/>
                                </pic:cNvPicPr>
                              </pic:nvPicPr>
                              <pic:blipFill>
                                <a:blip r:embed="rId7"/>
                                <a:srcRect/>
                                <a:stretch>
                                  <a:fillRect/>
                                </a:stretch>
                              </pic:blipFill>
                              <pic:spPr bwMode="auto">
                                <a:xfrm>
                                  <a:off x="0" y="0"/>
                                  <a:ext cx="1133475" cy="944563"/>
                                </a:xfrm>
                                <a:prstGeom prst="rect">
                                  <a:avLst/>
                                </a:prstGeom>
                                <a:noFill/>
                                <a:ln w="9525">
                                  <a:noFill/>
                                  <a:miter lim="800000"/>
                                  <a:headEnd/>
                                  <a:tailEnd/>
                                </a:ln>
                              </pic:spPr>
                            </pic:pic>
                          </a:graphicData>
                        </a:graphic>
                      </wp:inline>
                    </w:drawing>
                  </w:r>
                </w:p>
              </w:txbxContent>
            </v:textbox>
          </v:shape>
        </w:pict>
      </w:r>
      <w:r>
        <w:rPr>
          <w:noProof/>
          <w:lang w:eastAsia="fr-FR"/>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37" type="#_x0000_t21" style="position:absolute;left:0;text-align:left;margin-left:-10.3pt;margin-top:-14.05pt;width:531pt;height:780pt;z-index:-251646976" wrapcoords="1503 -20 1414 305 1179 630 619 955 -29 1057 -29 20523 972 20787 1297 21112 1473 21437 1503 21580 20068 21580 20097 21437 20274 21112 20598 20787 20716 20787 21629 20503 21629 1097 21571 1057 20952 955 20392 630 20156 305 20068 -20 1503 -20" adj="1568"/>
        </w:pict>
      </w:r>
      <w:r>
        <w:rPr>
          <w:noProof/>
          <w:lang w:eastAsia="fr-FR"/>
        </w:rPr>
        <w:pict>
          <v:shape id="_x0000_s1030" type="#_x0000_t202" style="position:absolute;left:0;text-align:left;margin-left:401.85pt;margin-top:14.45pt;width:114.95pt;height:89.7pt;z-index:251662336;mso-wrap-style:none" filled="f" stroked="f">
            <v:textbox style="mso-next-textbox:#_x0000_s1030;mso-fit-shape-to-text:t">
              <w:txbxContent>
                <w:p w:rsidR="008F07BB" w:rsidRDefault="008F07BB" w:rsidP="008F07BB">
                  <w:r>
                    <w:rPr>
                      <w:noProof/>
                      <w:lang w:eastAsia="fr-FR"/>
                    </w:rPr>
                    <w:drawing>
                      <wp:inline distT="0" distB="0" distL="0" distR="0">
                        <wp:extent cx="1143000" cy="952500"/>
                        <wp:effectExtent l="19050" t="0" r="0" b="0"/>
                        <wp:docPr id="3" name="Image 15" descr="C:\Users\Stagiaire\AppData\Local\Microsoft\Windows\Temporary Internet Files\Content.IE5\C6CQN98S\christmas-16095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agiaire\AppData\Local\Microsoft\Windows\Temporary Internet Files\Content.IE5\C6CQN98S\christmas-160950_960_720[1].png"/>
                                <pic:cNvPicPr>
                                  <a:picLocks noChangeAspect="1" noChangeArrowheads="1"/>
                                </pic:cNvPicPr>
                              </pic:nvPicPr>
                              <pic:blipFill>
                                <a:blip r:embed="rId7"/>
                                <a:srcRect/>
                                <a:stretch>
                                  <a:fillRect/>
                                </a:stretch>
                              </pic:blipFill>
                              <pic:spPr bwMode="auto">
                                <a:xfrm>
                                  <a:off x="0" y="0"/>
                                  <a:ext cx="1143000" cy="952500"/>
                                </a:xfrm>
                                <a:prstGeom prst="rect">
                                  <a:avLst/>
                                </a:prstGeom>
                                <a:noFill/>
                                <a:ln w="9525">
                                  <a:noFill/>
                                  <a:miter lim="800000"/>
                                  <a:headEnd/>
                                  <a:tailEnd/>
                                </a:ln>
                              </pic:spPr>
                            </pic:pic>
                          </a:graphicData>
                        </a:graphic>
                      </wp:inline>
                    </w:drawing>
                  </w:r>
                </w:p>
              </w:txbxContent>
            </v:textbox>
          </v:shape>
        </w:pict>
      </w:r>
      <w:r>
        <w:pict>
          <v:shapetype id="_x0000_t151" coordsize="21600,21600" o:spt="151" adj="11796480,5400" path="al10800,10800,10800,10800@2@14al10800,10800@0@0@2@14m@25@17l@26@17m@25@18l@26@18al10800,10800@0@0@1@15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sum #1 10800 0"/>
              <v:f eqn="prod @16 1 2"/>
              <v:f eqn="sum 21600 0 @17"/>
              <v:f eqn="sum 10800 0 #1"/>
              <v:f eqn="prod @19 1 2"/>
              <v:f eqn="prod @20 @20 1"/>
              <v:f eqn="prod #1 #1 1"/>
              <v:f eqn="sum @22 0 @21"/>
              <v:f eqn="sqrt @23"/>
              <v:f eqn="sum 10800 0 @24"/>
              <v:f eqn="sum @24 10800 0"/>
              <v:f eqn="val 10800"/>
              <v:f eqn="cos @17 #0"/>
              <v:f eqn="sin @17 #0"/>
              <v:f eqn="sum @28 10800 0"/>
              <v:f eqn="sum @29 10800 0"/>
              <v:f eqn="sum 10800 0 @28"/>
              <v:f eqn="sum 10800 0 @29"/>
            </v:formulas>
            <v:path textpathok="t" o:connecttype="custom" o:connectlocs="10800,0;@30,@31;10800,@19;@32,@31;10800,@17;@25,10800;10800,@18;@26,10800;10800,@16;@30,@33;10800,21600;@32,@33"/>
            <v:textpath on="t" fitshape="t"/>
            <v:handles>
              <v:h position="#1,#0" polar="10800,10800" radiusrange="4320,10800"/>
            </v:handles>
            <o:lock v:ext="edit" text="t" shapetype="t"/>
          </v:shapetype>
          <v:shape id="_x0000_i1025" type="#_x0000_t151" style="width:350.25pt;height:219.75pt" fillcolor="red" stroked="f">
            <v:fill r:id="rId8" o:title="Diagonales larges vers le haut" color2="#fcc" type="pattern"/>
            <v:shadow on="t" color="#4d4d4d" opacity="52429f" offset=",3pt"/>
            <v:textpath style="font-family:&quot;JasmineUPC&quot;;font-weight:bold;v-text-spacing:78650f;v-text-kern:t" trim="t" fitpath="t" string="RETROPLANNING&#10;DE&#10;NOEL&#10;"/>
          </v:shape>
        </w:pict>
      </w:r>
    </w:p>
    <w:p w:rsidR="003D3348" w:rsidRDefault="003D3348" w:rsidP="00FA2446">
      <w:pPr>
        <w:sectPr w:rsidR="003D3348" w:rsidSect="00FA2446">
          <w:pgSz w:w="11906" w:h="16838"/>
          <w:pgMar w:top="851" w:right="851" w:bottom="851" w:left="851" w:header="709" w:footer="709" w:gutter="0"/>
          <w:cols w:space="708"/>
          <w:docGrid w:linePitch="360"/>
        </w:sectPr>
      </w:pPr>
    </w:p>
    <w:p w:rsidR="00060DEF" w:rsidRPr="00060DEF" w:rsidRDefault="00060DEF" w:rsidP="00FA2446"/>
    <w:p w:rsidR="00FA2446" w:rsidRPr="000C6F7F" w:rsidRDefault="00FA2446" w:rsidP="00FA2446">
      <w:pPr>
        <w:rPr>
          <w:rFonts w:ascii="Script MT Bold" w:hAnsi="Script MT Bold"/>
          <w:color w:val="000000" w:themeColor="text1"/>
          <w:sz w:val="44"/>
          <w:szCs w:val="44"/>
        </w:rPr>
      </w:pPr>
      <w:r w:rsidRPr="000C6F7F">
        <w:rPr>
          <w:rFonts w:ascii="Script MT Bold" w:hAnsi="Script MT Bold"/>
          <w:color w:val="000000" w:themeColor="text1"/>
          <w:sz w:val="44"/>
          <w:szCs w:val="44"/>
        </w:rPr>
        <w:t>Début novembre :</w:t>
      </w:r>
    </w:p>
    <w:p w:rsidR="00FA2446" w:rsidRPr="000C6F7F" w:rsidRDefault="0037345D" w:rsidP="00ED4D02">
      <w:pPr>
        <w:pStyle w:val="Paragraphedeliste"/>
        <w:numPr>
          <w:ilvl w:val="0"/>
          <w:numId w:val="1"/>
        </w:numPr>
        <w:jc w:val="both"/>
        <w:rPr>
          <w:color w:val="000000" w:themeColor="text1"/>
        </w:rPr>
      </w:pPr>
      <w:r>
        <w:rPr>
          <w:color w:val="000000" w:themeColor="text1"/>
        </w:rPr>
        <w:t>Choisir ou</w:t>
      </w:r>
      <w:r w:rsidR="00FA2446" w:rsidRPr="000C6F7F">
        <w:rPr>
          <w:color w:val="000000" w:themeColor="text1"/>
        </w:rPr>
        <w:t xml:space="preserve"> réaliser le(s) calendrier</w:t>
      </w:r>
      <w:r w:rsidR="00BF3712">
        <w:rPr>
          <w:color w:val="000000" w:themeColor="text1"/>
        </w:rPr>
        <w:t>(s)</w:t>
      </w:r>
      <w:r w:rsidR="00FA2446" w:rsidRPr="000C6F7F">
        <w:rPr>
          <w:color w:val="000000" w:themeColor="text1"/>
        </w:rPr>
        <w:t xml:space="preserve"> de l'avent</w:t>
      </w:r>
    </w:p>
    <w:p w:rsidR="00FA2446" w:rsidRPr="000C6F7F" w:rsidRDefault="00FA2446" w:rsidP="00FA2446">
      <w:pPr>
        <w:rPr>
          <w:color w:val="000000" w:themeColor="text1"/>
        </w:rPr>
      </w:pPr>
    </w:p>
    <w:p w:rsidR="00FA2446" w:rsidRPr="000C6F7F" w:rsidRDefault="00E36759" w:rsidP="00FA2446">
      <w:pPr>
        <w:rPr>
          <w:rFonts w:ascii="Script MT Bold" w:hAnsi="Script MT Bold"/>
          <w:color w:val="000000" w:themeColor="text1"/>
          <w:sz w:val="44"/>
          <w:szCs w:val="44"/>
        </w:rPr>
      </w:pPr>
      <w:r w:rsidRPr="00E36759">
        <w:rPr>
          <w:noProof/>
          <w:color w:val="000000" w:themeColor="text1"/>
          <w:lang w:eastAsia="fr-FR"/>
        </w:rPr>
        <w:pict>
          <v:shape id="_x0000_s1028" type="#_x0000_t202" style="position:absolute;margin-left:202.7pt;margin-top:.45pt;width:64.1pt;height:89.5pt;z-index:251660288;mso-wrap-style:none" filled="f" stroked="f">
            <v:textbox style="mso-next-textbox:#_x0000_s1028;mso-fit-shape-to-text:t">
              <w:txbxContent>
                <w:p w:rsidR="00060DEF" w:rsidRPr="008F07BB" w:rsidRDefault="008F07BB" w:rsidP="008F07BB">
                  <w:r>
                    <w:rPr>
                      <w:noProof/>
                      <w:lang w:eastAsia="fr-FR"/>
                    </w:rPr>
                    <w:drawing>
                      <wp:inline distT="0" distB="0" distL="0" distR="0">
                        <wp:extent cx="611717" cy="1045339"/>
                        <wp:effectExtent l="19050" t="0" r="0" b="0"/>
                        <wp:docPr id="20" name="Image 20" descr="C:\Users\Stagiaire\AppData\Local\Microsoft\Windows\Temporary Internet Files\Content.IE5\OZVVT7BI\gifs_animados_arboles,tree_christmas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tagiaire\AppData\Local\Microsoft\Windows\Temporary Internet Files\Content.IE5\OZVVT7BI\gifs_animados_arboles,tree_christmas_(0)[1].gif"/>
                                <pic:cNvPicPr>
                                  <a:picLocks noChangeAspect="1" noChangeArrowheads="1" noCrop="1"/>
                                </pic:cNvPicPr>
                              </pic:nvPicPr>
                              <pic:blipFill>
                                <a:blip r:embed="rId9"/>
                                <a:srcRect/>
                                <a:stretch>
                                  <a:fillRect/>
                                </a:stretch>
                              </pic:blipFill>
                              <pic:spPr bwMode="auto">
                                <a:xfrm>
                                  <a:off x="0" y="0"/>
                                  <a:ext cx="611717" cy="1045339"/>
                                </a:xfrm>
                                <a:prstGeom prst="rect">
                                  <a:avLst/>
                                </a:prstGeom>
                                <a:noFill/>
                                <a:ln w="9525">
                                  <a:noFill/>
                                  <a:miter lim="800000"/>
                                  <a:headEnd/>
                                  <a:tailEnd/>
                                </a:ln>
                              </pic:spPr>
                            </pic:pic>
                          </a:graphicData>
                        </a:graphic>
                      </wp:inline>
                    </w:drawing>
                  </w:r>
                </w:p>
              </w:txbxContent>
            </v:textbox>
          </v:shape>
        </w:pict>
      </w:r>
      <w:r w:rsidR="00FA2446" w:rsidRPr="000C6F7F">
        <w:rPr>
          <w:rFonts w:ascii="Script MT Bold" w:hAnsi="Script MT Bold"/>
          <w:color w:val="000000" w:themeColor="text1"/>
          <w:sz w:val="44"/>
          <w:szCs w:val="44"/>
        </w:rPr>
        <w:t>1er décembre :</w:t>
      </w:r>
    </w:p>
    <w:p w:rsidR="00FA2446" w:rsidRPr="000C6F7F" w:rsidRDefault="00FA2446" w:rsidP="00ED4D02">
      <w:pPr>
        <w:pStyle w:val="Paragraphedeliste"/>
        <w:numPr>
          <w:ilvl w:val="0"/>
          <w:numId w:val="2"/>
        </w:numPr>
        <w:jc w:val="both"/>
        <w:rPr>
          <w:color w:val="000000" w:themeColor="text1"/>
        </w:rPr>
      </w:pPr>
      <w:r w:rsidRPr="000C6F7F">
        <w:rPr>
          <w:color w:val="000000" w:themeColor="text1"/>
        </w:rPr>
        <w:t>Offrir le(s) calendrier</w:t>
      </w:r>
      <w:r w:rsidR="00F82079">
        <w:rPr>
          <w:color w:val="000000" w:themeColor="text1"/>
        </w:rPr>
        <w:t>(s)</w:t>
      </w:r>
      <w:r w:rsidRPr="000C6F7F">
        <w:rPr>
          <w:color w:val="000000" w:themeColor="text1"/>
        </w:rPr>
        <w:t xml:space="preserve"> de l'avent</w:t>
      </w:r>
    </w:p>
    <w:p w:rsidR="00FA2446" w:rsidRPr="000C6F7F" w:rsidRDefault="00FA2446" w:rsidP="00FA2446">
      <w:pPr>
        <w:rPr>
          <w:color w:val="000000" w:themeColor="text1"/>
        </w:rPr>
      </w:pPr>
    </w:p>
    <w:p w:rsidR="00FA2446" w:rsidRPr="000C6F7F" w:rsidRDefault="00FA2446" w:rsidP="00FA2446">
      <w:pPr>
        <w:rPr>
          <w:rFonts w:ascii="Script MT Bold" w:hAnsi="Script MT Bold"/>
          <w:color w:val="000000" w:themeColor="text1"/>
          <w:sz w:val="44"/>
          <w:szCs w:val="44"/>
        </w:rPr>
      </w:pPr>
      <w:r w:rsidRPr="000C6F7F">
        <w:rPr>
          <w:rFonts w:ascii="Script MT Bold" w:hAnsi="Script MT Bold"/>
          <w:color w:val="000000" w:themeColor="text1"/>
          <w:sz w:val="44"/>
          <w:szCs w:val="44"/>
        </w:rPr>
        <w:t>3 semaines avant :</w:t>
      </w:r>
    </w:p>
    <w:p w:rsidR="00FA2446" w:rsidRPr="000C6F7F" w:rsidRDefault="00FA2446" w:rsidP="00ED4D02">
      <w:pPr>
        <w:pStyle w:val="Paragraphedeliste"/>
        <w:numPr>
          <w:ilvl w:val="0"/>
          <w:numId w:val="3"/>
        </w:numPr>
        <w:jc w:val="both"/>
        <w:rPr>
          <w:color w:val="000000" w:themeColor="text1"/>
        </w:rPr>
      </w:pPr>
      <w:r w:rsidRPr="000C6F7F">
        <w:rPr>
          <w:color w:val="000000" w:themeColor="text1"/>
        </w:rPr>
        <w:t>Lancer les invitations</w:t>
      </w:r>
    </w:p>
    <w:p w:rsidR="00FA2446" w:rsidRDefault="00FA2446" w:rsidP="00ED4D02">
      <w:pPr>
        <w:pStyle w:val="Paragraphedeliste"/>
        <w:numPr>
          <w:ilvl w:val="0"/>
          <w:numId w:val="3"/>
        </w:numPr>
        <w:jc w:val="both"/>
        <w:rPr>
          <w:color w:val="000000" w:themeColor="text1"/>
        </w:rPr>
      </w:pPr>
      <w:r w:rsidRPr="000C6F7F">
        <w:rPr>
          <w:color w:val="000000" w:themeColor="text1"/>
        </w:rPr>
        <w:t>Acheter et décorer le sapin</w:t>
      </w:r>
    </w:p>
    <w:p w:rsidR="0035180C" w:rsidRPr="000C6F7F" w:rsidRDefault="0035180C" w:rsidP="00ED4D02">
      <w:pPr>
        <w:pStyle w:val="Paragraphedeliste"/>
        <w:numPr>
          <w:ilvl w:val="0"/>
          <w:numId w:val="3"/>
        </w:numPr>
        <w:jc w:val="both"/>
        <w:rPr>
          <w:color w:val="000000" w:themeColor="text1"/>
        </w:rPr>
      </w:pPr>
      <w:r>
        <w:rPr>
          <w:color w:val="000000" w:themeColor="text1"/>
        </w:rPr>
        <w:t>Décorer la maison (couronne, bougies,…)</w:t>
      </w:r>
    </w:p>
    <w:p w:rsidR="00FA2446" w:rsidRPr="000C6F7F" w:rsidRDefault="00FA2446" w:rsidP="00ED4D02">
      <w:pPr>
        <w:pStyle w:val="Paragraphedeliste"/>
        <w:numPr>
          <w:ilvl w:val="0"/>
          <w:numId w:val="3"/>
        </w:numPr>
        <w:jc w:val="both"/>
        <w:rPr>
          <w:color w:val="000000" w:themeColor="text1"/>
        </w:rPr>
      </w:pPr>
      <w:r w:rsidRPr="000C6F7F">
        <w:rPr>
          <w:color w:val="000000" w:themeColor="text1"/>
        </w:rPr>
        <w:t>Acheter (ou réaliser) et emballer les cadeaux</w:t>
      </w:r>
    </w:p>
    <w:p w:rsidR="00FA2446" w:rsidRPr="000C6F7F" w:rsidRDefault="00FA2446" w:rsidP="00ED4D02">
      <w:pPr>
        <w:pStyle w:val="Paragraphedeliste"/>
        <w:numPr>
          <w:ilvl w:val="0"/>
          <w:numId w:val="3"/>
        </w:numPr>
        <w:jc w:val="both"/>
        <w:rPr>
          <w:color w:val="000000" w:themeColor="text1"/>
        </w:rPr>
      </w:pPr>
      <w:r w:rsidRPr="000C6F7F">
        <w:rPr>
          <w:color w:val="000000" w:themeColor="text1"/>
        </w:rPr>
        <w:t>Réaliser de jolies étiquettes</w:t>
      </w:r>
    </w:p>
    <w:p w:rsidR="00FA2446" w:rsidRDefault="00E36759" w:rsidP="00ED4D02">
      <w:pPr>
        <w:pStyle w:val="Paragraphedeliste"/>
        <w:numPr>
          <w:ilvl w:val="0"/>
          <w:numId w:val="3"/>
        </w:numPr>
        <w:jc w:val="both"/>
        <w:rPr>
          <w:color w:val="000000" w:themeColor="text1"/>
        </w:rPr>
      </w:pPr>
      <w:r>
        <w:rPr>
          <w:noProof/>
          <w:color w:val="000000" w:themeColor="text1"/>
          <w:lang w:eastAsia="fr-FR"/>
        </w:rPr>
        <w:pict>
          <v:shape id="_x0000_s1033" type="#_x0000_t202" style="position:absolute;left:0;text-align:left;margin-left:192.2pt;margin-top:21.15pt;width:82.7pt;height:75.45pt;z-index:251665408;mso-wrap-style:none" filled="f" stroked="f">
            <v:textbox style="mso-next-textbox:#_x0000_s1033;mso-fit-shape-to-text:t">
              <w:txbxContent>
                <w:p w:rsidR="008F07BB" w:rsidRDefault="008F07BB">
                  <w:r>
                    <w:rPr>
                      <w:noProof/>
                      <w:lang w:eastAsia="fr-FR"/>
                    </w:rPr>
                    <w:drawing>
                      <wp:inline distT="0" distB="0" distL="0" distR="0">
                        <wp:extent cx="866775" cy="866775"/>
                        <wp:effectExtent l="0" t="0" r="0" b="0"/>
                        <wp:docPr id="19" name="Image 19" descr="C:\Users\Stagiaire\AppData\Local\Microsoft\Windows\Temporary Internet Files\Content.IE5\C6CQN98S\bow-183169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agiaire\AppData\Local\Microsoft\Windows\Temporary Internet Files\Content.IE5\C6CQN98S\bow-1831698_960_720[1].png"/>
                                <pic:cNvPicPr>
                                  <a:picLocks noChangeAspect="1" noChangeArrowheads="1"/>
                                </pic:cNvPicPr>
                              </pic:nvPicPr>
                              <pic:blipFill>
                                <a:blip r:embed="rId10"/>
                                <a:srcRect/>
                                <a:stretch>
                                  <a:fillRect/>
                                </a:stretch>
                              </pic:blipFill>
                              <pic:spPr bwMode="auto">
                                <a:xfrm>
                                  <a:off x="0" y="0"/>
                                  <a:ext cx="866775" cy="866775"/>
                                </a:xfrm>
                                <a:prstGeom prst="rect">
                                  <a:avLst/>
                                </a:prstGeom>
                                <a:noFill/>
                                <a:ln w="9525">
                                  <a:noFill/>
                                  <a:miter lim="800000"/>
                                  <a:headEnd/>
                                  <a:tailEnd/>
                                </a:ln>
                              </pic:spPr>
                            </pic:pic>
                          </a:graphicData>
                        </a:graphic>
                      </wp:inline>
                    </w:drawing>
                  </w:r>
                </w:p>
              </w:txbxContent>
            </v:textbox>
          </v:shape>
        </w:pict>
      </w:r>
      <w:r w:rsidR="00FA2446" w:rsidRPr="000C6F7F">
        <w:rPr>
          <w:color w:val="000000" w:themeColor="text1"/>
        </w:rPr>
        <w:t>Choisir le menu</w:t>
      </w:r>
      <w:r w:rsidR="0035180C">
        <w:rPr>
          <w:color w:val="000000" w:themeColor="text1"/>
        </w:rPr>
        <w:t xml:space="preserve"> et sélectionner les recettes</w:t>
      </w:r>
    </w:p>
    <w:p w:rsidR="0035180C" w:rsidRPr="000C6F7F" w:rsidRDefault="0035180C" w:rsidP="00ED4D02">
      <w:pPr>
        <w:pStyle w:val="Paragraphedeliste"/>
        <w:numPr>
          <w:ilvl w:val="0"/>
          <w:numId w:val="3"/>
        </w:numPr>
        <w:jc w:val="both"/>
        <w:rPr>
          <w:color w:val="000000" w:themeColor="text1"/>
        </w:rPr>
      </w:pPr>
      <w:r>
        <w:rPr>
          <w:color w:val="000000" w:themeColor="text1"/>
        </w:rPr>
        <w:t>Faire la liste des ingrédients</w:t>
      </w:r>
    </w:p>
    <w:p w:rsidR="00FA2446" w:rsidRPr="000C6F7F" w:rsidRDefault="00FA2446" w:rsidP="00ED4D02">
      <w:pPr>
        <w:pStyle w:val="Paragraphedeliste"/>
        <w:numPr>
          <w:ilvl w:val="0"/>
          <w:numId w:val="3"/>
        </w:numPr>
        <w:jc w:val="both"/>
        <w:rPr>
          <w:color w:val="000000" w:themeColor="text1"/>
        </w:rPr>
      </w:pPr>
      <w:r w:rsidRPr="000C6F7F">
        <w:rPr>
          <w:color w:val="000000" w:themeColor="text1"/>
        </w:rPr>
        <w:t>Choisir les vins</w:t>
      </w:r>
    </w:p>
    <w:p w:rsidR="00FA2446" w:rsidRPr="000C6F7F" w:rsidRDefault="00FA2446" w:rsidP="00FA2446">
      <w:pPr>
        <w:rPr>
          <w:color w:val="000000" w:themeColor="text1"/>
        </w:rPr>
      </w:pPr>
    </w:p>
    <w:p w:rsidR="00FA2446" w:rsidRPr="000C6F7F" w:rsidRDefault="00FA2446" w:rsidP="00FA2446">
      <w:pPr>
        <w:rPr>
          <w:rFonts w:ascii="Script MT Bold" w:hAnsi="Script MT Bold"/>
          <w:color w:val="000000" w:themeColor="text1"/>
          <w:sz w:val="44"/>
          <w:szCs w:val="44"/>
        </w:rPr>
      </w:pPr>
      <w:r w:rsidRPr="000C6F7F">
        <w:rPr>
          <w:rFonts w:ascii="Script MT Bold" w:hAnsi="Script MT Bold"/>
          <w:color w:val="000000" w:themeColor="text1"/>
          <w:sz w:val="44"/>
          <w:szCs w:val="44"/>
        </w:rPr>
        <w:t>2 semaines avant :</w:t>
      </w:r>
    </w:p>
    <w:p w:rsidR="00FA2446" w:rsidRPr="000C6F7F" w:rsidRDefault="00FA2446" w:rsidP="00ED4D02">
      <w:pPr>
        <w:pStyle w:val="Paragraphedeliste"/>
        <w:numPr>
          <w:ilvl w:val="0"/>
          <w:numId w:val="4"/>
        </w:numPr>
        <w:jc w:val="both"/>
        <w:rPr>
          <w:color w:val="000000" w:themeColor="text1"/>
        </w:rPr>
      </w:pPr>
      <w:r w:rsidRPr="000C6F7F">
        <w:rPr>
          <w:color w:val="000000" w:themeColor="text1"/>
        </w:rPr>
        <w:t>Préparer les biscuits de Noël</w:t>
      </w:r>
    </w:p>
    <w:p w:rsidR="00FA2446" w:rsidRPr="000C6F7F" w:rsidRDefault="00FA2446" w:rsidP="00ED4D02">
      <w:pPr>
        <w:pStyle w:val="Paragraphedeliste"/>
        <w:numPr>
          <w:ilvl w:val="0"/>
          <w:numId w:val="4"/>
        </w:numPr>
        <w:jc w:val="both"/>
        <w:rPr>
          <w:color w:val="000000" w:themeColor="text1"/>
        </w:rPr>
      </w:pPr>
      <w:r w:rsidRPr="000C6F7F">
        <w:rPr>
          <w:color w:val="000000" w:themeColor="text1"/>
        </w:rPr>
        <w:t>Acheter les vins et le champagne</w:t>
      </w:r>
    </w:p>
    <w:p w:rsidR="00FA2446" w:rsidRPr="000C6F7F" w:rsidRDefault="00FA2446" w:rsidP="00ED4D02">
      <w:pPr>
        <w:pStyle w:val="Paragraphedeliste"/>
        <w:numPr>
          <w:ilvl w:val="0"/>
          <w:numId w:val="4"/>
        </w:numPr>
        <w:jc w:val="both"/>
        <w:rPr>
          <w:color w:val="000000" w:themeColor="text1"/>
        </w:rPr>
      </w:pPr>
      <w:r w:rsidRPr="000C6F7F">
        <w:rPr>
          <w:color w:val="000000" w:themeColor="text1"/>
        </w:rPr>
        <w:t>Choisir sa tenue</w:t>
      </w:r>
    </w:p>
    <w:p w:rsidR="00FA2446" w:rsidRPr="000C6F7F" w:rsidRDefault="00FA2446" w:rsidP="00ED4D02">
      <w:pPr>
        <w:pStyle w:val="Paragraphedeliste"/>
        <w:numPr>
          <w:ilvl w:val="0"/>
          <w:numId w:val="4"/>
        </w:numPr>
        <w:jc w:val="both"/>
        <w:rPr>
          <w:color w:val="000000" w:themeColor="text1"/>
        </w:rPr>
      </w:pPr>
      <w:r w:rsidRPr="000C6F7F">
        <w:rPr>
          <w:color w:val="000000" w:themeColor="text1"/>
        </w:rPr>
        <w:t xml:space="preserve">Préparer sa </w:t>
      </w:r>
      <w:proofErr w:type="spellStart"/>
      <w:r w:rsidRPr="000C6F7F">
        <w:rPr>
          <w:color w:val="000000" w:themeColor="text1"/>
        </w:rPr>
        <w:t>playlist</w:t>
      </w:r>
      <w:proofErr w:type="spellEnd"/>
    </w:p>
    <w:p w:rsidR="00FA2446" w:rsidRPr="000C6F7F" w:rsidRDefault="00FA2446" w:rsidP="00ED4D02">
      <w:pPr>
        <w:pStyle w:val="Paragraphedeliste"/>
        <w:numPr>
          <w:ilvl w:val="0"/>
          <w:numId w:val="4"/>
        </w:numPr>
        <w:jc w:val="both"/>
        <w:rPr>
          <w:color w:val="000000" w:themeColor="text1"/>
        </w:rPr>
      </w:pPr>
      <w:r w:rsidRPr="000C6F7F">
        <w:rPr>
          <w:color w:val="000000" w:themeColor="text1"/>
        </w:rPr>
        <w:t>Anticiper la décoration de la table (nappe, bougies, marque-places, …)</w:t>
      </w:r>
    </w:p>
    <w:p w:rsidR="00FA2446" w:rsidRPr="000C6F7F" w:rsidRDefault="00E36759" w:rsidP="00FA2446">
      <w:pPr>
        <w:rPr>
          <w:color w:val="000000" w:themeColor="text1"/>
        </w:rPr>
      </w:pPr>
      <w:r>
        <w:rPr>
          <w:noProof/>
          <w:color w:val="000000" w:themeColor="text1"/>
          <w:lang w:eastAsia="fr-FR"/>
        </w:rPr>
        <w:pict>
          <v:shape id="_x0000_s1027" type="#_x0000_t202" style="position:absolute;margin-left:9.2pt;margin-top:8.45pt;width:228pt;height:118.5pt;z-index:251659264" filled="f" stroked="f">
            <v:textbox style="mso-next-textbox:#_x0000_s1027">
              <w:txbxContent>
                <w:p w:rsidR="00060DEF" w:rsidRPr="00BF3712" w:rsidRDefault="00060DEF" w:rsidP="008F07BB">
                  <w:pPr>
                    <w:jc w:val="center"/>
                    <w:rPr>
                      <w:rFonts w:ascii="Harlow Solid Italic" w:hAnsi="Harlow Solid Italic"/>
                      <w:color w:val="C00000"/>
                      <w:sz w:val="72"/>
                      <w:szCs w:val="72"/>
                    </w:rPr>
                  </w:pPr>
                  <w:r w:rsidRPr="00BF3712">
                    <w:rPr>
                      <w:rFonts w:ascii="Harlow Solid Italic" w:hAnsi="Harlow Solid Italic"/>
                      <w:color w:val="C00000"/>
                      <w:sz w:val="72"/>
                      <w:szCs w:val="72"/>
                    </w:rPr>
                    <w:t>Joyeux Noël</w:t>
                  </w:r>
                </w:p>
                <w:p w:rsidR="008F07BB" w:rsidRPr="00BF3712" w:rsidRDefault="008F07BB" w:rsidP="008F07BB">
                  <w:pPr>
                    <w:jc w:val="center"/>
                    <w:rPr>
                      <w:rFonts w:ascii="Harlow Solid Italic" w:hAnsi="Harlow Solid Italic"/>
                      <w:color w:val="C00000"/>
                      <w:sz w:val="72"/>
                      <w:szCs w:val="72"/>
                    </w:rPr>
                  </w:pPr>
                  <w:r w:rsidRPr="00BF3712">
                    <w:rPr>
                      <w:rFonts w:ascii="Harlow Solid Italic" w:hAnsi="Harlow Solid Italic"/>
                      <w:color w:val="C00000"/>
                      <w:sz w:val="72"/>
                      <w:szCs w:val="72"/>
                    </w:rPr>
                    <w:sym w:font="Wingdings" w:char="F098"/>
                  </w:r>
                  <w:r w:rsidRPr="00BF3712">
                    <w:rPr>
                      <w:rFonts w:ascii="Harlow Solid Italic" w:hAnsi="Harlow Solid Italic"/>
                      <w:color w:val="C00000"/>
                      <w:sz w:val="72"/>
                      <w:szCs w:val="72"/>
                    </w:rPr>
                    <w:sym w:font="Wingdings" w:char="F099"/>
                  </w:r>
                </w:p>
              </w:txbxContent>
            </v:textbox>
          </v:shape>
        </w:pict>
      </w:r>
      <w:r w:rsidR="003D3348" w:rsidRPr="000C6F7F">
        <w:rPr>
          <w:color w:val="000000" w:themeColor="text1"/>
        </w:rPr>
        <w:br w:type="column"/>
      </w:r>
    </w:p>
    <w:p w:rsidR="00FA2446" w:rsidRPr="000C6F7F" w:rsidRDefault="00FA2446" w:rsidP="00FA2446">
      <w:pPr>
        <w:rPr>
          <w:rFonts w:ascii="Script MT Bold" w:hAnsi="Script MT Bold"/>
          <w:color w:val="000000" w:themeColor="text1"/>
          <w:sz w:val="44"/>
          <w:szCs w:val="44"/>
        </w:rPr>
      </w:pPr>
      <w:r w:rsidRPr="000C6F7F">
        <w:rPr>
          <w:rFonts w:ascii="Script MT Bold" w:hAnsi="Script MT Bold"/>
          <w:color w:val="000000" w:themeColor="text1"/>
          <w:sz w:val="44"/>
          <w:szCs w:val="44"/>
        </w:rPr>
        <w:t>1 semaine avant :</w:t>
      </w:r>
    </w:p>
    <w:p w:rsidR="00FA2446" w:rsidRPr="000C6F7F" w:rsidRDefault="00E36759" w:rsidP="00ED4D02">
      <w:pPr>
        <w:pStyle w:val="Paragraphedeliste"/>
        <w:numPr>
          <w:ilvl w:val="0"/>
          <w:numId w:val="5"/>
        </w:numPr>
        <w:jc w:val="both"/>
        <w:rPr>
          <w:color w:val="000000" w:themeColor="text1"/>
        </w:rPr>
      </w:pPr>
      <w:r>
        <w:rPr>
          <w:noProof/>
          <w:color w:val="000000" w:themeColor="text1"/>
          <w:lang w:eastAsia="fr-FR"/>
        </w:rPr>
        <w:pict>
          <v:shape id="_x0000_s1032" type="#_x0000_t202" style="position:absolute;left:0;text-align:left;margin-left:167.65pt;margin-top:4.35pt;width:84pt;height:75pt;z-index:251664384" filled="f" stroked="f">
            <v:textbox style="mso-next-textbox:#_x0000_s1032">
              <w:txbxContent>
                <w:p w:rsidR="008F07BB" w:rsidRDefault="008F07BB">
                  <w:r>
                    <w:rPr>
                      <w:noProof/>
                      <w:lang w:eastAsia="fr-FR"/>
                    </w:rPr>
                    <w:drawing>
                      <wp:inline distT="0" distB="0" distL="0" distR="0">
                        <wp:extent cx="1005840" cy="838200"/>
                        <wp:effectExtent l="0" t="0" r="0" b="0"/>
                        <wp:docPr id="18" name="Image 18" descr="C:\Users\Stagiaire\AppData\Local\Microsoft\Windows\Temporary Internet Files\Content.IE5\OZVVT7BI\snowman-54746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tagiaire\AppData\Local\Microsoft\Windows\Temporary Internet Files\Content.IE5\OZVVT7BI\snowman-547464_960_720[1].png"/>
                                <pic:cNvPicPr>
                                  <a:picLocks noChangeAspect="1" noChangeArrowheads="1"/>
                                </pic:cNvPicPr>
                              </pic:nvPicPr>
                              <pic:blipFill>
                                <a:blip r:embed="rId11"/>
                                <a:srcRect/>
                                <a:stretch>
                                  <a:fillRect/>
                                </a:stretch>
                              </pic:blipFill>
                              <pic:spPr bwMode="auto">
                                <a:xfrm>
                                  <a:off x="0" y="0"/>
                                  <a:ext cx="1005840" cy="838200"/>
                                </a:xfrm>
                                <a:prstGeom prst="rect">
                                  <a:avLst/>
                                </a:prstGeom>
                                <a:noFill/>
                                <a:ln w="9525">
                                  <a:noFill/>
                                  <a:miter lim="800000"/>
                                  <a:headEnd/>
                                  <a:tailEnd/>
                                </a:ln>
                              </pic:spPr>
                            </pic:pic>
                          </a:graphicData>
                        </a:graphic>
                      </wp:inline>
                    </w:drawing>
                  </w:r>
                </w:p>
              </w:txbxContent>
            </v:textbox>
          </v:shape>
        </w:pict>
      </w:r>
      <w:r w:rsidR="00FA2446" w:rsidRPr="000C6F7F">
        <w:rPr>
          <w:color w:val="000000" w:themeColor="text1"/>
        </w:rPr>
        <w:t>Faire les courses (épicerie)</w:t>
      </w:r>
    </w:p>
    <w:p w:rsidR="00FA2446" w:rsidRPr="000C6F7F" w:rsidRDefault="00FA2446" w:rsidP="00ED4D02">
      <w:pPr>
        <w:pStyle w:val="Paragraphedeliste"/>
        <w:numPr>
          <w:ilvl w:val="0"/>
          <w:numId w:val="5"/>
        </w:numPr>
        <w:jc w:val="both"/>
        <w:rPr>
          <w:color w:val="000000" w:themeColor="text1"/>
        </w:rPr>
      </w:pPr>
      <w:r w:rsidRPr="000C6F7F">
        <w:rPr>
          <w:color w:val="000000" w:themeColor="text1"/>
        </w:rPr>
        <w:t>Faire le plan de table</w:t>
      </w:r>
    </w:p>
    <w:p w:rsidR="00FA2446" w:rsidRPr="000C6F7F" w:rsidRDefault="00FA2446" w:rsidP="00ED4D02">
      <w:pPr>
        <w:pStyle w:val="Paragraphedeliste"/>
        <w:numPr>
          <w:ilvl w:val="0"/>
          <w:numId w:val="5"/>
        </w:numPr>
        <w:jc w:val="both"/>
        <w:rPr>
          <w:color w:val="000000" w:themeColor="text1"/>
        </w:rPr>
      </w:pPr>
      <w:r w:rsidRPr="000C6F7F">
        <w:rPr>
          <w:color w:val="000000" w:themeColor="text1"/>
        </w:rPr>
        <w:t>Écrire le menu</w:t>
      </w:r>
    </w:p>
    <w:p w:rsidR="00FA2446" w:rsidRPr="000C6F7F" w:rsidRDefault="00FA2446" w:rsidP="00FA2446">
      <w:pPr>
        <w:rPr>
          <w:color w:val="000000" w:themeColor="text1"/>
        </w:rPr>
      </w:pPr>
    </w:p>
    <w:p w:rsidR="00FA2446" w:rsidRPr="000C6F7F" w:rsidRDefault="00FA2446" w:rsidP="00FA2446">
      <w:pPr>
        <w:rPr>
          <w:rFonts w:ascii="Script MT Bold" w:hAnsi="Script MT Bold"/>
          <w:color w:val="000000" w:themeColor="text1"/>
          <w:sz w:val="44"/>
          <w:szCs w:val="44"/>
        </w:rPr>
      </w:pPr>
      <w:r w:rsidRPr="000C6F7F">
        <w:rPr>
          <w:rFonts w:ascii="Script MT Bold" w:hAnsi="Script MT Bold"/>
          <w:color w:val="000000" w:themeColor="text1"/>
          <w:sz w:val="44"/>
          <w:szCs w:val="44"/>
        </w:rPr>
        <w:t>2 jours avant :</w:t>
      </w:r>
    </w:p>
    <w:p w:rsidR="00FA2446" w:rsidRPr="000C6F7F" w:rsidRDefault="00FA2446" w:rsidP="00ED4D02">
      <w:pPr>
        <w:pStyle w:val="Paragraphedeliste"/>
        <w:numPr>
          <w:ilvl w:val="0"/>
          <w:numId w:val="6"/>
        </w:numPr>
        <w:jc w:val="both"/>
        <w:rPr>
          <w:color w:val="000000" w:themeColor="text1"/>
        </w:rPr>
      </w:pPr>
      <w:r w:rsidRPr="000C6F7F">
        <w:rPr>
          <w:color w:val="000000" w:themeColor="text1"/>
        </w:rPr>
        <w:t>Se faire des soins et des masques</w:t>
      </w:r>
    </w:p>
    <w:p w:rsidR="003D3348" w:rsidRDefault="003D3348" w:rsidP="00ED4D02">
      <w:pPr>
        <w:pStyle w:val="Paragraphedeliste"/>
        <w:numPr>
          <w:ilvl w:val="0"/>
          <w:numId w:val="6"/>
        </w:numPr>
        <w:jc w:val="both"/>
        <w:rPr>
          <w:color w:val="000000" w:themeColor="text1"/>
        </w:rPr>
      </w:pPr>
      <w:r w:rsidRPr="000C6F7F">
        <w:rPr>
          <w:color w:val="000000" w:themeColor="text1"/>
        </w:rPr>
        <w:t>S'occuper de ses cheveux</w:t>
      </w:r>
    </w:p>
    <w:p w:rsidR="00BF3712" w:rsidRPr="000C6F7F" w:rsidRDefault="00BF3712" w:rsidP="00ED4D02">
      <w:pPr>
        <w:pStyle w:val="Paragraphedeliste"/>
        <w:numPr>
          <w:ilvl w:val="0"/>
          <w:numId w:val="6"/>
        </w:numPr>
        <w:jc w:val="both"/>
        <w:rPr>
          <w:color w:val="000000" w:themeColor="text1"/>
        </w:rPr>
      </w:pPr>
      <w:r>
        <w:rPr>
          <w:color w:val="000000" w:themeColor="text1"/>
        </w:rPr>
        <w:t>Se faire une manucure</w:t>
      </w:r>
    </w:p>
    <w:p w:rsidR="003D3348" w:rsidRPr="000C6F7F" w:rsidRDefault="003D3348" w:rsidP="00FA2446">
      <w:pPr>
        <w:rPr>
          <w:color w:val="000000" w:themeColor="text1"/>
        </w:rPr>
      </w:pPr>
    </w:p>
    <w:p w:rsidR="003D3348" w:rsidRPr="000C6F7F" w:rsidRDefault="003D3348" w:rsidP="00FA2446">
      <w:pPr>
        <w:rPr>
          <w:rFonts w:ascii="Script MT Bold" w:hAnsi="Script MT Bold"/>
          <w:color w:val="000000" w:themeColor="text1"/>
          <w:sz w:val="44"/>
          <w:szCs w:val="44"/>
        </w:rPr>
      </w:pPr>
      <w:r w:rsidRPr="000C6F7F">
        <w:rPr>
          <w:rFonts w:ascii="Script MT Bold" w:hAnsi="Script MT Bold"/>
          <w:color w:val="000000" w:themeColor="text1"/>
          <w:sz w:val="44"/>
          <w:szCs w:val="44"/>
        </w:rPr>
        <w:t>La veille :</w:t>
      </w:r>
    </w:p>
    <w:p w:rsidR="003D3348" w:rsidRPr="000C6F7F" w:rsidRDefault="003D3348" w:rsidP="00ED4D02">
      <w:pPr>
        <w:pStyle w:val="Paragraphedeliste"/>
        <w:numPr>
          <w:ilvl w:val="0"/>
          <w:numId w:val="7"/>
        </w:numPr>
        <w:jc w:val="both"/>
        <w:rPr>
          <w:color w:val="000000" w:themeColor="text1"/>
        </w:rPr>
      </w:pPr>
      <w:r w:rsidRPr="000C6F7F">
        <w:rPr>
          <w:color w:val="000000" w:themeColor="text1"/>
        </w:rPr>
        <w:t>Faire les courses (produits frais)</w:t>
      </w:r>
    </w:p>
    <w:p w:rsidR="003D3348" w:rsidRDefault="003D3348" w:rsidP="00ED4D02">
      <w:pPr>
        <w:pStyle w:val="Paragraphedeliste"/>
        <w:numPr>
          <w:ilvl w:val="0"/>
          <w:numId w:val="7"/>
        </w:numPr>
        <w:jc w:val="both"/>
        <w:rPr>
          <w:color w:val="000000" w:themeColor="text1"/>
        </w:rPr>
      </w:pPr>
      <w:r w:rsidRPr="000C6F7F">
        <w:rPr>
          <w:color w:val="000000" w:themeColor="text1"/>
        </w:rPr>
        <w:t>Commander le pain</w:t>
      </w:r>
    </w:p>
    <w:p w:rsidR="00D41840" w:rsidRPr="000C6F7F" w:rsidRDefault="00D41840" w:rsidP="00ED4D02">
      <w:pPr>
        <w:pStyle w:val="Paragraphedeliste"/>
        <w:numPr>
          <w:ilvl w:val="0"/>
          <w:numId w:val="7"/>
        </w:numPr>
        <w:jc w:val="both"/>
        <w:rPr>
          <w:color w:val="000000" w:themeColor="text1"/>
        </w:rPr>
      </w:pPr>
      <w:r>
        <w:rPr>
          <w:color w:val="000000" w:themeColor="text1"/>
        </w:rPr>
        <w:t>Cuisiner ce qu'il est possible de faire à l'avance</w:t>
      </w:r>
    </w:p>
    <w:p w:rsidR="003D3348" w:rsidRPr="000C6F7F" w:rsidRDefault="003D3348" w:rsidP="00FA2446">
      <w:pPr>
        <w:rPr>
          <w:color w:val="000000" w:themeColor="text1"/>
        </w:rPr>
      </w:pPr>
    </w:p>
    <w:p w:rsidR="003D3348" w:rsidRDefault="00E36759" w:rsidP="00FA2446">
      <w:r>
        <w:rPr>
          <w:noProof/>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margin-left:24.4pt;margin-top:3.1pt;width:171.75pt;height:243.15pt;z-index:251658240;mso-position-vertical:absolute" strokecolor="#c00000">
            <v:fill r:id="rId12" o:title="christmas-baubles-1824856_960_720" opacity="26870f" recolor="t" rotate="t" type="frame"/>
            <v:textbox style="mso-next-textbox:#_x0000_s1026">
              <w:txbxContent>
                <w:p w:rsidR="003D3348" w:rsidRPr="00ED4D02" w:rsidRDefault="003D3348" w:rsidP="0037345D">
                  <w:pPr>
                    <w:jc w:val="center"/>
                    <w:rPr>
                      <w:rFonts w:ascii="Script MT Bold" w:hAnsi="Script MT Bold"/>
                      <w:sz w:val="44"/>
                      <w:szCs w:val="44"/>
                    </w:rPr>
                  </w:pPr>
                  <w:r w:rsidRPr="00ED4D02">
                    <w:rPr>
                      <w:rFonts w:ascii="Script MT Bold" w:hAnsi="Script MT Bold"/>
                      <w:sz w:val="44"/>
                      <w:szCs w:val="44"/>
                    </w:rPr>
                    <w:t>24 décembre :</w:t>
                  </w:r>
                </w:p>
                <w:p w:rsidR="003D3348" w:rsidRDefault="003D3348"/>
                <w:p w:rsidR="003D3348" w:rsidRDefault="003D3348" w:rsidP="000C6F7F">
                  <w:pPr>
                    <w:jc w:val="center"/>
                    <w:rPr>
                      <w:b/>
                    </w:rPr>
                  </w:pPr>
                  <w:r w:rsidRPr="000C6F7F">
                    <w:rPr>
                      <w:b/>
                    </w:rPr>
                    <w:t>Matin</w:t>
                  </w:r>
                </w:p>
                <w:p w:rsidR="00DC1A37" w:rsidRPr="000C6F7F" w:rsidRDefault="00DC1A37" w:rsidP="000C6F7F">
                  <w:pPr>
                    <w:jc w:val="center"/>
                    <w:rPr>
                      <w:b/>
                    </w:rPr>
                  </w:pPr>
                </w:p>
                <w:p w:rsidR="003D3348" w:rsidRDefault="003D3348" w:rsidP="00DC1A37">
                  <w:pPr>
                    <w:jc w:val="center"/>
                  </w:pPr>
                  <w:r>
                    <w:t>Aller chercher le pain</w:t>
                  </w:r>
                </w:p>
                <w:p w:rsidR="003D3348" w:rsidRDefault="003D3348" w:rsidP="00DC1A37">
                  <w:pPr>
                    <w:jc w:val="center"/>
                  </w:pPr>
                  <w:r>
                    <w:t>Découper et tailler les légumes</w:t>
                  </w:r>
                </w:p>
                <w:p w:rsidR="003D3348" w:rsidRDefault="003D3348"/>
                <w:p w:rsidR="003D3348" w:rsidRDefault="003D3348" w:rsidP="000C6F7F">
                  <w:pPr>
                    <w:jc w:val="center"/>
                    <w:rPr>
                      <w:b/>
                    </w:rPr>
                  </w:pPr>
                  <w:r w:rsidRPr="000C6F7F">
                    <w:rPr>
                      <w:b/>
                    </w:rPr>
                    <w:t>Après-midi</w:t>
                  </w:r>
                </w:p>
                <w:p w:rsidR="00DC1A37" w:rsidRPr="000C6F7F" w:rsidRDefault="00DC1A37" w:rsidP="000C6F7F">
                  <w:pPr>
                    <w:jc w:val="center"/>
                    <w:rPr>
                      <w:b/>
                    </w:rPr>
                  </w:pPr>
                </w:p>
                <w:p w:rsidR="003D3348" w:rsidRDefault="003D3348" w:rsidP="00DC1A37">
                  <w:pPr>
                    <w:jc w:val="center"/>
                  </w:pPr>
                  <w:r>
                    <w:t>Ouvrir le vin</w:t>
                  </w:r>
                </w:p>
                <w:p w:rsidR="003D3348" w:rsidRDefault="003D3348" w:rsidP="00DC1A37">
                  <w:pPr>
                    <w:jc w:val="center"/>
                  </w:pPr>
                  <w:r>
                    <w:t>Préparer la table</w:t>
                  </w:r>
                </w:p>
                <w:p w:rsidR="003D3348" w:rsidRDefault="003D3348" w:rsidP="00DC1A37">
                  <w:pPr>
                    <w:jc w:val="center"/>
                  </w:pPr>
                  <w:r>
                    <w:t>Préparer les toasts</w:t>
                  </w:r>
                </w:p>
                <w:p w:rsidR="003D3348" w:rsidRDefault="003D3348" w:rsidP="00DC1A37">
                  <w:pPr>
                    <w:jc w:val="center"/>
                  </w:pPr>
                  <w:r>
                    <w:t>Dresser les verrines</w:t>
                  </w:r>
                </w:p>
              </w:txbxContent>
            </v:textbox>
          </v:shape>
        </w:pict>
      </w:r>
    </w:p>
    <w:p w:rsidR="003D3348" w:rsidRDefault="003D3348" w:rsidP="00FA2446"/>
    <w:p w:rsidR="003D3348" w:rsidRDefault="003D3348" w:rsidP="00FA2446"/>
    <w:p w:rsidR="003D3348" w:rsidRDefault="003D3348" w:rsidP="00FA2446"/>
    <w:p w:rsidR="003D3348" w:rsidRDefault="003D3348" w:rsidP="00FA2446"/>
    <w:p w:rsidR="003D3348" w:rsidRDefault="003D3348" w:rsidP="00FA2446"/>
    <w:p w:rsidR="003D3348" w:rsidRDefault="003D3348" w:rsidP="00FA2446"/>
    <w:p w:rsidR="003D3348" w:rsidRDefault="003D3348" w:rsidP="00FA2446"/>
    <w:p w:rsidR="003D3348" w:rsidRDefault="003D3348" w:rsidP="00FA2446"/>
    <w:p w:rsidR="003D3348" w:rsidRDefault="003D3348" w:rsidP="00FA2446"/>
    <w:p w:rsidR="003D3348" w:rsidRDefault="003D3348" w:rsidP="00FA2446"/>
    <w:p w:rsidR="003D3348" w:rsidRDefault="003D3348" w:rsidP="00FA2446"/>
    <w:p w:rsidR="003D3348" w:rsidRDefault="003D3348" w:rsidP="00FA2446"/>
    <w:p w:rsidR="003D3348" w:rsidRDefault="003D3348" w:rsidP="00FA2446"/>
    <w:sectPr w:rsidR="003D3348" w:rsidSect="003D3348">
      <w:type w:val="continuous"/>
      <w:pgSz w:w="11906" w:h="16838"/>
      <w:pgMar w:top="851" w:right="851" w:bottom="851" w:left="851"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4986"/>
    <w:multiLevelType w:val="hybridMultilevel"/>
    <w:tmpl w:val="D7068598"/>
    <w:lvl w:ilvl="0" w:tplc="3F40D3F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5F2B40"/>
    <w:multiLevelType w:val="hybridMultilevel"/>
    <w:tmpl w:val="0394A368"/>
    <w:lvl w:ilvl="0" w:tplc="3F40D3F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4A3AF3"/>
    <w:multiLevelType w:val="hybridMultilevel"/>
    <w:tmpl w:val="5CAEF06E"/>
    <w:lvl w:ilvl="0" w:tplc="3F40D3F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97765B9"/>
    <w:multiLevelType w:val="hybridMultilevel"/>
    <w:tmpl w:val="7D9E9DC2"/>
    <w:lvl w:ilvl="0" w:tplc="3F40D3F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C542A8F"/>
    <w:multiLevelType w:val="hybridMultilevel"/>
    <w:tmpl w:val="CA28E736"/>
    <w:lvl w:ilvl="0" w:tplc="3F40D3F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6795816"/>
    <w:multiLevelType w:val="hybridMultilevel"/>
    <w:tmpl w:val="F48090FA"/>
    <w:lvl w:ilvl="0" w:tplc="3F40D3F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82A7CF6"/>
    <w:multiLevelType w:val="hybridMultilevel"/>
    <w:tmpl w:val="61487F74"/>
    <w:lvl w:ilvl="0" w:tplc="3F40D3F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4"/>
  </w:num>
  <w:num w:numId="5">
    <w:abstractNumId w:val="6"/>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FA2446"/>
    <w:rsid w:val="00060DEF"/>
    <w:rsid w:val="000B2B33"/>
    <w:rsid w:val="000C6F7F"/>
    <w:rsid w:val="001F5600"/>
    <w:rsid w:val="00211367"/>
    <w:rsid w:val="002C5C1E"/>
    <w:rsid w:val="0035180C"/>
    <w:rsid w:val="00364960"/>
    <w:rsid w:val="0037345D"/>
    <w:rsid w:val="003D3348"/>
    <w:rsid w:val="003F6F58"/>
    <w:rsid w:val="005544EE"/>
    <w:rsid w:val="005B48D7"/>
    <w:rsid w:val="008F07BB"/>
    <w:rsid w:val="00952728"/>
    <w:rsid w:val="009D3690"/>
    <w:rsid w:val="00BF3712"/>
    <w:rsid w:val="00CA6969"/>
    <w:rsid w:val="00D41840"/>
    <w:rsid w:val="00DC1A37"/>
    <w:rsid w:val="00E36759"/>
    <w:rsid w:val="00ED4D02"/>
    <w:rsid w:val="00F82079"/>
    <w:rsid w:val="00F85558"/>
    <w:rsid w:val="00FA2446"/>
    <w:rsid w:val="00FA311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3">
      <o:colormenu v:ext="edit" fill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55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D3348"/>
    <w:pPr>
      <w:ind w:left="720"/>
      <w:contextualSpacing/>
    </w:pPr>
  </w:style>
  <w:style w:type="paragraph" w:styleId="Textedebulles">
    <w:name w:val="Balloon Text"/>
    <w:basedOn w:val="Normal"/>
    <w:link w:val="TextedebullesCar"/>
    <w:uiPriority w:val="99"/>
    <w:semiHidden/>
    <w:unhideWhenUsed/>
    <w:rsid w:val="00060DEF"/>
    <w:rPr>
      <w:rFonts w:ascii="Tahoma" w:hAnsi="Tahoma" w:cs="Tahoma"/>
      <w:sz w:val="16"/>
      <w:szCs w:val="16"/>
    </w:rPr>
  </w:style>
  <w:style w:type="character" w:customStyle="1" w:styleId="TextedebullesCar">
    <w:name w:val="Texte de bulles Car"/>
    <w:basedOn w:val="Policepardfaut"/>
    <w:link w:val="Textedebulles"/>
    <w:uiPriority w:val="99"/>
    <w:semiHidden/>
    <w:rsid w:val="00060D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FF4D54-71D4-4ADC-B97D-D5C58C5E3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142</Words>
  <Characters>783</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stagiaire</dc:creator>
  <cp:lastModifiedBy>GRETA</cp:lastModifiedBy>
  <cp:revision>9</cp:revision>
  <cp:lastPrinted>2017-06-13T11:19:00Z</cp:lastPrinted>
  <dcterms:created xsi:type="dcterms:W3CDTF">2017-06-12T12:33:00Z</dcterms:created>
  <dcterms:modified xsi:type="dcterms:W3CDTF">2017-06-13T11:21:00Z</dcterms:modified>
</cp:coreProperties>
</file>