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09" w:rsidRDefault="00E4495B">
      <w:proofErr w:type="spellStart"/>
      <w:r>
        <w:t>Leg</w:t>
      </w:r>
      <w:proofErr w:type="spellEnd"/>
      <w:r>
        <w:t xml:space="preserve"> Pommé</w:t>
      </w:r>
    </w:p>
    <w:p w:rsidR="00C86198" w:rsidRDefault="00E4495B">
      <w:r>
        <w:t xml:space="preserve">Vous nous proposez dans cette délibération de demander au juge administratif une révision du </w:t>
      </w:r>
      <w:proofErr w:type="spellStart"/>
      <w:r>
        <w:t>leg</w:t>
      </w:r>
      <w:proofErr w:type="spellEnd"/>
      <w:r>
        <w:t xml:space="preserve"> qui aurait pour effet que la commune puisse se défaire de l'obligation à laquelle elle demeure soumise, sur le fondement du </w:t>
      </w:r>
      <w:proofErr w:type="spellStart"/>
      <w:r>
        <w:t>leg</w:t>
      </w:r>
      <w:proofErr w:type="spellEnd"/>
      <w:r>
        <w:t xml:space="preserve"> de Mme Po</w:t>
      </w:r>
      <w:r w:rsidR="00A37F05">
        <w:t>mmé, d'utiliser les biens cédés</w:t>
      </w:r>
      <w:r>
        <w:t xml:space="preserve">, fonciers et immobiliers, "pour organiser une centre d'hébergement de personnes âgées et sans </w:t>
      </w:r>
      <w:r w:rsidR="00C86198">
        <w:t>ressources</w:t>
      </w:r>
      <w:r>
        <w:t>"</w:t>
      </w:r>
    </w:p>
    <w:p w:rsidR="00202EC8" w:rsidRDefault="00202EC8">
      <w:r>
        <w:t>Effectivement, l'ART 900-2 du code civil expose que : " Tout gratifié peut demander que soient révisées en justice les conditions et charges grevant les donations ou Legs qu'il a reçus, lorsque par la suite d'un changement de circonstances, l'exé</w:t>
      </w:r>
      <w:r w:rsidR="00A37F05">
        <w:t xml:space="preserve">cution en est devenue pour lui </w:t>
      </w:r>
      <w:r w:rsidR="009F2830">
        <w:t>extrêmement</w:t>
      </w:r>
      <w:r w:rsidR="00A37F05">
        <w:t xml:space="preserve"> difficile </w:t>
      </w:r>
      <w:r w:rsidR="009F2830">
        <w:t xml:space="preserve">soit sérieusement dommageable" </w:t>
      </w:r>
    </w:p>
    <w:p w:rsidR="009F2830" w:rsidRDefault="009F2830">
      <w:r>
        <w:t>Au passage notons que</w:t>
      </w:r>
      <w:r w:rsidR="00A37F05">
        <w:t>,</w:t>
      </w:r>
      <w:r>
        <w:t xml:space="preserve"> actuellement, pour la commune l'exécution du </w:t>
      </w:r>
      <w:proofErr w:type="spellStart"/>
      <w:r>
        <w:t>Leg</w:t>
      </w:r>
      <w:proofErr w:type="spellEnd"/>
      <w:r>
        <w:t xml:space="preserve"> n'est ni extrêmement difficile ni sérieusement dommageable puisque c'est l'association privée à but non lucratif Pommé qui en a la charge. C'est donc à celle ci que nous devons faciliter son travail.</w:t>
      </w:r>
    </w:p>
    <w:p w:rsidR="00C86198" w:rsidRDefault="00C86198">
      <w:r>
        <w:t xml:space="preserve">Certes entre 1931 et 2017 l'action sociale en faveur de l'hébergement des personnes âgées a évolué vers les EPHAD que nous connaissons maintenant. </w:t>
      </w:r>
    </w:p>
    <w:p w:rsidR="00C86198" w:rsidRDefault="00C86198">
      <w:r>
        <w:t xml:space="preserve">De ce point de vue, notre volonté sera de </w:t>
      </w:r>
      <w:r w:rsidR="00622618">
        <w:t xml:space="preserve">soutenir </w:t>
      </w:r>
      <w:r>
        <w:t>l</w:t>
      </w:r>
      <w:r w:rsidR="00A37F05">
        <w:t>e projet de l'association Pommé</w:t>
      </w:r>
      <w:r>
        <w:t xml:space="preserve"> qui souhaite construire un nouvel EPHAD</w:t>
      </w:r>
      <w:r w:rsidR="009F2830">
        <w:t xml:space="preserve"> plutôt que de moderniser l'EPHAD actuel, </w:t>
      </w:r>
      <w:r>
        <w:t xml:space="preserve">pour proposer de meilleurs services à ses pensionnaires. </w:t>
      </w:r>
    </w:p>
    <w:p w:rsidR="00C86198" w:rsidRDefault="00C86198">
      <w:r>
        <w:t>Mais nous devons le faire, comme vous l'exp</w:t>
      </w:r>
      <w:r w:rsidR="00A37F05">
        <w:t xml:space="preserve">osez en respectant l'esprit du </w:t>
      </w:r>
      <w:proofErr w:type="spellStart"/>
      <w:r>
        <w:t>leg</w:t>
      </w:r>
      <w:proofErr w:type="spellEnd"/>
      <w:r>
        <w:t xml:space="preserve">. </w:t>
      </w:r>
    </w:p>
    <w:p w:rsidR="00C86198" w:rsidRDefault="00C86198">
      <w:r>
        <w:t>C'est ainsi q</w:t>
      </w:r>
      <w:r w:rsidR="00A37F05">
        <w:t xml:space="preserve">ue pour pouvoir nous prononcer </w:t>
      </w:r>
      <w:r>
        <w:t>sérieusement sur cette déli</w:t>
      </w:r>
      <w:r w:rsidR="00A37F05">
        <w:t>bération</w:t>
      </w:r>
      <w:r>
        <w:t>, deux éléments majeurs nous manquent:</w:t>
      </w:r>
    </w:p>
    <w:p w:rsidR="00C86198" w:rsidRDefault="00C86198">
      <w:r>
        <w:t>- Quel est le projet de la commune sur le domaine Pommé dès qu'elle sera a</w:t>
      </w:r>
      <w:r w:rsidR="00A37F05">
        <w:t>utorisée à l'utiliser librement</w:t>
      </w:r>
      <w:r>
        <w:t xml:space="preserve">, une fois défaite de l'obligation du </w:t>
      </w:r>
      <w:proofErr w:type="spellStart"/>
      <w:r>
        <w:t>Le</w:t>
      </w:r>
      <w:r w:rsidR="008373E6">
        <w:t>g</w:t>
      </w:r>
      <w:proofErr w:type="spellEnd"/>
      <w:r w:rsidR="008373E6">
        <w:t>?</w:t>
      </w:r>
    </w:p>
    <w:p w:rsidR="008D5278" w:rsidRDefault="008373E6">
      <w:r>
        <w:t xml:space="preserve">-  Quelle estimation fait France domaine des biens fonciers et immobiliers qu'utilise actuellement l'association Pommé </w:t>
      </w:r>
      <w:r w:rsidR="00A37F05">
        <w:t xml:space="preserve">qui de fait œuvre bénévolement </w:t>
      </w:r>
      <w:r>
        <w:t xml:space="preserve">pour que la commune respecte le </w:t>
      </w:r>
      <w:proofErr w:type="spellStart"/>
      <w:r>
        <w:t>Leg</w:t>
      </w:r>
      <w:proofErr w:type="spellEnd"/>
      <w:r>
        <w:t>?</w:t>
      </w:r>
    </w:p>
    <w:p w:rsidR="008D5278" w:rsidRDefault="008D5278">
      <w:r>
        <w:t xml:space="preserve">Pourquoi ces deux questions? </w:t>
      </w:r>
    </w:p>
    <w:p w:rsidR="008D5278" w:rsidRDefault="008D5278">
      <w:r>
        <w:t>La première parce que le conseil municipal doit savoir à ce stade</w:t>
      </w:r>
      <w:r w:rsidR="009F2830">
        <w:t>,</w:t>
      </w:r>
      <w:r>
        <w:t xml:space="preserve"> comment sera réutilisé cet esp</w:t>
      </w:r>
      <w:r w:rsidR="00A37F05">
        <w:t>ace, à quelles fins</w:t>
      </w:r>
      <w:r>
        <w:t>, par qui et selon quelle procédure.</w:t>
      </w:r>
    </w:p>
    <w:p w:rsidR="008373E6" w:rsidRDefault="008D5278">
      <w:r>
        <w:t xml:space="preserve">La seconde parce que </w:t>
      </w:r>
      <w:r w:rsidR="00202EC8">
        <w:t>l'estimation financière du domaine actuel peut faire partie de l'appréciation du juge administratif.</w:t>
      </w:r>
      <w:r w:rsidR="008373E6">
        <w:t xml:space="preserve"> </w:t>
      </w:r>
    </w:p>
    <w:p w:rsidR="00202EC8" w:rsidRDefault="00202EC8">
      <w:r>
        <w:t>En ef</w:t>
      </w:r>
      <w:r w:rsidR="00A37F05">
        <w:t xml:space="preserve">fet, l'ART 900-4 du code civil </w:t>
      </w:r>
      <w:r>
        <w:t xml:space="preserve">expose que "le juge saisi de la demande en révision peut autoriser l'aliénation des biens faisant l'objet du </w:t>
      </w:r>
      <w:proofErr w:type="spellStart"/>
      <w:r>
        <w:t>Leg</w:t>
      </w:r>
      <w:proofErr w:type="spellEnd"/>
      <w:r>
        <w:t xml:space="preserve"> en ordonnant que le prix en sera employé à des fins en rapport avec la volonté du disposant"</w:t>
      </w:r>
    </w:p>
    <w:p w:rsidR="009F2830" w:rsidRDefault="00A37F05">
      <w:r>
        <w:t xml:space="preserve">Si je reprends brièvement </w:t>
      </w:r>
      <w:r w:rsidR="009F2830">
        <w:t xml:space="preserve">l'exposé du projet de nouvel EPHAD vu en séance plénière, je retiens que c'est l'association qui en sera maitre d'ouvrage et qui paiera </w:t>
      </w:r>
      <w:r>
        <w:t>l'intégralité de l'équipement s</w:t>
      </w:r>
      <w:r w:rsidR="009F2830">
        <w:t>auf le prix du terrain que la commune s'engage à prendre à sa charge</w:t>
      </w:r>
      <w:r w:rsidR="00AD06DC">
        <w:t xml:space="preserve">, par une subvention que je préfère </w:t>
      </w:r>
      <w:r w:rsidR="00AD06DC">
        <w:lastRenderedPageBreak/>
        <w:t>qualifier d'équipement et non de fonctionnement, s'agissant d'un terrain,</w:t>
      </w:r>
      <w:r w:rsidR="009F2830">
        <w:t xml:space="preserve"> et déduction faite des subventions </w:t>
      </w:r>
      <w:r w:rsidR="00AD06DC">
        <w:t>qu'elle obtiendra.</w:t>
      </w:r>
      <w:r w:rsidR="009F2830">
        <w:t xml:space="preserve"> </w:t>
      </w:r>
    </w:p>
    <w:p w:rsidR="00AD06DC" w:rsidRDefault="00AD06DC">
      <w:r>
        <w:t>Mais l'expert comptable de l'association nous a indiqué que pour faire face à ses nouvelles charges financières celle ci devrait faire passer son prix de journée de 52 à 59 € soit pour les pensionnaires une augmentation de 210 € par mois ce qui, à supposer que le conseil départemental l'accepte, placera l'association dans les prix de journée les plus élevés, la moyenne étant actuellement à 52/53€.</w:t>
      </w:r>
    </w:p>
    <w:p w:rsidR="00AD06DC" w:rsidRDefault="00AD06DC">
      <w:r>
        <w:t>Dès lors se pose la question</w:t>
      </w:r>
      <w:r w:rsidR="00A37F05">
        <w:t xml:space="preserve"> du respect de l'esprit du </w:t>
      </w:r>
      <w:proofErr w:type="spellStart"/>
      <w:r w:rsidR="00A37F05">
        <w:t>Leg</w:t>
      </w:r>
      <w:proofErr w:type="spellEnd"/>
      <w:r>
        <w:t xml:space="preserve"> d</w:t>
      </w:r>
      <w:r w:rsidR="00A37F05">
        <w:t>irigé vers les plus nécessiteux</w:t>
      </w:r>
      <w:r>
        <w:t xml:space="preserve"> et celle de la gestion de l'association si elle ne pouvait pas faire accepter ce prix de journée.</w:t>
      </w:r>
    </w:p>
    <w:p w:rsidR="005755B3" w:rsidRDefault="00A37F05">
      <w:r>
        <w:t>Alors</w:t>
      </w:r>
      <w:r w:rsidR="005755B3">
        <w:t>, comme notre volonté est de faciliter le projet de l'association tout en lui permetta</w:t>
      </w:r>
      <w:r>
        <w:t>nt de respecter son objet, nous demanderons au Juge</w:t>
      </w:r>
      <w:r w:rsidR="005755B3">
        <w:t xml:space="preserve"> en application de l'ART 900-4 du code civil d'assujettir la révision du </w:t>
      </w:r>
      <w:proofErr w:type="spellStart"/>
      <w:r w:rsidR="005755B3">
        <w:t>Leg</w:t>
      </w:r>
      <w:proofErr w:type="spellEnd"/>
      <w:r w:rsidR="005755B3">
        <w:t xml:space="preserve">, au versement du produit de l'éventuelle vente du domaine </w:t>
      </w:r>
      <w:r>
        <w:t>actuel, à un éventuel promoteur</w:t>
      </w:r>
      <w:bookmarkStart w:id="0" w:name="_GoBack"/>
      <w:bookmarkEnd w:id="0"/>
      <w:r w:rsidR="005755B3">
        <w:t>, à l'association Pommé pour qu'elle puisse réaliser son projet dans les meilleures conditions financières.</w:t>
      </w:r>
    </w:p>
    <w:p w:rsidR="005755B3" w:rsidRDefault="005755B3">
      <w:r>
        <w:t>Mais pour évaluer l'impact positif de ce reversement à l'association Pommé nous devons connaitre l'estimation de France Domaine.</w:t>
      </w:r>
    </w:p>
    <w:p w:rsidR="005755B3" w:rsidRDefault="00BB4840">
      <w:r>
        <w:t xml:space="preserve">Juste pour mémoire, l'autre solution qui aurait le mérite de faire un transfert sur un nouveau terrain de la solution actuelle qui est dans l'esprit du </w:t>
      </w:r>
      <w:proofErr w:type="spellStart"/>
      <w:r>
        <w:t>Leg</w:t>
      </w:r>
      <w:proofErr w:type="spellEnd"/>
      <w:r>
        <w:t xml:space="preserve">, serait que la commune soit </w:t>
      </w:r>
      <w:proofErr w:type="gramStart"/>
      <w:r w:rsidR="00A37F05">
        <w:t>maitre</w:t>
      </w:r>
      <w:proofErr w:type="gramEnd"/>
      <w:r w:rsidR="00A37F05">
        <w:t xml:space="preserve"> d'ouvrage de l'opération</w:t>
      </w:r>
      <w:r>
        <w:t xml:space="preserve">, qu'elle utilise le produit de la vente à ce projet et qu'elle mette à disposition de l'association l'équipement selon des modalités conventionnelles. </w:t>
      </w:r>
    </w:p>
    <w:p w:rsidR="00330098" w:rsidRDefault="00A37F05">
      <w:r>
        <w:t xml:space="preserve">En conclusion, </w:t>
      </w:r>
      <w:r w:rsidR="005D2C70">
        <w:t xml:space="preserve">bien que ne disposant pas </w:t>
      </w:r>
      <w:r w:rsidR="00BB4840">
        <w:t>des informations qui nous paraissent indispensables pour s</w:t>
      </w:r>
      <w:r>
        <w:t xml:space="preserve">tatuer sur cette délibération, </w:t>
      </w:r>
      <w:r w:rsidR="00BB4840">
        <w:t xml:space="preserve">nous </w:t>
      </w:r>
      <w:r w:rsidR="005D2C70">
        <w:t xml:space="preserve">acceptons, pour ne pas freiner le projet de l'association Pommé, de </w:t>
      </w:r>
      <w:r>
        <w:t>demander au juge d'apprécier si</w:t>
      </w:r>
      <w:r w:rsidR="005D2C70">
        <w:t xml:space="preserve">, dans la situation actuelle de la commune vis à vis du </w:t>
      </w:r>
      <w:proofErr w:type="spellStart"/>
      <w:r w:rsidR="005D2C70">
        <w:t>Leg</w:t>
      </w:r>
      <w:proofErr w:type="spellEnd"/>
      <w:r w:rsidR="005D2C70">
        <w:t>, l'art 900-2 peut s'appliquer</w:t>
      </w:r>
      <w:r w:rsidR="00330098">
        <w:t>,</w:t>
      </w:r>
      <w:r w:rsidR="005D2C70">
        <w:t xml:space="preserve"> mais nous lui demanderons en même temps l'application de l'ART 900</w:t>
      </w:r>
      <w:r w:rsidR="00330098">
        <w:t>-4 du code civil.</w:t>
      </w:r>
    </w:p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330098" w:rsidRDefault="00330098"/>
    <w:p w:rsidR="00BB4840" w:rsidRDefault="005D2C70">
      <w:r>
        <w:t xml:space="preserve">. </w:t>
      </w:r>
      <w:r w:rsidR="00BB4840">
        <w:t xml:space="preserve">  </w:t>
      </w:r>
    </w:p>
    <w:p w:rsidR="005755B3" w:rsidRDefault="005755B3"/>
    <w:p w:rsidR="00202EC8" w:rsidRDefault="00202EC8"/>
    <w:p w:rsidR="00E4495B" w:rsidRDefault="00E4495B">
      <w:r>
        <w:t xml:space="preserve"> </w:t>
      </w:r>
    </w:p>
    <w:sectPr w:rsidR="00E4495B" w:rsidSect="00B6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66"/>
    <w:rsid w:val="0017577C"/>
    <w:rsid w:val="00187D93"/>
    <w:rsid w:val="00202EC8"/>
    <w:rsid w:val="002248B4"/>
    <w:rsid w:val="0026454E"/>
    <w:rsid w:val="00330098"/>
    <w:rsid w:val="004E5397"/>
    <w:rsid w:val="005755B3"/>
    <w:rsid w:val="005D2C70"/>
    <w:rsid w:val="00622618"/>
    <w:rsid w:val="00817F66"/>
    <w:rsid w:val="008373E6"/>
    <w:rsid w:val="008D5278"/>
    <w:rsid w:val="009F2830"/>
    <w:rsid w:val="00A37F05"/>
    <w:rsid w:val="00AD06DC"/>
    <w:rsid w:val="00B67209"/>
    <w:rsid w:val="00BB4840"/>
    <w:rsid w:val="00C86198"/>
    <w:rsid w:val="00DF2A00"/>
    <w:rsid w:val="00DF6881"/>
    <w:rsid w:val="00E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029"/>
  <w15:docId w15:val="{A08A0958-230C-4F47-AC7C-6CD16D0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Marie-Lyse GASTON</cp:lastModifiedBy>
  <cp:revision>4</cp:revision>
  <cp:lastPrinted>2017-11-14T15:45:00Z</cp:lastPrinted>
  <dcterms:created xsi:type="dcterms:W3CDTF">2017-11-15T15:20:00Z</dcterms:created>
  <dcterms:modified xsi:type="dcterms:W3CDTF">2017-11-15T15:24:00Z</dcterms:modified>
</cp:coreProperties>
</file>