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3C" w:rsidRPr="005D3957" w:rsidRDefault="00061F33" w:rsidP="005D3957">
      <w:pPr>
        <w:jc w:val="center"/>
        <w:rPr>
          <w:rFonts w:ascii="Agency FB" w:hAnsi="Agency FB"/>
          <w:b/>
          <w:i/>
          <w:sz w:val="40"/>
          <w:szCs w:val="40"/>
        </w:rPr>
      </w:pPr>
      <w:r>
        <w:rPr>
          <w:rFonts w:ascii="Agency FB" w:hAnsi="Agency FB"/>
          <w:b/>
          <w:i/>
          <w:noProof/>
          <w:sz w:val="40"/>
          <w:szCs w:val="40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941230</wp:posOffset>
            </wp:positionH>
            <wp:positionV relativeFrom="paragraph">
              <wp:posOffset>-224231</wp:posOffset>
            </wp:positionV>
            <wp:extent cx="701107" cy="702860"/>
            <wp:effectExtent l="19050" t="0" r="3743" b="0"/>
            <wp:wrapNone/>
            <wp:docPr id="4" name="Image 1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107" cy="70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05DF" w:rsidRPr="005D3957">
        <w:rPr>
          <w:rFonts w:ascii="Agency FB" w:hAnsi="Agency FB"/>
          <w:b/>
          <w:i/>
          <w:sz w:val="40"/>
          <w:szCs w:val="40"/>
        </w:rPr>
        <w:t>CAPSTONE TABLETTE</w:t>
      </w:r>
    </w:p>
    <w:p w:rsidR="00061F33" w:rsidRDefault="00061F33" w:rsidP="00061F33"/>
    <w:p w:rsidR="00DD05DF" w:rsidRDefault="00DD05DF" w:rsidP="00DD05DF">
      <w:pPr>
        <w:pStyle w:val="Paragraphedeliste"/>
        <w:numPr>
          <w:ilvl w:val="0"/>
          <w:numId w:val="1"/>
        </w:numPr>
      </w:pPr>
      <w:r>
        <w:t xml:space="preserve">Allumer </w:t>
      </w:r>
      <w:r w:rsidR="006B0D61">
        <w:t xml:space="preserve">le </w:t>
      </w:r>
      <w:r>
        <w:t>Bluetooth</w:t>
      </w:r>
    </w:p>
    <w:p w:rsidR="00DD05DF" w:rsidRDefault="00DD05DF" w:rsidP="00DD05DF">
      <w:pPr>
        <w:pStyle w:val="Paragraphedeliste"/>
        <w:numPr>
          <w:ilvl w:val="0"/>
          <w:numId w:val="1"/>
        </w:numPr>
      </w:pPr>
      <w:r>
        <w:t xml:space="preserve">Pour lancer </w:t>
      </w:r>
      <w:proofErr w:type="spellStart"/>
      <w:r>
        <w:t>Capstone</w:t>
      </w:r>
      <w:proofErr w:type="spellEnd"/>
      <w:r>
        <w:t xml:space="preserve">, ouvrir l’application </w:t>
      </w:r>
      <w:proofErr w:type="spellStart"/>
      <w:r>
        <w:t>SPARKvue</w:t>
      </w:r>
      <w:proofErr w:type="spellEnd"/>
    </w:p>
    <w:p w:rsidR="00DD05DF" w:rsidRDefault="0018203E" w:rsidP="0018203E">
      <w:pPr>
        <w:pStyle w:val="Paragraphedeliste"/>
        <w:numPr>
          <w:ilvl w:val="1"/>
          <w:numId w:val="1"/>
        </w:numPr>
      </w:pPr>
      <w:r>
        <w:t xml:space="preserve">Allumer les capteurs </w:t>
      </w:r>
      <w:r w:rsidR="006A59CB">
        <w:t>Bluetooth</w:t>
      </w:r>
      <w:r>
        <w:t xml:space="preserve"> (Air-</w:t>
      </w:r>
      <w:r w:rsidR="006A59CB">
        <w:t>link,</w:t>
      </w:r>
      <w:r>
        <w:t xml:space="preserve"> Wireless…)</w:t>
      </w:r>
    </w:p>
    <w:p w:rsidR="0018203E" w:rsidRDefault="0018203E" w:rsidP="0018203E">
      <w:pPr>
        <w:pStyle w:val="Paragraphedeliste"/>
        <w:numPr>
          <w:ilvl w:val="1"/>
          <w:numId w:val="1"/>
        </w:numPr>
      </w:pPr>
      <w:r>
        <w:t>Pour connecter les capteurs :</w:t>
      </w:r>
    </w:p>
    <w:p w:rsidR="002124A3" w:rsidRDefault="002124A3" w:rsidP="0018203E">
      <w:pPr>
        <w:pStyle w:val="Paragraphedeliste"/>
        <w:numPr>
          <w:ilvl w:val="2"/>
          <w:numId w:val="1"/>
        </w:numPr>
      </w:pPr>
      <w:r>
        <w:t xml:space="preserve">Icône Bluetooth </w:t>
      </w:r>
      <w:r w:rsidR="00061F33">
        <w:t xml:space="preserve">sur </w:t>
      </w:r>
      <w:proofErr w:type="spellStart"/>
      <w:r w:rsidR="00061F33">
        <w:t>SPARKvue</w:t>
      </w:r>
      <w:proofErr w:type="spellEnd"/>
    </w:p>
    <w:p w:rsidR="00D325A8" w:rsidRDefault="00D14EBD" w:rsidP="0018203E">
      <w:pPr>
        <w:pStyle w:val="Paragraphedeliste"/>
        <w:numPr>
          <w:ilvl w:val="2"/>
          <w:numId w:val="1"/>
        </w:numPr>
      </w:pPr>
      <w:r>
        <w:t>Sélectionner le capteur désiré</w:t>
      </w:r>
      <w:r w:rsidR="00D325A8">
        <w:t xml:space="preserve"> (</w:t>
      </w:r>
      <w:r w:rsidR="006A59CB">
        <w:t>vérifier</w:t>
      </w:r>
      <w:r w:rsidR="00D325A8">
        <w:t xml:space="preserve"> le bon </w:t>
      </w:r>
      <w:r w:rsidR="006A59CB">
        <w:t>numéro</w:t>
      </w:r>
      <w:r w:rsidR="00D325A8">
        <w:t>)</w:t>
      </w:r>
      <w:r w:rsidR="00061F33">
        <w:t xml:space="preserve">, puis </w:t>
      </w:r>
      <w:r w:rsidR="00633459">
        <w:t>Terminé</w:t>
      </w:r>
    </w:p>
    <w:p w:rsidR="00491234" w:rsidRDefault="00491234" w:rsidP="00491234">
      <w:pPr>
        <w:pStyle w:val="Paragraphedeliste"/>
        <w:numPr>
          <w:ilvl w:val="1"/>
          <w:numId w:val="1"/>
        </w:numPr>
      </w:pPr>
      <w:r>
        <w:t>Réalisation de l’expérience</w:t>
      </w:r>
    </w:p>
    <w:p w:rsidR="0075514A" w:rsidRDefault="0075514A" w:rsidP="00491234">
      <w:pPr>
        <w:pStyle w:val="Paragraphedeliste"/>
        <w:numPr>
          <w:ilvl w:val="2"/>
          <w:numId w:val="1"/>
        </w:numPr>
      </w:pPr>
      <w:r>
        <w:t>P</w:t>
      </w:r>
      <w:r w:rsidR="006B0D61">
        <w:t>our créer</w:t>
      </w:r>
      <w:r>
        <w:t xml:space="preserve"> une expérience : menu principal</w:t>
      </w:r>
      <w:r>
        <w:sym w:font="Wingdings" w:char="F0E0"/>
      </w:r>
      <w:r>
        <w:t xml:space="preserve">nouvelle </w:t>
      </w:r>
      <w:r w:rsidR="005D3957">
        <w:t xml:space="preserve">expérience </w:t>
      </w:r>
      <w:r>
        <w:sym w:font="Wingdings" w:char="F0E0"/>
      </w:r>
      <w:r>
        <w:t>(ajout page)</w:t>
      </w:r>
      <w:r>
        <w:sym w:font="Wingdings" w:char="F0E0"/>
      </w:r>
      <w:r>
        <w:t xml:space="preserve"> sélectionner le modèle voulu</w:t>
      </w:r>
      <w:r>
        <w:sym w:font="Wingdings" w:char="F0E0"/>
      </w:r>
      <w:r>
        <w:t xml:space="preserve">choisir l’affichage voulu (graphe, tableaux, mesure direct…) </w:t>
      </w:r>
    </w:p>
    <w:p w:rsidR="00491234" w:rsidRDefault="00491234" w:rsidP="0075514A">
      <w:pPr>
        <w:pStyle w:val="Paragraphedeliste"/>
        <w:numPr>
          <w:ilvl w:val="2"/>
          <w:numId w:val="1"/>
        </w:numPr>
      </w:pPr>
      <w:r>
        <w:t xml:space="preserve">Pour </w:t>
      </w:r>
      <w:r w:rsidR="00D756F2">
        <w:t xml:space="preserve">sélectionner un capteur </w:t>
      </w:r>
      <w:r w:rsidR="00D756F2">
        <w:sym w:font="Wingdings" w:char="F0E0"/>
      </w:r>
      <w:r w:rsidR="00D756F2">
        <w:t xml:space="preserve"> sélectionner une mesure puis choisir la mesure souhaitée</w:t>
      </w:r>
    </w:p>
    <w:p w:rsidR="00D756F2" w:rsidRDefault="00D756F2" w:rsidP="0075514A">
      <w:pPr>
        <w:pStyle w:val="Paragraphedeliste"/>
        <w:numPr>
          <w:ilvl w:val="2"/>
          <w:numId w:val="1"/>
        </w:numPr>
      </w:pPr>
      <w:r>
        <w:t xml:space="preserve">Pour lancer la mesure </w:t>
      </w:r>
      <w:r>
        <w:sym w:font="Wingdings" w:char="F0E0"/>
      </w:r>
      <w:r>
        <w:t xml:space="preserve">Démarrer (on pourra annoter le graphe (A) uniquement lorsque l’acquisition sera </w:t>
      </w:r>
      <w:proofErr w:type="gramStart"/>
      <w:r>
        <w:t>arrêter</w:t>
      </w:r>
      <w:proofErr w:type="gramEnd"/>
      <w:r>
        <w:t xml:space="preserve">) </w:t>
      </w:r>
    </w:p>
    <w:p w:rsidR="006B0D61" w:rsidRDefault="006B0D61" w:rsidP="006B0D61">
      <w:pPr>
        <w:pStyle w:val="Paragraphedeliste"/>
        <w:numPr>
          <w:ilvl w:val="1"/>
          <w:numId w:val="1"/>
        </w:numPr>
      </w:pPr>
      <w:r>
        <w:t xml:space="preserve">Pour supprimer un essai </w:t>
      </w:r>
    </w:p>
    <w:p w:rsidR="006B0D61" w:rsidRDefault="006B0D61" w:rsidP="006B0D61">
      <w:pPr>
        <w:pStyle w:val="Paragraphedeliste"/>
        <w:numPr>
          <w:ilvl w:val="2"/>
          <w:numId w:val="1"/>
        </w:numPr>
      </w:pPr>
      <w:r>
        <w:t>Outils</w:t>
      </w:r>
      <w:r>
        <w:sym w:font="Wingdings" w:char="F0E0"/>
      </w:r>
      <w:r>
        <w:t>géré les essais</w:t>
      </w:r>
      <w:r>
        <w:sym w:font="Wingdings" w:char="F0E0"/>
      </w:r>
      <w:r>
        <w:t xml:space="preserve"> supprimer</w:t>
      </w:r>
    </w:p>
    <w:p w:rsidR="00B21942" w:rsidRDefault="006B0D61" w:rsidP="000A20C9">
      <w:pPr>
        <w:pStyle w:val="Paragraphedeliste"/>
        <w:numPr>
          <w:ilvl w:val="1"/>
          <w:numId w:val="1"/>
        </w:numPr>
      </w:pPr>
      <w:r>
        <w:t>Pour enregistrer</w:t>
      </w:r>
      <w:r w:rsidR="000A20C9">
        <w:t xml:space="preserve"> l’</w:t>
      </w:r>
      <w:r w:rsidR="006A59CB">
        <w:t>expérience</w:t>
      </w:r>
      <w:r w:rsidR="000A20C9">
        <w:t xml:space="preserve"> </w:t>
      </w:r>
    </w:p>
    <w:p w:rsidR="000A20C9" w:rsidRDefault="000A20C9" w:rsidP="000A20C9">
      <w:pPr>
        <w:pStyle w:val="Paragraphedeliste"/>
        <w:numPr>
          <w:ilvl w:val="2"/>
          <w:numId w:val="1"/>
        </w:numPr>
      </w:pPr>
      <w:r>
        <w:t xml:space="preserve">Menu </w:t>
      </w:r>
      <w:r>
        <w:sym w:font="Wingdings" w:char="F0E0"/>
      </w:r>
      <w:r>
        <w:t xml:space="preserve"> enregistré sous </w:t>
      </w:r>
      <w:r>
        <w:sym w:font="Wingdings" w:char="F0E0"/>
      </w:r>
      <w:r>
        <w:t xml:space="preserve"> saisir le nom de l’</w:t>
      </w:r>
      <w:r w:rsidR="006A59CB">
        <w:t>expérience</w:t>
      </w:r>
      <w:r>
        <w:t xml:space="preserve"> puis </w:t>
      </w:r>
      <w:r w:rsidR="006A59CB">
        <w:t>enregistré</w:t>
      </w:r>
    </w:p>
    <w:p w:rsidR="000A20C9" w:rsidRDefault="000A20C9" w:rsidP="000A20C9">
      <w:pPr>
        <w:pStyle w:val="Paragraphedeliste"/>
        <w:numPr>
          <w:ilvl w:val="1"/>
          <w:numId w:val="1"/>
        </w:numPr>
      </w:pPr>
      <w:r>
        <w:t>Pour exporter les donné</w:t>
      </w:r>
      <w:r w:rsidR="00DD4C04">
        <w:t>e</w:t>
      </w:r>
      <w:r>
        <w:t>s :</w:t>
      </w:r>
    </w:p>
    <w:p w:rsidR="000A20C9" w:rsidRPr="0075514A" w:rsidRDefault="000A20C9" w:rsidP="000A20C9">
      <w:pPr>
        <w:pStyle w:val="Paragraphedeliste"/>
        <w:numPr>
          <w:ilvl w:val="2"/>
          <w:numId w:val="1"/>
        </w:numPr>
      </w:pPr>
      <w:r>
        <w:t xml:space="preserve">Menu </w:t>
      </w:r>
      <w:r>
        <w:sym w:font="Wingdings" w:char="F0E0"/>
      </w:r>
      <w:r>
        <w:t xml:space="preserve"> exporter données </w:t>
      </w:r>
      <w:r>
        <w:sym w:font="Wingdings" w:char="F0E0"/>
      </w:r>
      <w:r>
        <w:t xml:space="preserve"> </w:t>
      </w:r>
      <w:proofErr w:type="spellStart"/>
      <w:r>
        <w:t>Internal</w:t>
      </w:r>
      <w:proofErr w:type="spellEnd"/>
      <w:r>
        <w:t xml:space="preserve"> SD </w:t>
      </w:r>
      <w:proofErr w:type="spellStart"/>
      <w:r>
        <w:t>card</w:t>
      </w:r>
      <w:proofErr w:type="spellEnd"/>
      <w:r>
        <w:t xml:space="preserve"> </w:t>
      </w:r>
      <w:r>
        <w:sym w:font="Wingdings" w:char="F0E0"/>
      </w:r>
      <w:r>
        <w:t xml:space="preserve"> Dossier PASCO </w:t>
      </w:r>
      <w:r>
        <w:sym w:font="Wingdings" w:char="F0E0"/>
      </w:r>
      <w:r>
        <w:t xml:space="preserve"> </w:t>
      </w:r>
      <w:r w:rsidR="0075514A">
        <w:t>Sous dossier Expérience</w:t>
      </w:r>
      <w:r w:rsidR="0075514A">
        <w:sym w:font="Wingdings" w:char="F0E0"/>
      </w:r>
      <w:r w:rsidR="0075514A">
        <w:t xml:space="preserve"> </w:t>
      </w:r>
      <w:r>
        <w:t>saisir le nom de l’</w:t>
      </w:r>
      <w:r w:rsidR="006A59CB">
        <w:t>expérience</w:t>
      </w:r>
      <w:r>
        <w:t xml:space="preserve"> puis </w:t>
      </w:r>
      <w:r w:rsidR="006A59CB">
        <w:t>enregistré</w:t>
      </w:r>
    </w:p>
    <w:p w:rsidR="000A20C9" w:rsidRPr="0075514A" w:rsidRDefault="00970671" w:rsidP="000A20C9">
      <w:pPr>
        <w:pStyle w:val="Paragraphedeliste"/>
        <w:numPr>
          <w:ilvl w:val="1"/>
          <w:numId w:val="1"/>
        </w:numPr>
      </w:pPr>
      <w:r>
        <w:rPr>
          <w:noProof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left:0;text-align:left;margin-left:256.7pt;margin-top:14.4pt;width:3.55pt;height:3.55pt;z-index:251662336" fillcolor="black [3213]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7.8pt;margin-top:12.45pt;width:22.55pt;height:17.7pt;z-index:251658240" stroked="f">
            <v:textbox style="mso-next-textbox:#_x0000_s1026">
              <w:txbxContent>
                <w:p w:rsidR="0075514A" w:rsidRDefault="0075514A"/>
              </w:txbxContent>
            </v:textbox>
          </v:shape>
        </w:pict>
      </w:r>
      <w:r w:rsidR="000A20C9" w:rsidRPr="0075514A">
        <w:t xml:space="preserve">Pour exporter </w:t>
      </w:r>
      <w:r w:rsidR="006A59CB" w:rsidRPr="0075514A">
        <w:t>les graphiques</w:t>
      </w:r>
      <w:r w:rsidR="000A20C9" w:rsidRPr="0075514A">
        <w:t>, tableau</w:t>
      </w:r>
      <w:r w:rsidR="006B0D61">
        <w:t>x</w:t>
      </w:r>
      <w:r w:rsidR="000A20C9" w:rsidRPr="0075514A">
        <w:t xml:space="preserve"> … :</w:t>
      </w:r>
    </w:p>
    <w:p w:rsidR="000A20C9" w:rsidRDefault="00970671" w:rsidP="000A20C9">
      <w:pPr>
        <w:pStyle w:val="Paragraphedeliste"/>
        <w:numPr>
          <w:ilvl w:val="2"/>
          <w:numId w:val="1"/>
        </w:numPr>
      </w:pPr>
      <w:r>
        <w:rPr>
          <w:noProof/>
          <w:lang w:eastAsia="fr-FR"/>
        </w:rPr>
        <w:pict>
          <v:shape id="_x0000_s1029" type="#_x0000_t120" style="position:absolute;left:0;text-align:left;margin-left:249.75pt;margin-top:4.5pt;width:3.55pt;height:3.55pt;z-index:251661312" fillcolor="black [3213]"/>
        </w:pict>
      </w:r>
      <w:r>
        <w:rPr>
          <w:noProof/>
          <w:lang w:eastAsia="fr-FR"/>
        </w:rPr>
        <w:pict>
          <v:shape id="_x0000_s1028" type="#_x0000_t120" style="position:absolute;left:0;text-align:left;margin-left:263.1pt;margin-top:7.5pt;width:3.55pt;height:3.55pt;z-index:251660288" fillcolor="black [3213]"/>
        </w:pict>
      </w:r>
      <w:r>
        <w:rPr>
          <w:noProof/>
          <w:lang w:eastAsia="fr-F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7" type="#_x0000_t6" style="position:absolute;left:0;text-align:left;margin-left:253.3pt;margin-top:2.5pt;width:9.8pt;height:12.2pt;rotation:9316062fd;z-index:251659264"/>
        </w:pict>
      </w:r>
      <w:r w:rsidR="0075514A">
        <w:t>Capture écran</w:t>
      </w:r>
      <w:r w:rsidR="00446A20">
        <w:t xml:space="preserve"> </w:t>
      </w:r>
      <w:r w:rsidR="000A20C9">
        <w:t xml:space="preserve"> </w:t>
      </w:r>
      <w:r w:rsidR="000A20C9">
        <w:sym w:font="Wingdings" w:char="F0E0"/>
      </w:r>
      <w:r w:rsidR="000A20C9">
        <w:t xml:space="preserve"> </w:t>
      </w:r>
      <w:r w:rsidR="00446A20">
        <w:t>« triangle »</w:t>
      </w:r>
      <w:r w:rsidR="0075514A">
        <w:t xml:space="preserve"> </w:t>
      </w:r>
      <w:r w:rsidR="000A20C9">
        <w:t xml:space="preserve"> </w:t>
      </w:r>
      <w:r w:rsidR="0075514A">
        <w:tab/>
      </w:r>
      <w:r w:rsidR="0075514A">
        <w:tab/>
      </w:r>
      <w:r w:rsidR="000A20C9">
        <w:sym w:font="Wingdings" w:char="F0E0"/>
      </w:r>
      <w:r w:rsidR="0075514A">
        <w:t>E</w:t>
      </w:r>
      <w:r w:rsidR="00446A20">
        <w:t xml:space="preserve">xporter le journal </w:t>
      </w:r>
      <w:r w:rsidR="00446A20">
        <w:sym w:font="Wingdings" w:char="F0E0"/>
      </w:r>
      <w:r w:rsidR="000A20C9">
        <w:t xml:space="preserve"> </w:t>
      </w:r>
      <w:proofErr w:type="spellStart"/>
      <w:r w:rsidR="000A20C9">
        <w:t>Internal</w:t>
      </w:r>
      <w:proofErr w:type="spellEnd"/>
      <w:r w:rsidR="000A20C9">
        <w:t xml:space="preserve"> SD </w:t>
      </w:r>
      <w:proofErr w:type="spellStart"/>
      <w:r w:rsidR="000A20C9">
        <w:t>card</w:t>
      </w:r>
      <w:proofErr w:type="spellEnd"/>
      <w:r w:rsidR="000A20C9">
        <w:t xml:space="preserve"> </w:t>
      </w:r>
      <w:r w:rsidR="000A20C9">
        <w:sym w:font="Wingdings" w:char="F0E0"/>
      </w:r>
      <w:r w:rsidR="000A20C9">
        <w:t xml:space="preserve"> Dossier PASCO </w:t>
      </w:r>
      <w:r w:rsidR="000A20C9">
        <w:sym w:font="Wingdings" w:char="F0E0"/>
      </w:r>
      <w:r w:rsidR="0075514A">
        <w:t>Sous dossier Expérience</w:t>
      </w:r>
      <w:r w:rsidR="0075514A">
        <w:sym w:font="Wingdings" w:char="F0E0"/>
      </w:r>
      <w:r w:rsidR="000A20C9">
        <w:t xml:space="preserve"> saisir le nom de l’</w:t>
      </w:r>
      <w:r w:rsidR="006A59CB">
        <w:t>expérience</w:t>
      </w:r>
      <w:r w:rsidR="000A20C9">
        <w:t xml:space="preserve"> puis </w:t>
      </w:r>
      <w:r w:rsidR="006B0D61">
        <w:t>enregistrer</w:t>
      </w:r>
    </w:p>
    <w:p w:rsidR="00446A20" w:rsidRDefault="00446A20" w:rsidP="000A20C9">
      <w:pPr>
        <w:pStyle w:val="Paragraphedeliste"/>
        <w:numPr>
          <w:ilvl w:val="1"/>
          <w:numId w:val="1"/>
        </w:numPr>
      </w:pPr>
      <w:r>
        <w:t xml:space="preserve">Pour s’envoyer l’expérience : </w:t>
      </w:r>
    </w:p>
    <w:p w:rsidR="000A20C9" w:rsidRDefault="00446A20" w:rsidP="00446A20">
      <w:pPr>
        <w:pStyle w:val="Paragraphedeliste"/>
        <w:numPr>
          <w:ilvl w:val="2"/>
          <w:numId w:val="1"/>
        </w:numPr>
      </w:pPr>
      <w:r>
        <w:t>Depuis l’</w:t>
      </w:r>
      <w:r w:rsidR="006A59CB">
        <w:t>accueil</w:t>
      </w:r>
      <w:r>
        <w:t xml:space="preserve"> de la tablette </w:t>
      </w:r>
      <w:r>
        <w:sym w:font="Wingdings" w:char="F0E0"/>
      </w:r>
      <w:r w:rsidR="005D3957">
        <w:t xml:space="preserve"> F</w:t>
      </w:r>
      <w:r>
        <w:t xml:space="preserve">ichiers </w:t>
      </w:r>
      <w:r>
        <w:sym w:font="Wingdings" w:char="F0E0"/>
      </w:r>
      <w:r>
        <w:t xml:space="preserve"> </w:t>
      </w:r>
      <w:r w:rsidR="005D3957">
        <w:t>L</w:t>
      </w:r>
      <w:r>
        <w:t xml:space="preserve">ocal </w:t>
      </w:r>
      <w:r>
        <w:sym w:font="Wingdings" w:char="F0E0"/>
      </w:r>
      <w:r>
        <w:t xml:space="preserve"> </w:t>
      </w:r>
      <w:r w:rsidR="005D3957">
        <w:t>S</w:t>
      </w:r>
      <w:r w:rsidR="006A59CB">
        <w:t>tockage</w:t>
      </w:r>
      <w:r>
        <w:t xml:space="preserve"> interne </w:t>
      </w:r>
      <w:r>
        <w:sym w:font="Wingdings" w:char="F0E0"/>
      </w:r>
      <w:r>
        <w:t xml:space="preserve"> PASCO </w:t>
      </w:r>
      <w:r>
        <w:sym w:font="Wingdings" w:char="F0E0"/>
      </w:r>
      <w:r>
        <w:t xml:space="preserve"> </w:t>
      </w:r>
      <w:r w:rsidR="006A59CB">
        <w:t>Expérience</w:t>
      </w:r>
      <w:r>
        <w:t xml:space="preserve">  </w:t>
      </w:r>
    </w:p>
    <w:p w:rsidR="006A59CB" w:rsidRDefault="00DD4C04" w:rsidP="00446A20">
      <w:pPr>
        <w:pStyle w:val="Paragraphedeliste"/>
        <w:numPr>
          <w:ilvl w:val="2"/>
          <w:numId w:val="1"/>
        </w:numPr>
      </w:pPr>
      <w:r>
        <w:t xml:space="preserve">Choisir l’expérience </w:t>
      </w:r>
    </w:p>
    <w:p w:rsidR="006A59CB" w:rsidRDefault="00D14EBD" w:rsidP="00446A20">
      <w:pPr>
        <w:pStyle w:val="Paragraphedeliste"/>
        <w:numPr>
          <w:ilvl w:val="2"/>
          <w:numId w:val="1"/>
        </w:numPr>
      </w:pPr>
      <w:r>
        <w:t xml:space="preserve">Partager par Bluetooth, WIFI direct, </w:t>
      </w:r>
      <w:r w:rsidR="006B0D61">
        <w:t xml:space="preserve">Laposte.net </w:t>
      </w:r>
      <w:r>
        <w:t>…</w:t>
      </w:r>
    </w:p>
    <w:sectPr w:rsidR="006A59CB" w:rsidSect="004B7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821D9"/>
    <w:multiLevelType w:val="hybridMultilevel"/>
    <w:tmpl w:val="A4BAFF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D05DF"/>
    <w:rsid w:val="00061F33"/>
    <w:rsid w:val="000A20C9"/>
    <w:rsid w:val="0018203E"/>
    <w:rsid w:val="002124A3"/>
    <w:rsid w:val="002D7E13"/>
    <w:rsid w:val="002F5A83"/>
    <w:rsid w:val="00446A20"/>
    <w:rsid w:val="00491234"/>
    <w:rsid w:val="004B733C"/>
    <w:rsid w:val="0051046A"/>
    <w:rsid w:val="005D3957"/>
    <w:rsid w:val="00633459"/>
    <w:rsid w:val="006A59CB"/>
    <w:rsid w:val="006B0D61"/>
    <w:rsid w:val="0075514A"/>
    <w:rsid w:val="008C3AE1"/>
    <w:rsid w:val="00970671"/>
    <w:rsid w:val="00B077CC"/>
    <w:rsid w:val="00B21942"/>
    <w:rsid w:val="00B21BBF"/>
    <w:rsid w:val="00D14EBD"/>
    <w:rsid w:val="00D325A8"/>
    <w:rsid w:val="00D756F2"/>
    <w:rsid w:val="00DD05DF"/>
    <w:rsid w:val="00DD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321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05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rigals</dc:creator>
  <cp:lastModifiedBy>LABORIC</cp:lastModifiedBy>
  <cp:revision>3</cp:revision>
  <cp:lastPrinted>2020-11-09T13:48:00Z</cp:lastPrinted>
  <dcterms:created xsi:type="dcterms:W3CDTF">2023-01-13T11:37:00Z</dcterms:created>
  <dcterms:modified xsi:type="dcterms:W3CDTF">2023-01-13T11:48:00Z</dcterms:modified>
</cp:coreProperties>
</file>