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71F" w:rsidRPr="00E7271F" w:rsidRDefault="00E7271F" w:rsidP="00E7271F">
      <w:pPr>
        <w:spacing w:after="150" w:line="240" w:lineRule="auto"/>
        <w:textAlignment w:val="baseline"/>
        <w:outlineLvl w:val="0"/>
        <w:rPr>
          <w:rFonts w:ascii="Times New Roman" w:eastAsia="Times New Roman" w:hAnsi="Times New Roman" w:cs="Times New Roman"/>
          <w:b/>
          <w:bCs/>
          <w:color w:val="032343"/>
          <w:kern w:val="36"/>
          <w:sz w:val="51"/>
          <w:szCs w:val="51"/>
          <w:lang w:eastAsia="fr-FR"/>
        </w:rPr>
      </w:pPr>
      <w:r w:rsidRPr="00E7271F">
        <w:rPr>
          <w:rFonts w:ascii="Times New Roman" w:eastAsia="Times New Roman" w:hAnsi="Times New Roman" w:cs="Times New Roman"/>
          <w:b/>
          <w:bCs/>
          <w:color w:val="032343"/>
          <w:kern w:val="36"/>
          <w:sz w:val="51"/>
          <w:szCs w:val="51"/>
          <w:lang w:eastAsia="fr-FR"/>
        </w:rPr>
        <w:t xml:space="preserve">La députée Monique </w:t>
      </w:r>
      <w:proofErr w:type="spellStart"/>
      <w:r w:rsidRPr="00E7271F">
        <w:rPr>
          <w:rFonts w:ascii="Times New Roman" w:eastAsia="Times New Roman" w:hAnsi="Times New Roman" w:cs="Times New Roman"/>
          <w:b/>
          <w:bCs/>
          <w:color w:val="032343"/>
          <w:kern w:val="36"/>
          <w:sz w:val="51"/>
          <w:szCs w:val="51"/>
          <w:lang w:eastAsia="fr-FR"/>
        </w:rPr>
        <w:t>Iborra</w:t>
      </w:r>
      <w:proofErr w:type="spellEnd"/>
      <w:r w:rsidRPr="00E7271F">
        <w:rPr>
          <w:rFonts w:ascii="Times New Roman" w:eastAsia="Times New Roman" w:hAnsi="Times New Roman" w:cs="Times New Roman"/>
          <w:b/>
          <w:bCs/>
          <w:color w:val="032343"/>
          <w:kern w:val="36"/>
          <w:sz w:val="51"/>
          <w:szCs w:val="51"/>
          <w:lang w:eastAsia="fr-FR"/>
        </w:rPr>
        <w:t xml:space="preserve"> chargée d'une "mission flash" sur les </w:t>
      </w:r>
      <w:proofErr w:type="spellStart"/>
      <w:r w:rsidRPr="00E7271F">
        <w:rPr>
          <w:rFonts w:ascii="Times New Roman" w:eastAsia="Times New Roman" w:hAnsi="Times New Roman" w:cs="Times New Roman"/>
          <w:b/>
          <w:bCs/>
          <w:color w:val="032343"/>
          <w:kern w:val="36"/>
          <w:sz w:val="51"/>
          <w:szCs w:val="51"/>
          <w:lang w:eastAsia="fr-FR"/>
        </w:rPr>
        <w:t>Ehpad</w:t>
      </w:r>
      <w:proofErr w:type="spellEnd"/>
    </w:p>
    <w:p w:rsidR="00E7271F" w:rsidRPr="00E7271F" w:rsidRDefault="00E7271F" w:rsidP="00E7271F">
      <w:pPr>
        <w:spacing w:line="240" w:lineRule="auto"/>
        <w:textAlignment w:val="baseline"/>
        <w:rPr>
          <w:rFonts w:ascii="inherit" w:eastAsia="Times New Roman" w:hAnsi="inherit" w:cs="Times New Roman"/>
          <w:color w:val="000000"/>
          <w:sz w:val="27"/>
          <w:szCs w:val="27"/>
          <w:lang w:eastAsia="fr-FR"/>
        </w:rPr>
      </w:pPr>
      <w:r w:rsidRPr="00E7271F">
        <w:rPr>
          <w:rFonts w:ascii="inherit" w:eastAsia="Times New Roman" w:hAnsi="inherit" w:cs="Times New Roman"/>
          <w:b/>
          <w:bCs/>
          <w:color w:val="4DC8E9"/>
          <w:sz w:val="27"/>
          <w:szCs w:val="27"/>
          <w:bdr w:val="none" w:sz="0" w:space="0" w:color="auto" w:frame="1"/>
          <w:lang w:eastAsia="fr-FR"/>
        </w:rPr>
        <w:t>ARTICLE</w:t>
      </w:r>
      <w:r w:rsidRPr="00E7271F">
        <w:rPr>
          <w:rFonts w:ascii="inherit" w:eastAsia="Times New Roman" w:hAnsi="inherit" w:cs="Times New Roman"/>
          <w:color w:val="000000"/>
          <w:sz w:val="27"/>
          <w:szCs w:val="27"/>
          <w:bdr w:val="none" w:sz="0" w:space="0" w:color="auto" w:frame="1"/>
          <w:lang w:eastAsia="fr-FR"/>
        </w:rPr>
        <w:t>03/08/2017</w:t>
      </w:r>
      <w:hyperlink r:id="rId4" w:history="1">
        <w:r w:rsidRPr="00E7271F">
          <w:rPr>
            <w:rFonts w:ascii="inherit" w:eastAsia="Times New Roman" w:hAnsi="inherit" w:cs="Times New Roman"/>
            <w:b/>
            <w:bCs/>
            <w:color w:val="032343"/>
            <w:sz w:val="27"/>
            <w:szCs w:val="27"/>
            <w:u w:val="single"/>
            <w:bdr w:val="none" w:sz="0" w:space="0" w:color="auto" w:frame="1"/>
            <w:lang w:eastAsia="fr-FR"/>
          </w:rPr>
          <w:t>POLITIQUE NATIONALE</w:t>
        </w:r>
      </w:hyperlink>
      <w:r w:rsidRPr="00E7271F">
        <w:rPr>
          <w:rFonts w:ascii="inherit" w:eastAsia="Times New Roman" w:hAnsi="inherit" w:cs="Times New Roman"/>
          <w:noProof/>
          <w:color w:val="003E7B"/>
          <w:sz w:val="27"/>
          <w:szCs w:val="27"/>
          <w:bdr w:val="none" w:sz="0" w:space="0" w:color="auto" w:frame="1"/>
          <w:lang w:eastAsia="fr-FR"/>
        </w:rPr>
        <w:drawing>
          <wp:inline distT="0" distB="0" distL="0" distR="0" wp14:anchorId="62EE0BF1" wp14:editId="4C5E1C14">
            <wp:extent cx="266700" cy="266700"/>
            <wp:effectExtent l="0" t="0" r="0" b="0"/>
            <wp:docPr id="13" name="Image 13" descr="Imprim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prim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E7271F">
        <w:rPr>
          <w:rFonts w:ascii="inherit" w:eastAsia="Times New Roman" w:hAnsi="inherit" w:cs="Times New Roman"/>
          <w:noProof/>
          <w:color w:val="003E7B"/>
          <w:sz w:val="27"/>
          <w:szCs w:val="27"/>
          <w:bdr w:val="none" w:sz="0" w:space="0" w:color="auto" w:frame="1"/>
          <w:lang w:eastAsia="fr-FR"/>
        </w:rPr>
        <w:drawing>
          <wp:inline distT="0" distB="0" distL="0" distR="0" wp14:anchorId="614D0FB7" wp14:editId="7F1E62B9">
            <wp:extent cx="266700" cy="266700"/>
            <wp:effectExtent l="0" t="0" r="0" b="0"/>
            <wp:docPr id="14" name="Image 14" descr="Envoyer un ma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voyer un mai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E7271F">
        <w:rPr>
          <w:rFonts w:ascii="inherit" w:eastAsia="Times New Roman" w:hAnsi="inherit" w:cs="Times New Roman"/>
          <w:noProof/>
          <w:color w:val="003E7B"/>
          <w:sz w:val="27"/>
          <w:szCs w:val="27"/>
          <w:bdr w:val="none" w:sz="0" w:space="0" w:color="auto" w:frame="1"/>
          <w:lang w:eastAsia="fr-FR"/>
        </w:rPr>
        <w:drawing>
          <wp:inline distT="0" distB="0" distL="0" distR="0" wp14:anchorId="6460C049" wp14:editId="113FBDBF">
            <wp:extent cx="266700" cy="266700"/>
            <wp:effectExtent l="0" t="0" r="0" b="0"/>
            <wp:docPr id="15" name="Image 15" descr="Commen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mmen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rsidR="00E7271F" w:rsidRPr="00E7271F" w:rsidRDefault="00E7271F" w:rsidP="00E7271F">
      <w:pPr>
        <w:spacing w:after="225" w:line="300" w:lineRule="atLeast"/>
        <w:textAlignment w:val="baseline"/>
        <w:rPr>
          <w:rFonts w:ascii="inherit" w:eastAsia="Times New Roman" w:hAnsi="inherit" w:cs="Times New Roman"/>
          <w:i/>
          <w:iCs/>
          <w:color w:val="41474D"/>
          <w:sz w:val="30"/>
          <w:szCs w:val="30"/>
          <w:lang w:eastAsia="fr-FR"/>
        </w:rPr>
      </w:pPr>
      <w:bookmarkStart w:id="0" w:name="_GoBack"/>
      <w:bookmarkEnd w:id="0"/>
      <w:r w:rsidRPr="00E7271F">
        <w:rPr>
          <w:rFonts w:ascii="inherit" w:eastAsia="Times New Roman" w:hAnsi="inherit" w:cs="Times New Roman"/>
          <w:i/>
          <w:iCs/>
          <w:color w:val="41474D"/>
          <w:sz w:val="30"/>
          <w:szCs w:val="30"/>
          <w:lang w:eastAsia="fr-FR"/>
        </w:rPr>
        <w:t xml:space="preserve">Quelques jours après la fin de la grève à la maison de retraite de Foucherans, la députée Monique </w:t>
      </w:r>
      <w:proofErr w:type="spellStart"/>
      <w:r w:rsidRPr="00E7271F">
        <w:rPr>
          <w:rFonts w:ascii="inherit" w:eastAsia="Times New Roman" w:hAnsi="inherit" w:cs="Times New Roman"/>
          <w:i/>
          <w:iCs/>
          <w:color w:val="41474D"/>
          <w:sz w:val="30"/>
          <w:szCs w:val="30"/>
          <w:lang w:eastAsia="fr-FR"/>
        </w:rPr>
        <w:t>Iborra</w:t>
      </w:r>
      <w:proofErr w:type="spellEnd"/>
      <w:r w:rsidRPr="00E7271F">
        <w:rPr>
          <w:rFonts w:ascii="inherit" w:eastAsia="Times New Roman" w:hAnsi="inherit" w:cs="Times New Roman"/>
          <w:i/>
          <w:iCs/>
          <w:color w:val="41474D"/>
          <w:sz w:val="30"/>
          <w:szCs w:val="30"/>
          <w:lang w:eastAsia="fr-FR"/>
        </w:rPr>
        <w:t xml:space="preserve"> (LREM, Haute-Garonne) a été désignée le 2 août par la commission des affaires sociales de l'Assemblée nationale </w:t>
      </w:r>
      <w:proofErr w:type="spellStart"/>
      <w:r w:rsidRPr="00E7271F">
        <w:rPr>
          <w:rFonts w:ascii="inherit" w:eastAsia="Times New Roman" w:hAnsi="inherit" w:cs="Times New Roman"/>
          <w:i/>
          <w:iCs/>
          <w:color w:val="41474D"/>
          <w:sz w:val="30"/>
          <w:szCs w:val="30"/>
          <w:lang w:eastAsia="fr-FR"/>
        </w:rPr>
        <w:t>rapporteure</w:t>
      </w:r>
      <w:proofErr w:type="spellEnd"/>
      <w:r w:rsidRPr="00E7271F">
        <w:rPr>
          <w:rFonts w:ascii="inherit" w:eastAsia="Times New Roman" w:hAnsi="inherit" w:cs="Times New Roman"/>
          <w:i/>
          <w:iCs/>
          <w:color w:val="41474D"/>
          <w:sz w:val="30"/>
          <w:szCs w:val="30"/>
          <w:lang w:eastAsia="fr-FR"/>
        </w:rPr>
        <w:t xml:space="preserve"> d'une "mission flash" sur les </w:t>
      </w:r>
      <w:proofErr w:type="spellStart"/>
      <w:r w:rsidRPr="00E7271F">
        <w:rPr>
          <w:rFonts w:ascii="inherit" w:eastAsia="Times New Roman" w:hAnsi="inherit" w:cs="Times New Roman"/>
          <w:i/>
          <w:iCs/>
          <w:color w:val="41474D"/>
          <w:sz w:val="30"/>
          <w:szCs w:val="30"/>
          <w:lang w:eastAsia="fr-FR"/>
        </w:rPr>
        <w:t>Ehpad</w:t>
      </w:r>
      <w:proofErr w:type="spellEnd"/>
      <w:r w:rsidRPr="00E7271F">
        <w:rPr>
          <w:rFonts w:ascii="inherit" w:eastAsia="Times New Roman" w:hAnsi="inherit" w:cs="Times New Roman"/>
          <w:i/>
          <w:iCs/>
          <w:color w:val="41474D"/>
          <w:sz w:val="30"/>
          <w:szCs w:val="30"/>
          <w:lang w:eastAsia="fr-FR"/>
        </w:rPr>
        <w:t>. Elle devra se pencher sur des "points d'urgence" et proposer des actions dès septembre.</w:t>
      </w:r>
    </w:p>
    <w:p w:rsidR="00E7271F" w:rsidRPr="00E7271F" w:rsidRDefault="00E7271F" w:rsidP="00E7271F">
      <w:pPr>
        <w:spacing w:after="225" w:line="300" w:lineRule="atLeast"/>
        <w:textAlignment w:val="baseline"/>
        <w:rPr>
          <w:rFonts w:ascii="inherit" w:eastAsia="Times New Roman" w:hAnsi="inherit" w:cs="Times New Roman"/>
          <w:color w:val="032343"/>
          <w:sz w:val="26"/>
          <w:szCs w:val="26"/>
          <w:lang w:eastAsia="fr-FR"/>
        </w:rPr>
      </w:pPr>
      <w:r w:rsidRPr="00E7271F">
        <w:rPr>
          <w:rFonts w:ascii="inherit" w:eastAsia="Times New Roman" w:hAnsi="inherit" w:cs="Times New Roman"/>
          <w:color w:val="032343"/>
          <w:sz w:val="26"/>
          <w:szCs w:val="26"/>
          <w:lang w:eastAsia="fr-FR"/>
        </w:rPr>
        <w:t>L'ancienne députée socialiste devra rendre dès le 19 septembre les conclusions de ses travaux, étrennant ainsi un dispositif nouveau au sein de la commission.</w:t>
      </w:r>
    </w:p>
    <w:p w:rsidR="00E7271F" w:rsidRPr="00E7271F" w:rsidRDefault="00E7271F" w:rsidP="00E7271F">
      <w:pPr>
        <w:spacing w:after="225" w:line="300" w:lineRule="atLeast"/>
        <w:textAlignment w:val="baseline"/>
        <w:rPr>
          <w:rFonts w:ascii="inherit" w:eastAsia="Times New Roman" w:hAnsi="inherit" w:cs="Times New Roman"/>
          <w:color w:val="032343"/>
          <w:sz w:val="26"/>
          <w:szCs w:val="26"/>
          <w:lang w:eastAsia="fr-FR"/>
        </w:rPr>
      </w:pPr>
      <w:r w:rsidRPr="00E7271F">
        <w:rPr>
          <w:rFonts w:ascii="inherit" w:eastAsia="Times New Roman" w:hAnsi="inherit" w:cs="Times New Roman"/>
          <w:color w:val="032343"/>
          <w:sz w:val="26"/>
          <w:szCs w:val="26"/>
          <w:lang w:eastAsia="fr-FR"/>
        </w:rPr>
        <w:t>"Une mission flash n'a pas vocation à traiter du fond du sujet, mais bien à déterminer quels seront les points d'urgence à traiter et à répondre en un temps très court par des propositions d'action", a expliqué la présidente de la commission, Brigitte Bourguignon (LREM, Pas-de-Calais), à l'issue d'une réunion de l'instance.</w:t>
      </w:r>
    </w:p>
    <w:p w:rsidR="00E7271F" w:rsidRPr="00E7271F" w:rsidRDefault="00E7271F" w:rsidP="00E7271F">
      <w:pPr>
        <w:spacing w:after="0" w:line="300" w:lineRule="atLeast"/>
        <w:textAlignment w:val="baseline"/>
        <w:rPr>
          <w:rFonts w:ascii="inherit" w:eastAsia="Times New Roman" w:hAnsi="inherit" w:cs="Times New Roman"/>
          <w:color w:val="032343"/>
          <w:sz w:val="26"/>
          <w:szCs w:val="26"/>
          <w:lang w:eastAsia="fr-FR"/>
        </w:rPr>
      </w:pPr>
      <w:r w:rsidRPr="00E7271F">
        <w:rPr>
          <w:rFonts w:ascii="inherit" w:eastAsia="Times New Roman" w:hAnsi="inherit" w:cs="Times New Roman"/>
          <w:color w:val="032343"/>
          <w:sz w:val="26"/>
          <w:szCs w:val="26"/>
          <w:lang w:eastAsia="fr-FR"/>
        </w:rPr>
        <w:t>"Nous avons décidé de créer cette mission flash maintenant, compte tenu d'une actualité, des remontées sur le terrain, interpellations en hémicycle et d'une réalité que nous devons percevoir", a ajouté </w:t>
      </w:r>
      <w:hyperlink r:id="rId11" w:tgtFrame="_blank" w:history="1">
        <w:r w:rsidRPr="00E7271F">
          <w:rPr>
            <w:rFonts w:ascii="inherit" w:eastAsia="Times New Roman" w:hAnsi="inherit" w:cs="Times New Roman"/>
            <w:color w:val="003E7B"/>
            <w:sz w:val="26"/>
            <w:szCs w:val="26"/>
            <w:u w:val="single"/>
            <w:bdr w:val="none" w:sz="0" w:space="0" w:color="auto" w:frame="1"/>
            <w:lang w:eastAsia="fr-FR"/>
          </w:rPr>
          <w:t>Brigitte Bourguignon</w:t>
        </w:r>
      </w:hyperlink>
      <w:r w:rsidRPr="00E7271F">
        <w:rPr>
          <w:rFonts w:ascii="inherit" w:eastAsia="Times New Roman" w:hAnsi="inherit" w:cs="Times New Roman"/>
          <w:color w:val="032343"/>
          <w:sz w:val="26"/>
          <w:szCs w:val="26"/>
          <w:lang w:eastAsia="fr-FR"/>
        </w:rPr>
        <w:t>.</w:t>
      </w:r>
    </w:p>
    <w:p w:rsidR="00E7271F" w:rsidRPr="00E7271F" w:rsidRDefault="00E7271F" w:rsidP="00E7271F">
      <w:pPr>
        <w:spacing w:after="0" w:line="300" w:lineRule="atLeast"/>
        <w:textAlignment w:val="baseline"/>
        <w:rPr>
          <w:rFonts w:ascii="inherit" w:eastAsia="Times New Roman" w:hAnsi="inherit" w:cs="Times New Roman"/>
          <w:color w:val="032343"/>
          <w:sz w:val="26"/>
          <w:szCs w:val="26"/>
          <w:lang w:eastAsia="fr-FR"/>
        </w:rPr>
      </w:pPr>
      <w:r w:rsidRPr="00E7271F">
        <w:rPr>
          <w:rFonts w:ascii="inherit" w:eastAsia="Times New Roman" w:hAnsi="inherit" w:cs="Times New Roman"/>
          <w:color w:val="032343"/>
          <w:sz w:val="26"/>
          <w:szCs w:val="26"/>
          <w:lang w:eastAsia="fr-FR"/>
        </w:rPr>
        <w:t xml:space="preserve">La présidente de la commission faisait notamment allusion à </w:t>
      </w:r>
      <w:proofErr w:type="spellStart"/>
      <w:r w:rsidRPr="00E7271F">
        <w:rPr>
          <w:rFonts w:ascii="inherit" w:eastAsia="Times New Roman" w:hAnsi="inherit" w:cs="Times New Roman"/>
          <w:color w:val="032343"/>
          <w:sz w:val="26"/>
          <w:szCs w:val="26"/>
          <w:lang w:eastAsia="fr-FR"/>
        </w:rPr>
        <w:t>l'Ehpad</w:t>
      </w:r>
      <w:proofErr w:type="spellEnd"/>
      <w:r w:rsidRPr="00E7271F">
        <w:rPr>
          <w:rFonts w:ascii="inherit" w:eastAsia="Times New Roman" w:hAnsi="inherit" w:cs="Times New Roman"/>
          <w:color w:val="032343"/>
          <w:sz w:val="26"/>
          <w:szCs w:val="26"/>
          <w:lang w:eastAsia="fr-FR"/>
        </w:rPr>
        <w:t xml:space="preserve"> des Opalines à Foucherans (Jura), touché par un mouvement de grève depuis plusieurs mois, dont la situation des personnels et des résidents a été mise en lumière le 19 juillet par </w:t>
      </w:r>
      <w:hyperlink r:id="rId12" w:tgtFrame="_blank" w:history="1">
        <w:r w:rsidRPr="00E7271F">
          <w:rPr>
            <w:rFonts w:ascii="inherit" w:eastAsia="Times New Roman" w:hAnsi="inherit" w:cs="Times New Roman"/>
            <w:color w:val="003E7B"/>
            <w:sz w:val="26"/>
            <w:szCs w:val="26"/>
            <w:u w:val="single"/>
            <w:bdr w:val="none" w:sz="0" w:space="0" w:color="auto" w:frame="1"/>
            <w:lang w:eastAsia="fr-FR"/>
          </w:rPr>
          <w:t>un article du Monde</w:t>
        </w:r>
      </w:hyperlink>
      <w:r w:rsidRPr="00E7271F">
        <w:rPr>
          <w:rFonts w:ascii="inherit" w:eastAsia="Times New Roman" w:hAnsi="inherit" w:cs="Times New Roman"/>
          <w:color w:val="032343"/>
          <w:sz w:val="26"/>
          <w:szCs w:val="26"/>
          <w:lang w:eastAsia="fr-FR"/>
        </w:rPr>
        <w:t> intitulé "On ne les met pas au lit, on les jette".</w:t>
      </w:r>
    </w:p>
    <w:p w:rsidR="00E7271F" w:rsidRPr="00E7271F" w:rsidRDefault="00E7271F" w:rsidP="00E7271F">
      <w:pPr>
        <w:spacing w:after="0" w:line="300" w:lineRule="atLeast"/>
        <w:textAlignment w:val="baseline"/>
        <w:rPr>
          <w:rFonts w:ascii="inherit" w:eastAsia="Times New Roman" w:hAnsi="inherit" w:cs="Times New Roman"/>
          <w:color w:val="032343"/>
          <w:sz w:val="26"/>
          <w:szCs w:val="26"/>
          <w:lang w:eastAsia="fr-FR"/>
        </w:rPr>
      </w:pPr>
      <w:r w:rsidRPr="00E7271F">
        <w:rPr>
          <w:rFonts w:ascii="inherit" w:eastAsia="Times New Roman" w:hAnsi="inherit" w:cs="Times New Roman"/>
          <w:color w:val="032343"/>
          <w:sz w:val="26"/>
          <w:szCs w:val="26"/>
          <w:lang w:eastAsia="fr-FR"/>
        </w:rPr>
        <w:t>Si le mouvement social, fortement médiatisé depuis, </w:t>
      </w:r>
      <w:hyperlink r:id="rId13" w:tgtFrame="_blank" w:history="1">
        <w:r w:rsidRPr="00E7271F">
          <w:rPr>
            <w:rFonts w:ascii="inherit" w:eastAsia="Times New Roman" w:hAnsi="inherit" w:cs="Times New Roman"/>
            <w:color w:val="003E7B"/>
            <w:sz w:val="26"/>
            <w:szCs w:val="26"/>
            <w:u w:val="single"/>
            <w:bdr w:val="none" w:sz="0" w:space="0" w:color="auto" w:frame="1"/>
            <w:lang w:eastAsia="fr-FR"/>
          </w:rPr>
          <w:t>a pris fin</w:t>
        </w:r>
      </w:hyperlink>
      <w:r w:rsidRPr="00E7271F">
        <w:rPr>
          <w:rFonts w:ascii="inherit" w:eastAsia="Times New Roman" w:hAnsi="inherit" w:cs="Times New Roman"/>
          <w:color w:val="032343"/>
          <w:sz w:val="26"/>
          <w:szCs w:val="26"/>
          <w:lang w:eastAsia="fr-FR"/>
        </w:rPr>
        <w:t>, le sujet a notamment été évoqué le 26 juillet par la députée Anne-Christine Lang (LREM, Paris) lors d'une séance de questions au gouvernement.</w:t>
      </w:r>
    </w:p>
    <w:p w:rsidR="00E7271F" w:rsidRPr="00E7271F" w:rsidRDefault="00E7271F" w:rsidP="00E7271F">
      <w:pPr>
        <w:spacing w:after="0" w:line="300" w:lineRule="atLeast"/>
        <w:textAlignment w:val="baseline"/>
        <w:rPr>
          <w:rFonts w:ascii="inherit" w:eastAsia="Times New Roman" w:hAnsi="inherit" w:cs="Times New Roman"/>
          <w:color w:val="032343"/>
          <w:sz w:val="26"/>
          <w:szCs w:val="26"/>
          <w:lang w:eastAsia="fr-FR"/>
        </w:rPr>
      </w:pPr>
      <w:r w:rsidRPr="00E7271F">
        <w:rPr>
          <w:rFonts w:ascii="inherit" w:eastAsia="Times New Roman" w:hAnsi="inherit" w:cs="Times New Roman"/>
          <w:color w:val="032343"/>
          <w:sz w:val="26"/>
          <w:szCs w:val="26"/>
          <w:lang w:eastAsia="fr-FR"/>
        </w:rPr>
        <w:t>Le secteur est par ailleurs dans l'expectative, à quelques semaines de </w:t>
      </w:r>
      <w:hyperlink r:id="rId14" w:tgtFrame="_blank" w:history="1">
        <w:r w:rsidRPr="00E7271F">
          <w:rPr>
            <w:rFonts w:ascii="inherit" w:eastAsia="Times New Roman" w:hAnsi="inherit" w:cs="Times New Roman"/>
            <w:color w:val="003E7B"/>
            <w:sz w:val="26"/>
            <w:szCs w:val="26"/>
            <w:u w:val="single"/>
            <w:bdr w:val="none" w:sz="0" w:space="0" w:color="auto" w:frame="1"/>
            <w:lang w:eastAsia="fr-FR"/>
          </w:rPr>
          <w:t>la première réunion du comité de suivi</w:t>
        </w:r>
      </w:hyperlink>
      <w:r w:rsidRPr="00E7271F">
        <w:rPr>
          <w:rFonts w:ascii="inherit" w:eastAsia="Times New Roman" w:hAnsi="inherit" w:cs="Times New Roman"/>
          <w:color w:val="032343"/>
          <w:sz w:val="26"/>
          <w:szCs w:val="26"/>
          <w:lang w:eastAsia="fr-FR"/>
        </w:rPr>
        <w:t xml:space="preserve"> de la réforme de la tarification des </w:t>
      </w:r>
      <w:proofErr w:type="spellStart"/>
      <w:r w:rsidRPr="00E7271F">
        <w:rPr>
          <w:rFonts w:ascii="inherit" w:eastAsia="Times New Roman" w:hAnsi="inherit" w:cs="Times New Roman"/>
          <w:color w:val="032343"/>
          <w:sz w:val="26"/>
          <w:szCs w:val="26"/>
          <w:lang w:eastAsia="fr-FR"/>
        </w:rPr>
        <w:t>Ehpad</w:t>
      </w:r>
      <w:proofErr w:type="spellEnd"/>
      <w:r w:rsidRPr="00E7271F">
        <w:rPr>
          <w:rFonts w:ascii="inherit" w:eastAsia="Times New Roman" w:hAnsi="inherit" w:cs="Times New Roman"/>
          <w:color w:val="032343"/>
          <w:sz w:val="26"/>
          <w:szCs w:val="26"/>
          <w:lang w:eastAsia="fr-FR"/>
        </w:rPr>
        <w:t xml:space="preserve"> et alors qu'un nouveau plan d'actions contre la maltraitance est annoncé </w:t>
      </w:r>
      <w:hyperlink r:id="rId15" w:tgtFrame="_blank" w:history="1">
        <w:r w:rsidRPr="00E7271F">
          <w:rPr>
            <w:rFonts w:ascii="inherit" w:eastAsia="Times New Roman" w:hAnsi="inherit" w:cs="Times New Roman"/>
            <w:color w:val="003E7B"/>
            <w:sz w:val="26"/>
            <w:szCs w:val="26"/>
            <w:u w:val="single"/>
            <w:bdr w:val="none" w:sz="0" w:space="0" w:color="auto" w:frame="1"/>
            <w:lang w:eastAsia="fr-FR"/>
          </w:rPr>
          <w:t>pour le second semestre 2018</w:t>
        </w:r>
      </w:hyperlink>
      <w:r w:rsidRPr="00E7271F">
        <w:rPr>
          <w:rFonts w:ascii="inherit" w:eastAsia="Times New Roman" w:hAnsi="inherit" w:cs="Times New Roman"/>
          <w:color w:val="032343"/>
          <w:sz w:val="26"/>
          <w:szCs w:val="26"/>
          <w:lang w:eastAsia="fr-FR"/>
        </w:rPr>
        <w:t>.</w:t>
      </w:r>
    </w:p>
    <w:p w:rsidR="00E7271F" w:rsidRPr="00E7271F" w:rsidRDefault="00E7271F" w:rsidP="00E7271F">
      <w:pPr>
        <w:spacing w:after="225" w:line="300" w:lineRule="atLeast"/>
        <w:textAlignment w:val="baseline"/>
        <w:rPr>
          <w:rFonts w:ascii="inherit" w:eastAsia="Times New Roman" w:hAnsi="inherit" w:cs="Times New Roman"/>
          <w:color w:val="032343"/>
          <w:sz w:val="26"/>
          <w:szCs w:val="26"/>
          <w:lang w:eastAsia="fr-FR"/>
        </w:rPr>
      </w:pPr>
      <w:r w:rsidRPr="00E7271F">
        <w:rPr>
          <w:rFonts w:ascii="inherit" w:eastAsia="Times New Roman" w:hAnsi="inherit" w:cs="Times New Roman"/>
          <w:color w:val="032343"/>
          <w:sz w:val="26"/>
          <w:szCs w:val="26"/>
          <w:lang w:eastAsia="fr-FR"/>
        </w:rPr>
        <w:t>Le dispositif de "mission flash", propre à la commission des affaires sociales et qui s'organise hors règlement de l'Assemblée nationale, doit permettre aux commissaires de dresser un état des lieux, dans l'urgence, d'une problématique d'une actualité particulière et de tracer de premières pistes de travail à moyen ou long terme afin d'approfondir les enjeux, indique-t-on au secrétariat de l'instance.</w:t>
      </w:r>
    </w:p>
    <w:p w:rsidR="00E7271F" w:rsidRPr="00E7271F" w:rsidRDefault="00E7271F" w:rsidP="00E7271F">
      <w:pPr>
        <w:spacing w:after="225" w:line="300" w:lineRule="atLeast"/>
        <w:textAlignment w:val="baseline"/>
        <w:rPr>
          <w:rFonts w:ascii="inherit" w:eastAsia="Times New Roman" w:hAnsi="inherit" w:cs="Times New Roman"/>
          <w:color w:val="032343"/>
          <w:sz w:val="26"/>
          <w:szCs w:val="26"/>
          <w:lang w:eastAsia="fr-FR"/>
        </w:rPr>
      </w:pPr>
      <w:r w:rsidRPr="00E7271F">
        <w:rPr>
          <w:rFonts w:ascii="inherit" w:eastAsia="Times New Roman" w:hAnsi="inherit" w:cs="Times New Roman"/>
          <w:color w:val="032343"/>
          <w:sz w:val="26"/>
          <w:szCs w:val="26"/>
          <w:lang w:eastAsia="fr-FR"/>
        </w:rPr>
        <w:t xml:space="preserve">Lors de la séance du 2 août, Brigitte Bourguignon a également nommé les députées Charlotte Lecoq (REM, Nord) et Agnès Firmin Le Bodo (LC, Seine-Maritime) </w:t>
      </w:r>
      <w:proofErr w:type="spellStart"/>
      <w:r w:rsidRPr="00E7271F">
        <w:rPr>
          <w:rFonts w:ascii="inherit" w:eastAsia="Times New Roman" w:hAnsi="inherit" w:cs="Times New Roman"/>
          <w:color w:val="032343"/>
          <w:sz w:val="26"/>
          <w:szCs w:val="26"/>
          <w:lang w:eastAsia="fr-FR"/>
        </w:rPr>
        <w:t>rapporteures</w:t>
      </w:r>
      <w:proofErr w:type="spellEnd"/>
      <w:r w:rsidRPr="00E7271F">
        <w:rPr>
          <w:rFonts w:ascii="inherit" w:eastAsia="Times New Roman" w:hAnsi="inherit" w:cs="Times New Roman"/>
          <w:color w:val="032343"/>
          <w:sz w:val="26"/>
          <w:szCs w:val="26"/>
          <w:lang w:eastAsia="fr-FR"/>
        </w:rPr>
        <w:t xml:space="preserve"> sur l’application de la loi "vieillissement".</w:t>
      </w:r>
    </w:p>
    <w:p w:rsidR="00C80319" w:rsidRDefault="00C80319"/>
    <w:sectPr w:rsidR="00C80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1F"/>
    <w:rsid w:val="00C80319"/>
    <w:rsid w:val="00E72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C363E"/>
  <w15:chartTrackingRefBased/>
  <w15:docId w15:val="{1B0601BC-9CF5-4077-94D9-7081C9A9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397425">
      <w:bodyDiv w:val="1"/>
      <w:marLeft w:val="0"/>
      <w:marRight w:val="0"/>
      <w:marTop w:val="0"/>
      <w:marBottom w:val="0"/>
      <w:divBdr>
        <w:top w:val="none" w:sz="0" w:space="0" w:color="auto"/>
        <w:left w:val="none" w:sz="0" w:space="0" w:color="auto"/>
        <w:bottom w:val="none" w:sz="0" w:space="0" w:color="auto"/>
        <w:right w:val="none" w:sz="0" w:space="0" w:color="auto"/>
      </w:divBdr>
      <w:divsChild>
        <w:div w:id="1961181530">
          <w:marLeft w:val="0"/>
          <w:marRight w:val="0"/>
          <w:marTop w:val="0"/>
          <w:marBottom w:val="0"/>
          <w:divBdr>
            <w:top w:val="none" w:sz="0" w:space="0" w:color="auto"/>
            <w:left w:val="none" w:sz="0" w:space="0" w:color="auto"/>
            <w:bottom w:val="none" w:sz="0" w:space="0" w:color="auto"/>
            <w:right w:val="none" w:sz="0" w:space="0" w:color="auto"/>
          </w:divBdr>
          <w:divsChild>
            <w:div w:id="902175314">
              <w:marLeft w:val="0"/>
              <w:marRight w:val="0"/>
              <w:marTop w:val="0"/>
              <w:marBottom w:val="300"/>
              <w:divBdr>
                <w:top w:val="none" w:sz="0" w:space="0" w:color="auto"/>
                <w:left w:val="none" w:sz="0" w:space="0" w:color="auto"/>
                <w:bottom w:val="none" w:sz="0" w:space="0" w:color="auto"/>
                <w:right w:val="none" w:sz="0" w:space="0" w:color="auto"/>
              </w:divBdr>
            </w:div>
            <w:div w:id="1063527766">
              <w:marLeft w:val="0"/>
              <w:marRight w:val="0"/>
              <w:marTop w:val="0"/>
              <w:marBottom w:val="0"/>
              <w:divBdr>
                <w:top w:val="none" w:sz="0" w:space="0" w:color="auto"/>
                <w:left w:val="none" w:sz="0" w:space="0" w:color="auto"/>
                <w:bottom w:val="none" w:sz="0" w:space="0" w:color="auto"/>
                <w:right w:val="none" w:sz="0" w:space="0" w:color="auto"/>
              </w:divBdr>
            </w:div>
            <w:div w:id="821431330">
              <w:marLeft w:val="0"/>
              <w:marRight w:val="0"/>
              <w:marTop w:val="450"/>
              <w:marBottom w:val="0"/>
              <w:divBdr>
                <w:top w:val="none" w:sz="0" w:space="0" w:color="auto"/>
                <w:left w:val="none" w:sz="0" w:space="0" w:color="auto"/>
                <w:bottom w:val="single" w:sz="6" w:space="15" w:color="032343"/>
                <w:right w:val="none" w:sz="0" w:space="0" w:color="auto"/>
              </w:divBdr>
              <w:divsChild>
                <w:div w:id="15164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erontonews.com/Ehpad-de-Foucherans-la-fin-de-la-greve-mais-pas-du-combat-NS_CZ1OTSZ99.html" TargetMode="External"/><Relationship Id="rId3" Type="http://schemas.openxmlformats.org/officeDocument/2006/relationships/webSettings" Target="webSettings.xml"/><Relationship Id="rId7" Type="http://schemas.openxmlformats.org/officeDocument/2006/relationships/hyperlink" Target="http://www.gerontonews.com/mail.php?story=CZ1OU2ABG" TargetMode="External"/><Relationship Id="rId12" Type="http://schemas.openxmlformats.org/officeDocument/2006/relationships/hyperlink" Target="http://www.gerontonews.com/la-situation-tendue-d-un-Ehpad-jurassien-relatee-dans-le-Monde-NS_CZ5OTBYDL.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gerontonews.com/Brigitte-Bourguignon-elue-presidente-de-la-commission-des-affaires-sociales-de-l-Assemblee-nationale-NS_CZ9OSBBIN.html" TargetMode="External"/><Relationship Id="rId5" Type="http://schemas.openxmlformats.org/officeDocument/2006/relationships/hyperlink" Target="http://www.gerontonews.com/story.php?story=CZ1OU2ABG" TargetMode="External"/><Relationship Id="rId15" Type="http://schemas.openxmlformats.org/officeDocument/2006/relationships/hyperlink" Target="http://www.gerontonews.com/Reforme-de-la-tarification-Agnes-Buzyn-annonce-la-tenue-d-un-comite-de-suivi-NS_CZ9OSKS8B.html" TargetMode="External"/><Relationship Id="rId10" Type="http://schemas.openxmlformats.org/officeDocument/2006/relationships/image" Target="media/image3.jpeg"/><Relationship Id="rId4" Type="http://schemas.openxmlformats.org/officeDocument/2006/relationships/hyperlink" Target="http://www.gerontonews.com/news.php?keywords=Politique%20nationale" TargetMode="External"/><Relationship Id="rId9" Type="http://schemas.openxmlformats.org/officeDocument/2006/relationships/hyperlink" Target="http://www.gerontonews.com/story.php?story=CZ1OU2ABG#I_addcommentFormCommentaires" TargetMode="External"/><Relationship Id="rId14" Type="http://schemas.openxmlformats.org/officeDocument/2006/relationships/hyperlink" Target="http://www.gerontonews.com/Reforme-de-la-tarification-premier-comite-de-suivi-fin-septembre-NS_CZ2OTPDIU.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2866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Rastoul</dc:creator>
  <cp:keywords/>
  <dc:description/>
  <cp:lastModifiedBy>Jacques Rastoul</cp:lastModifiedBy>
  <cp:revision>1</cp:revision>
  <dcterms:created xsi:type="dcterms:W3CDTF">2017-08-04T04:36:00Z</dcterms:created>
  <dcterms:modified xsi:type="dcterms:W3CDTF">2017-08-04T04:39:00Z</dcterms:modified>
</cp:coreProperties>
</file>