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97EC" w14:textId="514299A2" w:rsidR="00612764" w:rsidRDefault="00612764" w:rsidP="006127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9D268" wp14:editId="170AB827">
                <wp:simplePos x="0" y="0"/>
                <wp:positionH relativeFrom="margin">
                  <wp:posOffset>1874520</wp:posOffset>
                </wp:positionH>
                <wp:positionV relativeFrom="paragraph">
                  <wp:posOffset>0</wp:posOffset>
                </wp:positionV>
                <wp:extent cx="4480560" cy="1264920"/>
                <wp:effectExtent l="0" t="0" r="0" b="0"/>
                <wp:wrapNone/>
                <wp:docPr id="2202872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5F67E" w14:textId="77777777" w:rsidR="00DF6795" w:rsidRDefault="00612764" w:rsidP="00DF6795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  <w:u w:val="single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02E"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  <w:u w:val="single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 PAYSAGES D</w:t>
                            </w:r>
                            <w:r w:rsidR="001C5101"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  <w:u w:val="single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49602E"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  <w:u w:val="single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JARDINS ET DES HOMMES</w:t>
                            </w:r>
                          </w:p>
                          <w:p w14:paraId="5D9BA130" w14:textId="4E8A3CA4" w:rsidR="00612764" w:rsidRPr="00DF6795" w:rsidRDefault="00612764" w:rsidP="00DF6795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  <w:u w:val="single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02E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Voyage du samedi </w:t>
                            </w:r>
                            <w:r w:rsidR="0063010C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="008B4477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7</w:t>
                            </w:r>
                            <w:r w:rsidR="0063010C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Mai 2025</w:t>
                            </w:r>
                          </w:p>
                          <w:p w14:paraId="6E0997A2" w14:textId="640C86BA" w:rsidR="0063010C" w:rsidRDefault="00D439E0" w:rsidP="00DF67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Journée des plantes </w:t>
                            </w:r>
                            <w:r w:rsidR="0063010C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au</w:t>
                            </w:r>
                            <w:r w:rsidR="00DF6795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10C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Château de CHANTILLY</w:t>
                            </w:r>
                          </w:p>
                          <w:p w14:paraId="41B36757" w14:textId="77777777" w:rsidR="00496D31" w:rsidRDefault="00496D31" w:rsidP="006127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3C5E0181" w14:textId="77777777" w:rsidR="00496D31" w:rsidRPr="0049602E" w:rsidRDefault="00496D31" w:rsidP="006127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6EF31EC1" w14:textId="4E3340F6" w:rsidR="00612764" w:rsidRPr="0049602E" w:rsidRDefault="00612764" w:rsidP="006127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7FEFD4B6" w14:textId="77777777" w:rsidR="00612764" w:rsidRPr="003E0859" w:rsidRDefault="00612764" w:rsidP="00612764">
                            <w:pPr>
                              <w:jc w:val="center"/>
                              <w:rPr>
                                <w:b/>
                                <w:noProof/>
                                <w:color w:val="1F4E79" w:themeColor="accent5" w:themeShade="80"/>
                                <w:sz w:val="28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9D2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7.6pt;margin-top:0;width:352.8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" filled="f" stroked="f">
                <v:textbox>
                  <w:txbxContent>
                    <w:p w14:paraId="4335F67E" w14:textId="77777777" w:rsidR="00DF6795" w:rsidRDefault="00612764" w:rsidP="00DF6795">
                      <w:pPr>
                        <w:jc w:val="center"/>
                        <w:rPr>
                          <w:b/>
                          <w:color w:val="1F4E79" w:themeColor="accent5" w:themeShade="80"/>
                          <w:sz w:val="36"/>
                          <w:szCs w:val="36"/>
                          <w:u w:val="single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602E">
                        <w:rPr>
                          <w:b/>
                          <w:color w:val="1F4E79" w:themeColor="accent5" w:themeShade="80"/>
                          <w:sz w:val="36"/>
                          <w:szCs w:val="36"/>
                          <w:u w:val="single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DES PAYSAGES D</w:t>
                      </w:r>
                      <w:r w:rsidR="001C5101">
                        <w:rPr>
                          <w:b/>
                          <w:color w:val="1F4E79" w:themeColor="accent5" w:themeShade="80"/>
                          <w:sz w:val="36"/>
                          <w:szCs w:val="36"/>
                          <w:u w:val="single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49602E">
                        <w:rPr>
                          <w:b/>
                          <w:color w:val="1F4E79" w:themeColor="accent5" w:themeShade="80"/>
                          <w:sz w:val="36"/>
                          <w:szCs w:val="36"/>
                          <w:u w:val="single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 JARDINS ET DES HOMMES</w:t>
                      </w:r>
                    </w:p>
                    <w:p w14:paraId="5D9BA130" w14:textId="4E8A3CA4" w:rsidR="00612764" w:rsidRPr="00DF6795" w:rsidRDefault="00612764" w:rsidP="00DF6795">
                      <w:pPr>
                        <w:jc w:val="center"/>
                        <w:rPr>
                          <w:b/>
                          <w:color w:val="1F4E79" w:themeColor="accent5" w:themeShade="80"/>
                          <w:sz w:val="36"/>
                          <w:szCs w:val="36"/>
                          <w:u w:val="single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602E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Voyage du samedi </w:t>
                      </w:r>
                      <w:r w:rsidR="0063010C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1</w:t>
                      </w:r>
                      <w:r w:rsidR="008B4477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7</w:t>
                      </w:r>
                      <w:r w:rsidR="0063010C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Mai 2025</w:t>
                      </w:r>
                    </w:p>
                    <w:p w14:paraId="6E0997A2" w14:textId="640C86BA" w:rsidR="0063010C" w:rsidRDefault="00D439E0" w:rsidP="00DF67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Journée des plantes </w:t>
                      </w:r>
                      <w:r w:rsidR="0063010C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au</w:t>
                      </w:r>
                      <w:r w:rsidR="00DF6795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3010C"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Château de CHANTILLY</w:t>
                      </w:r>
                    </w:p>
                    <w:p w14:paraId="41B36757" w14:textId="77777777" w:rsidR="00496D31" w:rsidRDefault="00496D31" w:rsidP="006127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3C5E0181" w14:textId="77777777" w:rsidR="00496D31" w:rsidRPr="0049602E" w:rsidRDefault="00496D31" w:rsidP="006127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6EF31EC1" w14:textId="4E3340F6" w:rsidR="00612764" w:rsidRPr="0049602E" w:rsidRDefault="00612764" w:rsidP="006127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7FEFD4B6" w14:textId="77777777" w:rsidR="00612764" w:rsidRPr="003E0859" w:rsidRDefault="00612764" w:rsidP="00612764">
                      <w:pPr>
                        <w:jc w:val="center"/>
                        <w:rPr>
                          <w:b/>
                          <w:noProof/>
                          <w:color w:val="1F4E79" w:themeColor="accent5" w:themeShade="80"/>
                          <w:sz w:val="28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19ADA" w14:textId="488EF9D0" w:rsidR="0052529C" w:rsidRPr="00D47D47" w:rsidRDefault="00612764" w:rsidP="00DF6795">
      <w:pPr>
        <w:jc w:val="both"/>
        <w:rPr>
          <w:rFonts w:ascii="Comic Sans MS" w:hAnsi="Comic Sans MS"/>
          <w:color w:val="2E74B5" w:themeColor="accent5" w:themeShade="BF"/>
          <w:sz w:val="20"/>
          <w:szCs w:val="20"/>
        </w:rPr>
      </w:pPr>
      <w:r>
        <w:rPr>
          <w:noProof/>
        </w:rPr>
        <w:drawing>
          <wp:inline distT="0" distB="0" distL="0" distR="0" wp14:anchorId="70FF9923" wp14:editId="26871EB0">
            <wp:extent cx="1790700" cy="1143000"/>
            <wp:effectExtent l="0" t="0" r="0" b="0"/>
            <wp:docPr id="10435227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795" w:rsidRPr="00D47D47">
        <w:rPr>
          <w:rFonts w:ascii="Comic Sans MS" w:hAnsi="Comic Sans MS"/>
          <w:color w:val="2E74B5" w:themeColor="accent5" w:themeShade="BF"/>
          <w:sz w:val="20"/>
          <w:szCs w:val="20"/>
        </w:rPr>
        <w:t>L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es </w:t>
      </w:r>
      <w:r w:rsidR="0052529C" w:rsidRPr="00D47D47">
        <w:rPr>
          <w:rStyle w:val="lev"/>
          <w:rFonts w:ascii="Comic Sans MS" w:hAnsi="Comic Sans MS"/>
          <w:color w:val="2E74B5" w:themeColor="accent5" w:themeShade="BF"/>
          <w:sz w:val="20"/>
          <w:szCs w:val="20"/>
        </w:rPr>
        <w:t>Journées des Plantes de Chantilly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 rassemblent passionnés de jardinage, amoureux de la nature et familles en quête d’un moment de détente au grand air. Deux fois par an, au printemps et à l’automne, cet événement prend vie dans le cadre exceptionnel des jardins du </w:t>
      </w:r>
      <w:r w:rsidR="0052529C" w:rsidRPr="00D47D47">
        <w:rPr>
          <w:rStyle w:val="lev"/>
          <w:rFonts w:ascii="Comic Sans MS" w:hAnsi="Comic Sans MS"/>
          <w:color w:val="2E74B5" w:themeColor="accent5" w:themeShade="BF"/>
          <w:sz w:val="20"/>
          <w:szCs w:val="20"/>
        </w:rPr>
        <w:t>Château de Chantilly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. </w:t>
      </w:r>
      <w:r w:rsidR="00F37E7E" w:rsidRPr="00D47D47">
        <w:rPr>
          <w:rFonts w:ascii="Comic Sans MS" w:hAnsi="Comic Sans MS"/>
          <w:color w:val="2E74B5" w:themeColor="accent5" w:themeShade="BF"/>
          <w:sz w:val="20"/>
          <w:szCs w:val="20"/>
        </w:rPr>
        <w:t>C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>ette fête des plantes de Chantilly a trouvé, depuis 10 ans, un nouveau souffle dans ce lieu prestigieux et historique.</w:t>
      </w:r>
      <w:r w:rsidR="00771BEF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Ainsi, chaque printemps et chaque automne, au rythme des saisons, </w:t>
      </w:r>
      <w:r w:rsidR="00DF6795" w:rsidRPr="00D47D47">
        <w:rPr>
          <w:rFonts w:ascii="Comic Sans MS" w:hAnsi="Comic Sans MS"/>
          <w:color w:val="2E74B5" w:themeColor="accent5" w:themeShade="BF"/>
          <w:sz w:val="20"/>
          <w:szCs w:val="20"/>
        </w:rPr>
        <w:t>pépiniéristes, botanistes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>, paysagistes, collectionneurs, artisans, artistes, et visiteurs se retrouvent pour partager leur passion du jardin dans le parc du Château de Chantilly</w:t>
      </w:r>
      <w:r w:rsidR="00771BEF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. 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>C’est « le lieu » pour trouver « la bonne plante » et « le bon conseil de culture » auprès des meilleurs spécialistes de la profession. Ce rendez-vous est incontournable au</w:t>
      </w:r>
      <w:r w:rsidR="00DF6795" w:rsidRPr="00D47D47">
        <w:rPr>
          <w:rFonts w:ascii="Comic Sans MS" w:hAnsi="Comic Sans MS"/>
          <w:color w:val="2E74B5" w:themeColor="accent5" w:themeShade="BF"/>
          <w:sz w:val="20"/>
          <w:szCs w:val="20"/>
        </w:rPr>
        <w:t>x</w:t>
      </w:r>
      <w:r w:rsidR="0052529C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 yeux d’un public toujours plus nombreux venant de toute la France, de l’Europe, qui se mêle à une clientèle régionale.</w:t>
      </w:r>
      <w:r w:rsidR="00771BEF" w:rsidRPr="00D47D47">
        <w:rPr>
          <w:rFonts w:ascii="Comic Sans MS" w:hAnsi="Comic Sans MS"/>
          <w:color w:val="2E74B5" w:themeColor="accent5" w:themeShade="BF"/>
          <w:sz w:val="20"/>
          <w:szCs w:val="20"/>
        </w:rPr>
        <w:t xml:space="preserve"> Cette journée comprend l’accès aux exposants, la visite ou promenade dans le parc du château, la visite du château et des écuries</w:t>
      </w:r>
    </w:p>
    <w:p w14:paraId="1F0C501C" w14:textId="750B5342" w:rsidR="00496D31" w:rsidRPr="00485A7D" w:rsidRDefault="00DF6795" w:rsidP="00F667DD">
      <w:pPr>
        <w:jc w:val="both"/>
        <w:rPr>
          <w:rFonts w:ascii="Comic Sans MS" w:hAnsi="Comic Sans MS"/>
          <w:noProof/>
          <w:color w:val="2E74B5" w:themeColor="accent5" w:themeShade="BF"/>
        </w:rPr>
      </w:pPr>
      <w:r>
        <w:rPr>
          <w:rFonts w:ascii="Comic Sans MS" w:hAnsi="Comic Sans MS"/>
          <w:color w:val="2E74B5" w:themeColor="accent5" w:themeShade="BF"/>
        </w:rPr>
        <w:t xml:space="preserve">     </w:t>
      </w:r>
      <w:r w:rsidR="00496D31">
        <w:rPr>
          <w:rFonts w:ascii="Comic Sans MS" w:hAnsi="Comic Sans MS"/>
          <w:color w:val="2E74B5" w:themeColor="accent5" w:themeShade="BF"/>
        </w:rPr>
        <w:t xml:space="preserve"> </w:t>
      </w:r>
      <w:r>
        <w:rPr>
          <w:noProof/>
        </w:rPr>
        <w:drawing>
          <wp:inline distT="0" distB="0" distL="0" distR="0" wp14:anchorId="7C956110" wp14:editId="3D7D84DC">
            <wp:extent cx="1516380" cy="1432422"/>
            <wp:effectExtent l="0" t="0" r="762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54" cy="14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FEA">
        <w:rPr>
          <w:noProof/>
        </w:rPr>
        <w:drawing>
          <wp:inline distT="0" distB="0" distL="0" distR="0" wp14:anchorId="28815667" wp14:editId="24DFEC6B">
            <wp:extent cx="1973580" cy="1403086"/>
            <wp:effectExtent l="0" t="0" r="7620" b="6985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83" cy="14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FEA">
        <w:rPr>
          <w:noProof/>
          <w:color w:val="2F5496" w:themeColor="accent1" w:themeShade="BF"/>
        </w:rPr>
        <w:drawing>
          <wp:inline distT="0" distB="0" distL="0" distR="0" wp14:anchorId="1C56B0DA" wp14:editId="03746F56">
            <wp:extent cx="2583180" cy="1417296"/>
            <wp:effectExtent l="0" t="0" r="7620" b="0"/>
            <wp:docPr id="13500237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04" cy="1467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8356"/>
      </w:tblGrid>
      <w:tr w:rsidR="00005FEA" w14:paraId="01CC137D" w14:textId="77777777" w:rsidTr="00DF6795">
        <w:tc>
          <w:tcPr>
            <w:tcW w:w="2127" w:type="dxa"/>
          </w:tcPr>
          <w:p w14:paraId="39394029" w14:textId="123DF67B" w:rsidR="00612764" w:rsidRPr="00005FEA" w:rsidRDefault="00005FEA" w:rsidP="00005FEA">
            <w:pPr>
              <w:jc w:val="both"/>
              <w:rPr>
                <w:noProof/>
                <w:color w:val="2F5496" w:themeColor="accent1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6A2B0E" wp14:editId="0D026891">
                      <wp:extent cx="304800" cy="304800"/>
                      <wp:effectExtent l="0" t="0" r="0" b="0"/>
                      <wp:docPr id="363899020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8714A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6 h 45</w:t>
            </w:r>
          </w:p>
        </w:tc>
        <w:tc>
          <w:tcPr>
            <w:tcW w:w="8356" w:type="dxa"/>
          </w:tcPr>
          <w:p w14:paraId="35AE7BB1" w14:textId="5297D470" w:rsidR="00005FEA" w:rsidRPr="00F37E7E" w:rsidRDefault="00612764" w:rsidP="00F37E7E">
            <w:pPr>
              <w:jc w:val="both"/>
              <w:rPr>
                <w:noProof/>
              </w:rPr>
            </w:pPr>
            <w:r w:rsidRPr="002B039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>Départ HAVERSKERQUE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 : arrivée de l’autocar (Grand Tourisme) à </w:t>
            </w:r>
            <w:r w:rsidR="00005F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6 h 30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place Augustin Vandaele, en face de la maison de retraite, rue de l’Eglise, pour un départ à</w:t>
            </w:r>
            <w:r w:rsidR="00005F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6 h 45</w:t>
            </w:r>
            <w:r w:rsidRPr="00EE7A1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.</w:t>
            </w:r>
            <w:r w:rsidR="00005FEA">
              <w:rPr>
                <w:noProof/>
              </w:rPr>
              <w:t xml:space="preserve"> </w:t>
            </w:r>
          </w:p>
        </w:tc>
      </w:tr>
      <w:tr w:rsidR="00005FEA" w14:paraId="2DF64B6B" w14:textId="77777777" w:rsidTr="00DF6795">
        <w:tc>
          <w:tcPr>
            <w:tcW w:w="2127" w:type="dxa"/>
          </w:tcPr>
          <w:p w14:paraId="34F3EA0F" w14:textId="6C0BF836" w:rsidR="00612764" w:rsidRPr="00046F44" w:rsidRDefault="00612764" w:rsidP="008E30A2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</w:pPr>
            <w:r w:rsidRPr="00C066A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>Détail de la journée</w:t>
            </w:r>
          </w:p>
          <w:p w14:paraId="0C670EC7" w14:textId="1F7F4F80" w:rsidR="00612764" w:rsidRPr="002B039C" w:rsidRDefault="00612764" w:rsidP="00613E02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1</w:t>
            </w:r>
            <w:r w:rsidR="00B3276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0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h </w:t>
            </w:r>
          </w:p>
          <w:p w14:paraId="68AEAD26" w14:textId="0A6913F6" w:rsidR="00612764" w:rsidRPr="002B039C" w:rsidRDefault="00612764" w:rsidP="00613E02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Visite libre du parc</w:t>
            </w:r>
          </w:p>
          <w:p w14:paraId="1035883D" w14:textId="06C5C136" w:rsidR="00612764" w:rsidRPr="002B039C" w:rsidRDefault="00612764" w:rsidP="00613E02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Jusque </w:t>
            </w:r>
            <w:r w:rsidR="005252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17 h 45</w:t>
            </w:r>
          </w:p>
        </w:tc>
        <w:tc>
          <w:tcPr>
            <w:tcW w:w="8356" w:type="dxa"/>
          </w:tcPr>
          <w:p w14:paraId="67CFDD7D" w14:textId="6879F431" w:rsidR="00612764" w:rsidRPr="002B039C" w:rsidRDefault="00612764" w:rsidP="00613E02">
            <w:pPr>
              <w:jc w:val="both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B039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>Arrivée prévue vers</w:t>
            </w:r>
            <w:r w:rsidR="0021712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 xml:space="preserve"> 10 h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 : </w:t>
            </w:r>
            <w:r w:rsidR="00CB026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Entrée au </w:t>
            </w:r>
            <w:r w:rsidR="00F37E7E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parc </w:t>
            </w:r>
          </w:p>
          <w:p w14:paraId="2C70EB23" w14:textId="46B88E3D" w:rsidR="00612764" w:rsidRPr="002B039C" w:rsidRDefault="00612764" w:rsidP="00613E02">
            <w:pPr>
              <w:jc w:val="both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Au choix : </w:t>
            </w:r>
            <w:r w:rsidR="00C44495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   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- Prévoir votre repas pour déjeuner</w:t>
            </w:r>
            <w:r w:rsidR="00346344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, pique-nique autorisé sur place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;</w:t>
            </w:r>
          </w:p>
          <w:p w14:paraId="3B11EE3C" w14:textId="4E85F034" w:rsidR="008E30A2" w:rsidRDefault="00612764" w:rsidP="00613E02">
            <w:pPr>
              <w:jc w:val="both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              </w:t>
            </w:r>
            <w:r w:rsidR="00C44495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    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- 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  <w:u w:val="single"/>
              </w:rPr>
              <w:t>Vente à emporter sur place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      ou          - 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  <w:u w:val="single"/>
              </w:rPr>
              <w:t>Restaurant</w:t>
            </w:r>
            <w:r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 </w:t>
            </w:r>
          </w:p>
          <w:p w14:paraId="3BA068C8" w14:textId="639EC633" w:rsidR="00F37E7E" w:rsidRPr="003C7113" w:rsidRDefault="00F37E7E" w:rsidP="00F37E7E">
            <w:pPr>
              <w:jc w:val="both"/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</w:pPr>
            <w:r w:rsidRPr="003C7113"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  <w:t>Programme proposé en plus de la Journée des plantes (selon vos choix) </w:t>
            </w:r>
            <w:r w:rsidRPr="003C7113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: 10 h 15</w:t>
            </w:r>
            <w:r w:rsidRPr="003C7113"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  <w:t xml:space="preserve"> visite libre du château </w:t>
            </w:r>
            <w:r w:rsidRPr="003C7113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; 14 h</w:t>
            </w:r>
            <w:r w:rsidRPr="003C7113"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  <w:t xml:space="preserve"> visite libre des grandes écuries </w:t>
            </w:r>
            <w:r w:rsidRPr="003C7113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; 14 h 30</w:t>
            </w:r>
            <w:r w:rsidRPr="003C7113"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  <w:t xml:space="preserve"> : Présentation de l’animation équestre ; </w:t>
            </w:r>
            <w:r w:rsidRPr="003C7113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15 h</w:t>
            </w:r>
            <w:r w:rsidRPr="003C7113"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  <w:t xml:space="preserve"> visite libre du musée du cheval ; </w:t>
            </w:r>
            <w:r w:rsidRPr="003C7113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16 h 30</w:t>
            </w:r>
            <w:r w:rsidRPr="003C7113">
              <w:rPr>
                <w:rFonts w:ascii="Comic Sans MS" w:hAnsi="Comic Sans MS"/>
                <w:color w:val="2E74B5" w:themeColor="accent5" w:themeShade="BF"/>
                <w:sz w:val="18"/>
                <w:szCs w:val="18"/>
              </w:rPr>
              <w:t xml:space="preserve"> : visite libre du parc </w:t>
            </w:r>
          </w:p>
          <w:p w14:paraId="480975BA" w14:textId="00A3222C" w:rsidR="00612764" w:rsidRPr="002B039C" w:rsidRDefault="0052529C" w:rsidP="00613E02">
            <w:pPr>
              <w:jc w:val="both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17 h </w:t>
            </w:r>
            <w:r w:rsidR="00DF6795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45</w:t>
            </w:r>
            <w:r w:rsidR="00612764"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 :  - rassemblement du groupe </w:t>
            </w:r>
            <w:r w:rsidR="00612764" w:rsidRPr="002B039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 xml:space="preserve">sur le </w:t>
            </w:r>
            <w:r w:rsidR="00612764" w:rsidRPr="007A4385">
              <w:rPr>
                <w:rFonts w:ascii="Comic Sans MS" w:hAnsi="Comic Sans MS"/>
                <w:color w:val="2E74B5" w:themeColor="accent5" w:themeShade="BF"/>
                <w:sz w:val="20"/>
                <w:szCs w:val="20"/>
                <w:u w:val="single"/>
              </w:rPr>
              <w:t>parkin</w:t>
            </w:r>
            <w:r w:rsidR="00612764" w:rsidRPr="007A4385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>g bus</w:t>
            </w:r>
            <w:r w:rsidR="00612764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612764" w:rsidRPr="007A4385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pour</w:t>
            </w:r>
            <w:r w:rsidR="00612764" w:rsidRPr="002B03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un retour sur HAVERSKERQUE)</w:t>
            </w:r>
            <w:r w:rsidR="003C7113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</w:tc>
      </w:tr>
      <w:tr w:rsidR="00005FEA" w14:paraId="16D485AF" w14:textId="77777777" w:rsidTr="00DF6795">
        <w:tc>
          <w:tcPr>
            <w:tcW w:w="2127" w:type="dxa"/>
          </w:tcPr>
          <w:p w14:paraId="5CB82275" w14:textId="540FB177" w:rsidR="00612764" w:rsidRPr="002B039C" w:rsidRDefault="0052529C" w:rsidP="00613E02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18 h </w:t>
            </w:r>
          </w:p>
        </w:tc>
        <w:tc>
          <w:tcPr>
            <w:tcW w:w="8356" w:type="dxa"/>
          </w:tcPr>
          <w:p w14:paraId="1F0ED380" w14:textId="40185EF8" w:rsidR="00612764" w:rsidRPr="002B039C" w:rsidRDefault="00612764" w:rsidP="00613E02">
            <w:pPr>
              <w:jc w:val="both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Départ de </w:t>
            </w:r>
            <w:r w:rsidR="005252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CHANTILLY</w:t>
            </w: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pour un retour sur Haverskerque vers </w:t>
            </w:r>
            <w:r w:rsidR="0052529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21 h 15</w:t>
            </w:r>
          </w:p>
        </w:tc>
      </w:tr>
    </w:tbl>
    <w:p w14:paraId="7219362E" w14:textId="77777777" w:rsidR="00612764" w:rsidRPr="006773B3" w:rsidRDefault="00612764" w:rsidP="00612764">
      <w:pPr>
        <w:tabs>
          <w:tab w:val="center" w:pos="3122"/>
        </w:tabs>
        <w:spacing w:after="0"/>
        <w:rPr>
          <w:rFonts w:ascii="Comic Sans MS" w:hAnsi="Comic Sans MS"/>
          <w:b/>
          <w:bCs/>
          <w:sz w:val="24"/>
          <w:szCs w:val="24"/>
        </w:rPr>
      </w:pPr>
      <w:r w:rsidRPr="00B5774B">
        <w:rPr>
          <w:b/>
          <w:bCs/>
          <w:noProof/>
        </w:rPr>
        <w:drawing>
          <wp:inline distT="0" distB="0" distL="0" distR="0" wp14:anchorId="4B941C39" wp14:editId="0C0B810A">
            <wp:extent cx="488783" cy="182880"/>
            <wp:effectExtent l="0" t="0" r="6985" b="762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1" cy="18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4"/>
          <w:szCs w:val="24"/>
        </w:rPr>
        <w:t>----------------------------------------------------------------</w:t>
      </w:r>
    </w:p>
    <w:p w14:paraId="4C4077F9" w14:textId="09D2F7E3" w:rsidR="00612764" w:rsidRPr="00DF6795" w:rsidRDefault="00612764" w:rsidP="00612764">
      <w:pPr>
        <w:tabs>
          <w:tab w:val="center" w:pos="3122"/>
        </w:tabs>
        <w:spacing w:after="0"/>
        <w:jc w:val="center"/>
        <w:rPr>
          <w:rFonts w:ascii="Comic Sans MS" w:hAnsi="Comic Sans MS"/>
          <w:b/>
          <w:bCs/>
          <w:sz w:val="18"/>
          <w:szCs w:val="18"/>
        </w:rPr>
      </w:pPr>
      <w:r w:rsidRPr="00DF6795">
        <w:rPr>
          <w:rFonts w:ascii="Comic Sans MS" w:hAnsi="Comic Sans MS"/>
          <w:b/>
          <w:bCs/>
          <w:sz w:val="18"/>
          <w:szCs w:val="18"/>
        </w:rPr>
        <w:t xml:space="preserve">SORTIE </w:t>
      </w:r>
      <w:r w:rsidR="00005FEA" w:rsidRPr="00DF6795">
        <w:rPr>
          <w:rFonts w:ascii="Comic Sans MS" w:hAnsi="Comic Sans MS"/>
          <w:b/>
          <w:bCs/>
          <w:sz w:val="18"/>
          <w:szCs w:val="18"/>
        </w:rPr>
        <w:t>JOURNEE DES PLANTES CHATEAU DE CHANTILLY</w:t>
      </w:r>
    </w:p>
    <w:p w14:paraId="60476FA2" w14:textId="0CF213BF" w:rsidR="00612764" w:rsidRPr="00DF6795" w:rsidRDefault="00612764" w:rsidP="00612764">
      <w:pPr>
        <w:tabs>
          <w:tab w:val="center" w:pos="3122"/>
        </w:tabs>
        <w:spacing w:after="0"/>
        <w:rPr>
          <w:rFonts w:ascii="Comic Sans MS" w:hAnsi="Comic Sans MS"/>
          <w:b/>
          <w:bCs/>
          <w:sz w:val="18"/>
          <w:szCs w:val="18"/>
        </w:rPr>
      </w:pPr>
      <w:r w:rsidRPr="00DF6795">
        <w:rPr>
          <w:rFonts w:ascii="Comic Sans MS" w:hAnsi="Comic Sans MS"/>
          <w:b/>
          <w:bCs/>
          <w:sz w:val="18"/>
          <w:szCs w:val="18"/>
        </w:rPr>
        <w:t xml:space="preserve">BULLETIN D’INSCRIPTION à renvoyer </w:t>
      </w:r>
      <w:r w:rsidRPr="00DF6795">
        <w:rPr>
          <w:rFonts w:ascii="Comic Sans MS" w:hAnsi="Comic Sans MS"/>
          <w:b/>
          <w:bCs/>
          <w:sz w:val="18"/>
          <w:szCs w:val="18"/>
          <w:u w:val="single"/>
        </w:rPr>
        <w:t xml:space="preserve">pour le </w:t>
      </w:r>
      <w:r w:rsidR="0052529C" w:rsidRPr="00DF6795">
        <w:rPr>
          <w:rFonts w:ascii="Comic Sans MS" w:hAnsi="Comic Sans MS"/>
          <w:b/>
          <w:bCs/>
          <w:sz w:val="18"/>
          <w:szCs w:val="18"/>
          <w:u w:val="single"/>
        </w:rPr>
        <w:t>dimanche 13 Avril</w:t>
      </w:r>
      <w:r w:rsidRPr="00DF6795">
        <w:rPr>
          <w:rFonts w:ascii="Comic Sans MS" w:hAnsi="Comic Sans MS"/>
          <w:b/>
          <w:bCs/>
          <w:sz w:val="18"/>
          <w:szCs w:val="18"/>
          <w:u w:val="single"/>
        </w:rPr>
        <w:t xml:space="preserve"> au plus tard</w:t>
      </w:r>
      <w:r w:rsidRPr="00DF6795">
        <w:rPr>
          <w:rFonts w:ascii="Comic Sans MS" w:hAnsi="Comic Sans MS"/>
          <w:b/>
          <w:bCs/>
          <w:sz w:val="18"/>
          <w:szCs w:val="18"/>
        </w:rPr>
        <w:t>, accompagné de votre chèque libellé au nom de l’Association PJH à l’adresse suivante : Monique LEROY 44 Rue d’Arras 59190 HAZEBROUCK (06.27.24.07.59) ou Michel HUCHETTE, 4 bis rue Jean DESPREZ 62920 GONNEHEM (06.66.72.12.37)</w:t>
      </w:r>
    </w:p>
    <w:p w14:paraId="2F929470" w14:textId="4A1F64AD" w:rsidR="00612764" w:rsidRPr="00F92E0E" w:rsidRDefault="00612764" w:rsidP="00612764">
      <w:pPr>
        <w:tabs>
          <w:tab w:val="center" w:pos="3122"/>
        </w:tabs>
        <w:spacing w:after="0"/>
        <w:rPr>
          <w:rFonts w:ascii="Comic Sans MS" w:hAnsi="Comic Sans MS"/>
          <w:b/>
          <w:bCs/>
          <w:sz w:val="20"/>
          <w:szCs w:val="20"/>
        </w:rPr>
      </w:pPr>
      <w:r w:rsidRPr="00F92E0E">
        <w:rPr>
          <w:rFonts w:ascii="Comic Sans MS" w:hAnsi="Comic Sans MS"/>
          <w:b/>
          <w:bCs/>
          <w:sz w:val="20"/>
          <w:szCs w:val="20"/>
        </w:rPr>
        <w:t>NOM : ………………………………………………………     Prénom</w:t>
      </w:r>
      <w:r w:rsidR="00DB4300">
        <w:rPr>
          <w:rFonts w:ascii="Comic Sans MS" w:hAnsi="Comic Sans MS"/>
          <w:b/>
          <w:bCs/>
          <w:sz w:val="20"/>
          <w:szCs w:val="20"/>
        </w:rPr>
        <w:t xml:space="preserve"> : </w:t>
      </w:r>
      <w:r w:rsidRPr="00F92E0E">
        <w:rPr>
          <w:rFonts w:ascii="Comic Sans MS" w:hAnsi="Comic Sans MS"/>
          <w:b/>
          <w:bCs/>
          <w:sz w:val="20"/>
          <w:szCs w:val="20"/>
        </w:rPr>
        <w:t>…………………………………………………………………………………</w:t>
      </w:r>
    </w:p>
    <w:p w14:paraId="25554676" w14:textId="1A3DC8A5" w:rsidR="00612764" w:rsidRPr="00F92E0E" w:rsidRDefault="00612764" w:rsidP="00612764">
      <w:pPr>
        <w:tabs>
          <w:tab w:val="center" w:pos="3122"/>
        </w:tabs>
        <w:spacing w:after="0"/>
        <w:rPr>
          <w:rFonts w:ascii="Comic Sans MS" w:hAnsi="Comic Sans MS"/>
          <w:b/>
          <w:bCs/>
          <w:sz w:val="20"/>
          <w:szCs w:val="20"/>
        </w:rPr>
      </w:pPr>
      <w:r w:rsidRPr="00F92E0E">
        <w:rPr>
          <w:rFonts w:ascii="Comic Sans MS" w:hAnsi="Comic Sans MS"/>
          <w:b/>
          <w:bCs/>
          <w:sz w:val="20"/>
          <w:szCs w:val="20"/>
        </w:rPr>
        <w:t>Adresse : ………………………………………………………………………………………………………………………………………………………</w:t>
      </w:r>
      <w:proofErr w:type="gramStart"/>
      <w:r w:rsidRPr="00F92E0E">
        <w:rPr>
          <w:rFonts w:ascii="Comic Sans MS" w:hAnsi="Comic Sans MS"/>
          <w:b/>
          <w:bCs/>
          <w:sz w:val="20"/>
          <w:szCs w:val="20"/>
        </w:rPr>
        <w:t>…</w:t>
      </w:r>
      <w:r w:rsidR="00DB4300">
        <w:rPr>
          <w:rFonts w:ascii="Comic Sans MS" w:hAnsi="Comic Sans MS"/>
          <w:b/>
          <w:bCs/>
          <w:sz w:val="20"/>
          <w:szCs w:val="20"/>
        </w:rPr>
        <w:t>….</w:t>
      </w:r>
      <w:proofErr w:type="gramEnd"/>
      <w:r w:rsidR="00DB4300">
        <w:rPr>
          <w:rFonts w:ascii="Comic Sans MS" w:hAnsi="Comic Sans MS"/>
          <w:b/>
          <w:bCs/>
          <w:sz w:val="20"/>
          <w:szCs w:val="20"/>
        </w:rPr>
        <w:t>.</w:t>
      </w:r>
    </w:p>
    <w:p w14:paraId="537CD211" w14:textId="3EDB1588" w:rsidR="00612764" w:rsidRPr="00F92E0E" w:rsidRDefault="00612764" w:rsidP="00D2366F">
      <w:pPr>
        <w:tabs>
          <w:tab w:val="center" w:pos="3122"/>
        </w:tabs>
        <w:spacing w:after="0"/>
        <w:ind w:left="-284"/>
        <w:rPr>
          <w:rFonts w:ascii="Comic Sans MS" w:hAnsi="Comic Sans MS"/>
          <w:sz w:val="20"/>
          <w:szCs w:val="20"/>
        </w:rPr>
      </w:pPr>
      <w:r w:rsidRPr="00F92E0E">
        <w:rPr>
          <w:rFonts w:ascii="Comic Sans MS" w:hAnsi="Comic Sans MS"/>
          <w:sz w:val="20"/>
          <w:szCs w:val="20"/>
        </w:rPr>
        <w:t>N° de portable souhaité (pour vous joindre en cas de besoin</w:t>
      </w:r>
      <w:r>
        <w:rPr>
          <w:rFonts w:ascii="Comic Sans MS" w:hAnsi="Comic Sans MS"/>
          <w:sz w:val="20"/>
          <w:szCs w:val="20"/>
        </w:rPr>
        <w:t>)</w:t>
      </w:r>
      <w:r w:rsidRPr="00F92E0E">
        <w:rPr>
          <w:rFonts w:ascii="Comic Sans MS" w:hAnsi="Comic Sans MS"/>
          <w:sz w:val="20"/>
          <w:szCs w:val="20"/>
        </w:rPr>
        <w:t> : ……………………………………………………………</w:t>
      </w:r>
      <w:r w:rsidR="00DB4300">
        <w:rPr>
          <w:rFonts w:ascii="Comic Sans MS" w:hAnsi="Comic Sans MS"/>
          <w:sz w:val="20"/>
          <w:szCs w:val="20"/>
        </w:rPr>
        <w:t>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1639"/>
        <w:gridCol w:w="2039"/>
      </w:tblGrid>
      <w:tr w:rsidR="00612764" w:rsidRPr="00F92E0E" w14:paraId="28E02465" w14:textId="77777777" w:rsidTr="00D47D47">
        <w:tc>
          <w:tcPr>
            <w:tcW w:w="2122" w:type="dxa"/>
          </w:tcPr>
          <w:p w14:paraId="12E325E8" w14:textId="77777777" w:rsidR="00612764" w:rsidRDefault="00612764" w:rsidP="00613E02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ADHERENT</w:t>
            </w:r>
          </w:p>
          <w:p w14:paraId="7693AEAA" w14:textId="42A56EBD" w:rsidR="00D47D47" w:rsidRPr="00F92E0E" w:rsidRDefault="00D47D47" w:rsidP="00613E02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Assurance comprise</w:t>
            </w:r>
          </w:p>
        </w:tc>
        <w:tc>
          <w:tcPr>
            <w:tcW w:w="2126" w:type="dxa"/>
          </w:tcPr>
          <w:p w14:paraId="26260305" w14:textId="77777777" w:rsidR="00D47D47" w:rsidRDefault="00D47D47" w:rsidP="00E0722D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531681" w14:textId="7CD22D6F" w:rsidR="00612764" w:rsidRDefault="00D47D47" w:rsidP="00E0722D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40 €</w:t>
            </w:r>
            <w:r w:rsidR="00612764" w:rsidRPr="00F92E0E">
              <w:rPr>
                <w:rFonts w:ascii="Comic Sans MS" w:hAnsi="Comic Sans MS"/>
                <w:sz w:val="20"/>
                <w:szCs w:val="20"/>
              </w:rPr>
              <w:t xml:space="preserve"> X</w:t>
            </w:r>
          </w:p>
          <w:p w14:paraId="1AA09D75" w14:textId="03044FD4" w:rsidR="00D47D47" w:rsidRPr="00F92E0E" w:rsidRDefault="00D47D47" w:rsidP="00D47D47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4500FB" w14:textId="77777777" w:rsidR="00612764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NON ADHERENT</w:t>
            </w:r>
          </w:p>
          <w:p w14:paraId="1EC541FC" w14:textId="3CE70077" w:rsidR="00D47D47" w:rsidRPr="00F92E0E" w:rsidRDefault="00D47D47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Adhésion PJH et assurance comprise</w:t>
            </w:r>
          </w:p>
        </w:tc>
        <w:tc>
          <w:tcPr>
            <w:tcW w:w="1639" w:type="dxa"/>
          </w:tcPr>
          <w:p w14:paraId="36787F11" w14:textId="77777777" w:rsidR="00D47D47" w:rsidRDefault="00D47D47" w:rsidP="00D47D47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0812808" w14:textId="26D0A131" w:rsidR="00612764" w:rsidRPr="00F92E0E" w:rsidRDefault="00D47D47" w:rsidP="00D47D47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50 €</w:t>
            </w:r>
            <w:r w:rsidR="00612764" w:rsidRPr="00F92E0E">
              <w:rPr>
                <w:rFonts w:ascii="Comic Sans MS" w:hAnsi="Comic Sans MS"/>
                <w:sz w:val="20"/>
                <w:szCs w:val="20"/>
              </w:rPr>
              <w:t xml:space="preserve"> X</w:t>
            </w:r>
          </w:p>
        </w:tc>
        <w:tc>
          <w:tcPr>
            <w:tcW w:w="2039" w:type="dxa"/>
          </w:tcPr>
          <w:p w14:paraId="603D314A" w14:textId="77777777" w:rsidR="00D47D47" w:rsidRDefault="00D47D47" w:rsidP="00613E02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45E97952" w14:textId="510C4EF0" w:rsidR="00612764" w:rsidRPr="00F92E0E" w:rsidRDefault="00612764" w:rsidP="00613E02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Total : ………………  €</w:t>
            </w:r>
          </w:p>
        </w:tc>
      </w:tr>
      <w:tr w:rsidR="00612764" w:rsidRPr="00F92E0E" w14:paraId="10A159EF" w14:textId="77777777" w:rsidTr="00D47D47">
        <w:tc>
          <w:tcPr>
            <w:tcW w:w="2122" w:type="dxa"/>
          </w:tcPr>
          <w:p w14:paraId="39E0F5DB" w14:textId="77777777" w:rsidR="00612764" w:rsidRPr="00F92E0E" w:rsidRDefault="00612764" w:rsidP="00613E02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Enfant d’adhérent</w:t>
            </w:r>
          </w:p>
          <w:p w14:paraId="0644B11F" w14:textId="77777777" w:rsidR="00612764" w:rsidRPr="00F92E0E" w:rsidRDefault="00612764" w:rsidP="00613E02">
            <w:pPr>
              <w:tabs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- de 15 ans</w:t>
            </w:r>
          </w:p>
        </w:tc>
        <w:tc>
          <w:tcPr>
            <w:tcW w:w="2126" w:type="dxa"/>
          </w:tcPr>
          <w:p w14:paraId="0EC04BE1" w14:textId="77777777" w:rsidR="00D47D47" w:rsidRDefault="00D47D47" w:rsidP="00D47D47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754613" w14:textId="365FA817" w:rsidR="00612764" w:rsidRPr="00F92E0E" w:rsidRDefault="00D47D47" w:rsidP="00D47D47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30 € </w:t>
            </w:r>
            <w:r w:rsidR="00612764" w:rsidRPr="00F92E0E">
              <w:rPr>
                <w:rFonts w:ascii="Comic Sans MS" w:hAnsi="Comic Sans MS"/>
                <w:sz w:val="20"/>
                <w:szCs w:val="20"/>
              </w:rPr>
              <w:t>X</w:t>
            </w:r>
            <w:r w:rsidR="00783F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C0E065E" w14:textId="77777777" w:rsidR="00612764" w:rsidRPr="00D47D47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</w:rPr>
            </w:pPr>
            <w:r w:rsidRPr="00D47D47">
              <w:rPr>
                <w:rFonts w:ascii="Comic Sans MS" w:hAnsi="Comic Sans MS"/>
              </w:rPr>
              <w:t>Enfant de non adhérent – 15 ans</w:t>
            </w:r>
          </w:p>
        </w:tc>
        <w:tc>
          <w:tcPr>
            <w:tcW w:w="1639" w:type="dxa"/>
          </w:tcPr>
          <w:p w14:paraId="51171838" w14:textId="77777777" w:rsidR="00612764" w:rsidRPr="00F92E0E" w:rsidRDefault="00612764" w:rsidP="00613E02">
            <w:pPr>
              <w:tabs>
                <w:tab w:val="center" w:pos="911"/>
                <w:tab w:val="center" w:pos="3122"/>
              </w:tabs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ab/>
            </w:r>
          </w:p>
          <w:p w14:paraId="7E08EE89" w14:textId="1858F0C3" w:rsidR="00612764" w:rsidRPr="00F92E0E" w:rsidRDefault="00D47D47" w:rsidP="00D47D47">
            <w:pPr>
              <w:tabs>
                <w:tab w:val="center" w:pos="911"/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40 € </w:t>
            </w:r>
            <w:r w:rsidR="00612764" w:rsidRPr="00F92E0E">
              <w:rPr>
                <w:rFonts w:ascii="Comic Sans MS" w:hAnsi="Comic Sans MS"/>
                <w:sz w:val="20"/>
                <w:szCs w:val="20"/>
              </w:rPr>
              <w:t xml:space="preserve"> X</w:t>
            </w:r>
          </w:p>
        </w:tc>
        <w:tc>
          <w:tcPr>
            <w:tcW w:w="2039" w:type="dxa"/>
          </w:tcPr>
          <w:p w14:paraId="37B407F0" w14:textId="77777777" w:rsidR="00612764" w:rsidRPr="00F92E0E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2764" w:rsidRPr="00F92E0E" w14:paraId="53B8B09A" w14:textId="77777777" w:rsidTr="00D47D47">
        <w:tc>
          <w:tcPr>
            <w:tcW w:w="2122" w:type="dxa"/>
          </w:tcPr>
          <w:p w14:paraId="1903CDD7" w14:textId="77777777" w:rsidR="00612764" w:rsidRPr="00F92E0E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41FC646E" w14:textId="77777777" w:rsidR="00612764" w:rsidRPr="00F92E0E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A5BA10" w14:textId="77777777" w:rsidR="00612764" w:rsidRPr="00F92E0E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2DFB315" w14:textId="77777777" w:rsidR="00612764" w:rsidRPr="00F92E0E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AE5FA1B" w14:textId="77777777" w:rsidR="00612764" w:rsidRPr="00F92E0E" w:rsidRDefault="00612764" w:rsidP="00613E02">
            <w:pPr>
              <w:tabs>
                <w:tab w:val="center" w:pos="31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2E0E">
              <w:rPr>
                <w:rFonts w:ascii="Comic Sans MS" w:hAnsi="Comic Sans MS"/>
                <w:sz w:val="20"/>
                <w:szCs w:val="20"/>
              </w:rPr>
              <w:t>= ………………………  €</w:t>
            </w:r>
          </w:p>
        </w:tc>
      </w:tr>
    </w:tbl>
    <w:p w14:paraId="73FB8962" w14:textId="22B44154" w:rsidR="00A230C8" w:rsidRPr="00D2366F" w:rsidRDefault="00A230C8" w:rsidP="00D2366F">
      <w:pPr>
        <w:tabs>
          <w:tab w:val="center" w:pos="3122"/>
        </w:tabs>
        <w:spacing w:after="0"/>
        <w:ind w:left="284"/>
        <w:jc w:val="both"/>
        <w:rPr>
          <w:rFonts w:ascii="Comic Sans MS" w:hAnsi="Comic Sans MS"/>
          <w:color w:val="FF0000"/>
          <w:sz w:val="18"/>
          <w:szCs w:val="18"/>
          <w:u w:val="single"/>
        </w:rPr>
      </w:pPr>
      <w:r w:rsidRPr="00D2366F">
        <w:rPr>
          <w:rFonts w:ascii="Comic Sans MS" w:hAnsi="Comic Sans MS"/>
          <w:color w:val="FF0000"/>
          <w:sz w:val="18"/>
          <w:szCs w:val="18"/>
          <w:u w:val="single"/>
        </w:rPr>
        <w:t>Pour un couple ou une famille (non adhérent) nous proposons une adhésion de 12 € au lieu de 10 € en plus par personne.</w:t>
      </w:r>
    </w:p>
    <w:p w14:paraId="75832CAA" w14:textId="3084DC13" w:rsidR="00612764" w:rsidRDefault="00612764" w:rsidP="00DF6795">
      <w:pPr>
        <w:tabs>
          <w:tab w:val="center" w:pos="3122"/>
        </w:tabs>
        <w:spacing w:after="0"/>
        <w:ind w:left="4956" w:hanging="4248"/>
        <w:rPr>
          <w:rFonts w:ascii="Comic Sans MS" w:hAnsi="Comic Sans MS"/>
          <w:b/>
          <w:bCs/>
          <w:sz w:val="16"/>
          <w:szCs w:val="16"/>
          <w:u w:val="single"/>
        </w:rPr>
      </w:pPr>
      <w:r w:rsidRPr="00F92E0E">
        <w:rPr>
          <w:rFonts w:ascii="Comic Sans MS" w:hAnsi="Comic Sans MS"/>
          <w:b/>
          <w:bCs/>
          <w:sz w:val="20"/>
          <w:szCs w:val="20"/>
        </w:rPr>
        <w:t>Date et Signature</w:t>
      </w:r>
      <w:r>
        <w:rPr>
          <w:rFonts w:ascii="Comic Sans MS" w:hAnsi="Comic Sans MS"/>
          <w:b/>
          <w:bCs/>
          <w:sz w:val="20"/>
          <w:szCs w:val="20"/>
        </w:rPr>
        <w:t> :</w:t>
      </w:r>
      <w:r w:rsidR="00DF6795">
        <w:rPr>
          <w:rFonts w:ascii="Comic Sans MS" w:hAnsi="Comic Sans MS"/>
          <w:b/>
          <w:bCs/>
          <w:sz w:val="20"/>
          <w:szCs w:val="20"/>
        </w:rPr>
        <w:tab/>
      </w:r>
      <w:r w:rsidR="00DF6795">
        <w:rPr>
          <w:rFonts w:ascii="Comic Sans MS" w:hAnsi="Comic Sans MS"/>
          <w:b/>
          <w:bCs/>
          <w:sz w:val="20"/>
          <w:szCs w:val="20"/>
        </w:rPr>
        <w:tab/>
      </w:r>
      <w:r w:rsidRPr="00C51A97">
        <w:rPr>
          <w:rFonts w:ascii="Comic Sans MS" w:hAnsi="Comic Sans MS"/>
          <w:b/>
          <w:bCs/>
          <w:sz w:val="16"/>
          <w:szCs w:val="16"/>
          <w:u w:val="single"/>
        </w:rPr>
        <w:t xml:space="preserve">Vous avez la possibilité d’adhérer ou réadhérer en téléphonant au </w:t>
      </w:r>
      <w:r w:rsidR="00DF6795">
        <w:rPr>
          <w:rFonts w:ascii="Comic Sans MS" w:hAnsi="Comic Sans MS"/>
          <w:b/>
          <w:bCs/>
          <w:sz w:val="16"/>
          <w:szCs w:val="16"/>
          <w:u w:val="single"/>
        </w:rPr>
        <w:t xml:space="preserve">          </w:t>
      </w:r>
      <w:r w:rsidRPr="00C51A97">
        <w:rPr>
          <w:rFonts w:ascii="Comic Sans MS" w:hAnsi="Comic Sans MS"/>
          <w:b/>
          <w:bCs/>
          <w:sz w:val="16"/>
          <w:szCs w:val="16"/>
          <w:u w:val="single"/>
        </w:rPr>
        <w:t xml:space="preserve">03.28.50.05.23 – 06.11.38.73.11 par E-mail </w:t>
      </w:r>
      <w:hyperlink r:id="rId11" w:history="1">
        <w:r w:rsidR="002C2CF6" w:rsidRPr="00283C80">
          <w:rPr>
            <w:rStyle w:val="Lienhypertexte"/>
            <w:rFonts w:ascii="Comic Sans MS" w:hAnsi="Comic Sans MS"/>
            <w:b/>
            <w:bCs/>
            <w:sz w:val="16"/>
            <w:szCs w:val="16"/>
          </w:rPr>
          <w:t>lombelle.pjh@gmail.com</w:t>
        </w:r>
      </w:hyperlink>
    </w:p>
    <w:p w14:paraId="45BA77F2" w14:textId="77777777" w:rsidR="002C2CF6" w:rsidRPr="00DF6795" w:rsidRDefault="002C2CF6" w:rsidP="00D2366F">
      <w:pPr>
        <w:tabs>
          <w:tab w:val="center" w:pos="3122"/>
        </w:tabs>
        <w:spacing w:after="0"/>
        <w:rPr>
          <w:rFonts w:ascii="Comic Sans MS" w:hAnsi="Comic Sans MS"/>
          <w:b/>
          <w:bCs/>
          <w:sz w:val="20"/>
          <w:szCs w:val="20"/>
        </w:rPr>
      </w:pPr>
    </w:p>
    <w:sectPr w:rsidR="002C2CF6" w:rsidRPr="00DF6795" w:rsidSect="000648F1">
      <w:pgSz w:w="11906" w:h="16838" w:code="9"/>
      <w:pgMar w:top="425" w:right="720" w:bottom="284" w:left="720" w:header="720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D088D"/>
    <w:multiLevelType w:val="hybridMultilevel"/>
    <w:tmpl w:val="3F4A4A96"/>
    <w:lvl w:ilvl="0" w:tplc="ADCAC280">
      <w:numFmt w:val="bullet"/>
      <w:lvlText w:val="-"/>
      <w:lvlJc w:val="left"/>
      <w:pPr>
        <w:ind w:left="244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209E7651"/>
    <w:multiLevelType w:val="hybridMultilevel"/>
    <w:tmpl w:val="C2E459A0"/>
    <w:lvl w:ilvl="0" w:tplc="409AE904">
      <w:numFmt w:val="bullet"/>
      <w:lvlText w:val="-"/>
      <w:lvlJc w:val="left"/>
      <w:pPr>
        <w:ind w:left="23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num w:numId="1" w16cid:durableId="876309428">
    <w:abstractNumId w:val="1"/>
  </w:num>
  <w:num w:numId="2" w16cid:durableId="11575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F3"/>
    <w:rsid w:val="00003BF9"/>
    <w:rsid w:val="00005FEA"/>
    <w:rsid w:val="00013ACB"/>
    <w:rsid w:val="00046F44"/>
    <w:rsid w:val="000648F1"/>
    <w:rsid w:val="000865E3"/>
    <w:rsid w:val="00095721"/>
    <w:rsid w:val="000C1BF3"/>
    <w:rsid w:val="000D787A"/>
    <w:rsid w:val="00111EF2"/>
    <w:rsid w:val="001224C4"/>
    <w:rsid w:val="001A55B7"/>
    <w:rsid w:val="001C1E90"/>
    <w:rsid w:val="001C5101"/>
    <w:rsid w:val="0021712B"/>
    <w:rsid w:val="00264246"/>
    <w:rsid w:val="002772FD"/>
    <w:rsid w:val="002C2CF6"/>
    <w:rsid w:val="002D0016"/>
    <w:rsid w:val="00337485"/>
    <w:rsid w:val="00346344"/>
    <w:rsid w:val="003C7113"/>
    <w:rsid w:val="003E1BCE"/>
    <w:rsid w:val="003E4A1D"/>
    <w:rsid w:val="00445AE3"/>
    <w:rsid w:val="00485A7D"/>
    <w:rsid w:val="004961E4"/>
    <w:rsid w:val="00496D31"/>
    <w:rsid w:val="004C328B"/>
    <w:rsid w:val="004E063E"/>
    <w:rsid w:val="0052529C"/>
    <w:rsid w:val="0056691E"/>
    <w:rsid w:val="00586579"/>
    <w:rsid w:val="00590F4C"/>
    <w:rsid w:val="00591F65"/>
    <w:rsid w:val="005955B6"/>
    <w:rsid w:val="005A551F"/>
    <w:rsid w:val="005C7363"/>
    <w:rsid w:val="00612764"/>
    <w:rsid w:val="00614645"/>
    <w:rsid w:val="00623AB9"/>
    <w:rsid w:val="0063010C"/>
    <w:rsid w:val="00632618"/>
    <w:rsid w:val="00696865"/>
    <w:rsid w:val="006B110D"/>
    <w:rsid w:val="006D5707"/>
    <w:rsid w:val="006E4666"/>
    <w:rsid w:val="00702751"/>
    <w:rsid w:val="007343A0"/>
    <w:rsid w:val="00756F07"/>
    <w:rsid w:val="00771BEF"/>
    <w:rsid w:val="00783FEF"/>
    <w:rsid w:val="007C2866"/>
    <w:rsid w:val="007D1CBB"/>
    <w:rsid w:val="00842CB6"/>
    <w:rsid w:val="00856207"/>
    <w:rsid w:val="008568C2"/>
    <w:rsid w:val="00876D02"/>
    <w:rsid w:val="008B4477"/>
    <w:rsid w:val="008D1C5D"/>
    <w:rsid w:val="008E1103"/>
    <w:rsid w:val="008E30A2"/>
    <w:rsid w:val="00955294"/>
    <w:rsid w:val="009715EC"/>
    <w:rsid w:val="00973EC5"/>
    <w:rsid w:val="009A7E1F"/>
    <w:rsid w:val="009E3BFA"/>
    <w:rsid w:val="00A147E2"/>
    <w:rsid w:val="00A230C8"/>
    <w:rsid w:val="00A30C2F"/>
    <w:rsid w:val="00A61E25"/>
    <w:rsid w:val="00AA0F70"/>
    <w:rsid w:val="00AB1B4B"/>
    <w:rsid w:val="00AD1505"/>
    <w:rsid w:val="00B32762"/>
    <w:rsid w:val="00B42443"/>
    <w:rsid w:val="00B570B2"/>
    <w:rsid w:val="00BA296F"/>
    <w:rsid w:val="00C44495"/>
    <w:rsid w:val="00CA32EF"/>
    <w:rsid w:val="00CB026A"/>
    <w:rsid w:val="00CF2F3B"/>
    <w:rsid w:val="00D2366F"/>
    <w:rsid w:val="00D439E0"/>
    <w:rsid w:val="00D46409"/>
    <w:rsid w:val="00D47D47"/>
    <w:rsid w:val="00D60532"/>
    <w:rsid w:val="00DB266E"/>
    <w:rsid w:val="00DB4300"/>
    <w:rsid w:val="00DB683C"/>
    <w:rsid w:val="00DE15E9"/>
    <w:rsid w:val="00DF6795"/>
    <w:rsid w:val="00E0722D"/>
    <w:rsid w:val="00E41D85"/>
    <w:rsid w:val="00E502C4"/>
    <w:rsid w:val="00E961F5"/>
    <w:rsid w:val="00ED52F4"/>
    <w:rsid w:val="00F37E7E"/>
    <w:rsid w:val="00F667DD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D34C"/>
  <w15:chartTrackingRefBased/>
  <w15:docId w15:val="{4D5E896D-5A96-4E06-BFA4-DAF7459E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2529C"/>
    <w:rPr>
      <w:b/>
      <w:bCs/>
    </w:rPr>
  </w:style>
  <w:style w:type="character" w:styleId="Lienhypertexte">
    <w:name w:val="Hyperlink"/>
    <w:basedOn w:val="Policepardfaut"/>
    <w:uiPriority w:val="99"/>
    <w:unhideWhenUsed/>
    <w:rsid w:val="002C2C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CF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ombelle.pjh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DC12-BA60-469E-8B40-2041ED0D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LEROY</dc:creator>
  <cp:keywords/>
  <dc:description/>
  <cp:lastModifiedBy>Monique LEROY</cp:lastModifiedBy>
  <cp:revision>8</cp:revision>
  <cp:lastPrinted>2024-07-04T08:44:00Z</cp:lastPrinted>
  <dcterms:created xsi:type="dcterms:W3CDTF">2025-03-25T21:11:00Z</dcterms:created>
  <dcterms:modified xsi:type="dcterms:W3CDTF">2025-03-31T08:01:00Z</dcterms:modified>
</cp:coreProperties>
</file>