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5D" w:rsidRDefault="00A61B5D" w:rsidP="00A61B5D">
      <w:pPr>
        <w:pStyle w:val="Titre3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rial" w:hAnsi="Arial" w:cs="Arial"/>
          <w:smallCaps/>
          <w:sz w:val="6"/>
          <w:szCs w:val="6"/>
          <w:shd w:val="clear" w:color="auto" w:fill="FFFFFF"/>
        </w:rPr>
      </w:pPr>
    </w:p>
    <w:p w:rsidR="00A61B5D" w:rsidRPr="00AD1F91" w:rsidRDefault="0058571E" w:rsidP="00A61B5D">
      <w:pPr>
        <w:pStyle w:val="Titre3"/>
        <w:shd w:val="clear" w:color="auto" w:fill="FFFFFF"/>
        <w:spacing w:before="0" w:beforeAutospacing="0" w:after="0" w:afterAutospacing="0" w:line="525" w:lineRule="atLeast"/>
        <w:jc w:val="center"/>
        <w:textAlignment w:val="baseline"/>
        <w:rPr>
          <w:rFonts w:ascii="Arial Narrow" w:hAnsi="Arial Narrow" w:cs="Arial"/>
          <w:smallCaps/>
          <w:sz w:val="28"/>
          <w:szCs w:val="28"/>
          <w:shd w:val="clear" w:color="auto" w:fill="FFFFFF"/>
        </w:rPr>
      </w:pPr>
      <w:r w:rsidRPr="00AD1F91">
        <w:rPr>
          <w:rFonts w:ascii="Arial Narrow" w:hAnsi="Arial Narrow" w:cs="Arial"/>
          <w:smallCaps/>
          <w:sz w:val="28"/>
          <w:szCs w:val="28"/>
          <w:shd w:val="clear" w:color="auto" w:fill="FFFFFF"/>
        </w:rPr>
        <w:t>Comm</w:t>
      </w:r>
      <w:r w:rsidR="00A61B5D" w:rsidRPr="00AD1F91">
        <w:rPr>
          <w:rFonts w:ascii="Arial Narrow" w:hAnsi="Arial Narrow" w:cs="Arial"/>
          <w:smallCaps/>
          <w:sz w:val="28"/>
          <w:szCs w:val="28"/>
          <w:shd w:val="clear" w:color="auto" w:fill="FFFFFF"/>
        </w:rPr>
        <w:t>uniqué de presse</w:t>
      </w:r>
    </w:p>
    <w:p w:rsidR="00A61B5D" w:rsidRPr="00AD1F91" w:rsidRDefault="00AD1F91" w:rsidP="00A61B5D">
      <w:pPr>
        <w:pStyle w:val="Titre3"/>
        <w:shd w:val="clear" w:color="auto" w:fill="FFFFFF"/>
        <w:spacing w:before="0" w:beforeAutospacing="0" w:after="0" w:afterAutospacing="0" w:line="525" w:lineRule="atLeast"/>
        <w:jc w:val="center"/>
        <w:textAlignment w:val="baseline"/>
        <w:rPr>
          <w:rFonts w:ascii="Arial Narrow" w:hAnsi="Arial Narrow" w:cs="Arial"/>
          <w:smallCaps/>
          <w:sz w:val="32"/>
          <w:szCs w:val="32"/>
          <w:shd w:val="clear" w:color="auto" w:fill="FFFFFF"/>
        </w:rPr>
      </w:pPr>
      <w:r w:rsidRPr="00AD1F91">
        <w:rPr>
          <w:rFonts w:ascii="Arial Narrow" w:hAnsi="Arial Narrow" w:cs="Arial"/>
          <w:sz w:val="24"/>
          <w:szCs w:val="24"/>
          <w:shd w:val="clear" w:color="auto" w:fill="FFFFFF"/>
        </w:rPr>
        <w:t xml:space="preserve">Caisse Régionale </w:t>
      </w:r>
      <w:r w:rsidR="008C44CF" w:rsidRPr="00AD1F91">
        <w:rPr>
          <w:rFonts w:ascii="Arial Narrow" w:hAnsi="Arial Narrow" w:cs="Arial"/>
          <w:sz w:val="24"/>
          <w:szCs w:val="24"/>
          <w:shd w:val="clear" w:color="auto" w:fill="FFFFFF"/>
        </w:rPr>
        <w:t>Groupama Centre-Atlantique :</w:t>
      </w:r>
    </w:p>
    <w:p w:rsidR="0058571E" w:rsidRPr="00AD1F91" w:rsidRDefault="008C44CF" w:rsidP="00A61B5D">
      <w:pPr>
        <w:pStyle w:val="Titre3"/>
        <w:shd w:val="clear" w:color="auto" w:fill="FFFFFF"/>
        <w:spacing w:before="0" w:beforeAutospacing="0" w:after="0" w:afterAutospacing="0" w:line="525" w:lineRule="atLeast"/>
        <w:jc w:val="center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D1F91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2F3AC8" w:rsidRPr="00AD1F91">
        <w:rPr>
          <w:rFonts w:ascii="Arial Narrow" w:hAnsi="Arial Narrow" w:cs="Arial"/>
          <w:sz w:val="24"/>
          <w:szCs w:val="24"/>
          <w:shd w:val="clear" w:color="auto" w:fill="FFFFFF"/>
        </w:rPr>
        <w:t xml:space="preserve">Mobilisation </w:t>
      </w:r>
      <w:r w:rsidRPr="00AD1F91">
        <w:rPr>
          <w:rFonts w:ascii="Arial Narrow" w:hAnsi="Arial Narrow" w:cs="Arial"/>
          <w:sz w:val="24"/>
          <w:szCs w:val="24"/>
          <w:shd w:val="clear" w:color="auto" w:fill="FFFFFF"/>
        </w:rPr>
        <w:t xml:space="preserve">des salariés </w:t>
      </w:r>
      <w:r w:rsidR="002F3AC8" w:rsidRPr="00AD1F91">
        <w:rPr>
          <w:rFonts w:ascii="Arial Narrow" w:hAnsi="Arial Narrow" w:cs="Arial"/>
          <w:sz w:val="24"/>
          <w:szCs w:val="24"/>
          <w:shd w:val="clear" w:color="auto" w:fill="FFFFFF"/>
        </w:rPr>
        <w:t xml:space="preserve">dans </w:t>
      </w:r>
      <w:r w:rsidR="002F3AC8" w:rsidRPr="00AD1F91">
        <w:rPr>
          <w:rFonts w:ascii="Arial Narrow" w:hAnsi="Arial Narrow" w:cs="Arial"/>
          <w:sz w:val="24"/>
          <w:szCs w:val="24"/>
        </w:rPr>
        <w:t>la ca</w:t>
      </w:r>
      <w:r w:rsidR="00535623">
        <w:rPr>
          <w:rFonts w:ascii="Arial Narrow" w:hAnsi="Arial Narrow" w:cs="Arial"/>
          <w:sz w:val="24"/>
          <w:szCs w:val="24"/>
        </w:rPr>
        <w:t>pitale française des Mutuelles d’Assurance</w:t>
      </w:r>
    </w:p>
    <w:p w:rsidR="00A61B5D" w:rsidRPr="00AD1F91" w:rsidRDefault="00A61B5D" w:rsidP="00A61B5D">
      <w:pPr>
        <w:pStyle w:val="Titre3"/>
        <w:shd w:val="clear" w:color="auto" w:fill="FFFFFF"/>
        <w:spacing w:before="0" w:beforeAutospacing="0" w:after="0" w:afterAutospacing="0" w:line="525" w:lineRule="atLeast"/>
        <w:jc w:val="center"/>
        <w:textAlignment w:val="baseline"/>
        <w:rPr>
          <w:rFonts w:ascii="Arial Narrow" w:hAnsi="Arial Narrow" w:cs="Arial"/>
          <w:sz w:val="16"/>
          <w:szCs w:val="16"/>
          <w:shd w:val="clear" w:color="auto" w:fill="FFFFFF"/>
        </w:rPr>
      </w:pPr>
    </w:p>
    <w:p w:rsidR="004B599E" w:rsidRPr="00265E46" w:rsidRDefault="009053A7" w:rsidP="004B599E">
      <w:pPr>
        <w:spacing w:before="100" w:beforeAutospacing="1" w:after="100" w:afterAutospacing="1" w:line="360" w:lineRule="auto"/>
        <w:jc w:val="both"/>
        <w:rPr>
          <w:rFonts w:ascii="Arial Narrow" w:hAnsi="Arial Narrow" w:cs="Arial"/>
        </w:rPr>
      </w:pPr>
      <w:r w:rsidRPr="00265E46">
        <w:rPr>
          <w:rFonts w:ascii="Arial Narrow" w:hAnsi="Arial Narrow" w:cs="Arial"/>
        </w:rPr>
        <w:t>Les</w:t>
      </w:r>
      <w:r w:rsidR="007074C9" w:rsidRPr="00265E46">
        <w:rPr>
          <w:rFonts w:ascii="Arial Narrow" w:hAnsi="Arial Narrow" w:cs="Arial"/>
        </w:rPr>
        <w:t xml:space="preserve"> organisations s</w:t>
      </w:r>
      <w:r w:rsidR="004B599E" w:rsidRPr="00265E46">
        <w:rPr>
          <w:rFonts w:ascii="Arial Narrow" w:hAnsi="Arial Narrow" w:cs="Arial"/>
        </w:rPr>
        <w:t>yndicales</w:t>
      </w:r>
      <w:r w:rsidR="00535623" w:rsidRPr="00265E46">
        <w:rPr>
          <w:rFonts w:ascii="Arial Narrow" w:hAnsi="Arial Narrow" w:cs="Arial"/>
        </w:rPr>
        <w:t xml:space="preserve"> </w:t>
      </w:r>
      <w:r w:rsidR="00535623" w:rsidRPr="00265E46">
        <w:rPr>
          <w:rFonts w:ascii="Arial Narrow" w:hAnsi="Arial Narrow" w:cs="Arial"/>
          <w:b/>
        </w:rPr>
        <w:t>CGT</w:t>
      </w:r>
      <w:r w:rsidR="00535623" w:rsidRPr="00265E46">
        <w:rPr>
          <w:rFonts w:ascii="Arial Narrow" w:hAnsi="Arial Narrow" w:cs="Arial"/>
          <w:b/>
        </w:rPr>
        <w:t>,</w:t>
      </w:r>
      <w:r w:rsidR="004B599E" w:rsidRPr="00265E46">
        <w:rPr>
          <w:rFonts w:ascii="Arial Narrow" w:hAnsi="Arial Narrow" w:cs="Arial"/>
        </w:rPr>
        <w:t xml:space="preserve"> </w:t>
      </w:r>
      <w:r w:rsidR="00535623" w:rsidRPr="00265E46">
        <w:rPr>
          <w:rFonts w:ascii="Arial Narrow" w:hAnsi="Arial Narrow" w:cs="Arial"/>
          <w:b/>
        </w:rPr>
        <w:t>FO</w:t>
      </w:r>
      <w:r w:rsidR="004B599E" w:rsidRPr="00265E46">
        <w:rPr>
          <w:rFonts w:ascii="Arial Narrow" w:hAnsi="Arial Narrow" w:cs="Arial"/>
          <w:b/>
        </w:rPr>
        <w:t>, CFE CGC</w:t>
      </w:r>
      <w:r w:rsidR="00A7710F" w:rsidRPr="00265E46">
        <w:rPr>
          <w:rFonts w:ascii="Arial Narrow" w:hAnsi="Arial Narrow" w:cs="Arial"/>
          <w:b/>
        </w:rPr>
        <w:t xml:space="preserve"> </w:t>
      </w:r>
      <w:r w:rsidR="00A7710F" w:rsidRPr="00265E46">
        <w:rPr>
          <w:rFonts w:ascii="Arial Narrow" w:hAnsi="Arial Narrow" w:cs="Arial"/>
          <w:b/>
        </w:rPr>
        <w:t>SNEEMA</w:t>
      </w:r>
      <w:r w:rsidR="004B599E" w:rsidRPr="00265E46">
        <w:rPr>
          <w:rFonts w:ascii="Arial Narrow" w:hAnsi="Arial Narrow" w:cs="Arial"/>
        </w:rPr>
        <w:t xml:space="preserve"> appellent les salariés de Groupama Centre-Atlantique</w:t>
      </w:r>
      <w:r w:rsidR="00AD60C1" w:rsidRPr="00265E46">
        <w:rPr>
          <w:rFonts w:ascii="Arial Narrow" w:hAnsi="Arial Narrow" w:cs="Arial"/>
        </w:rPr>
        <w:t>,</w:t>
      </w:r>
      <w:r w:rsidR="004B599E" w:rsidRPr="00265E46">
        <w:rPr>
          <w:rFonts w:ascii="Arial Narrow" w:hAnsi="Arial Narrow" w:cs="Arial"/>
        </w:rPr>
        <w:t xml:space="preserve"> à cesser le travail pour une journée de grève et de rassemblement au siège de l’entreprise à Niort, 2 avenue de Limoges le </w:t>
      </w:r>
      <w:r w:rsidR="004B599E" w:rsidRPr="00265E46">
        <w:rPr>
          <w:rFonts w:ascii="Arial Narrow" w:hAnsi="Arial Narrow" w:cs="Arial"/>
          <w:b/>
        </w:rPr>
        <w:t>21 juin 2018</w:t>
      </w:r>
      <w:r w:rsidR="00535623" w:rsidRPr="00265E46">
        <w:rPr>
          <w:rFonts w:ascii="Arial Narrow" w:hAnsi="Arial Narrow" w:cs="Arial"/>
        </w:rPr>
        <w:t xml:space="preserve"> à </w:t>
      </w:r>
      <w:r w:rsidR="00535623" w:rsidRPr="00265E46">
        <w:rPr>
          <w:rFonts w:ascii="Arial Narrow" w:hAnsi="Arial Narrow" w:cs="Arial"/>
          <w:b/>
        </w:rPr>
        <w:t>10H</w:t>
      </w:r>
      <w:r w:rsidR="00535623" w:rsidRPr="00265E46">
        <w:rPr>
          <w:rFonts w:ascii="Arial Narrow" w:hAnsi="Arial Narrow" w:cs="Arial"/>
        </w:rPr>
        <w:t>,</w:t>
      </w:r>
      <w:r w:rsidR="00DC03FE" w:rsidRPr="00265E46">
        <w:rPr>
          <w:rFonts w:ascii="Arial Narrow" w:hAnsi="Arial Narrow" w:cs="Arial"/>
        </w:rPr>
        <w:t xml:space="preserve"> jour de la tenue du conseil d’administration</w:t>
      </w:r>
      <w:r w:rsidR="00AD1F91" w:rsidRPr="00265E46">
        <w:rPr>
          <w:rFonts w:ascii="Arial Narrow" w:hAnsi="Arial Narrow" w:cs="Arial"/>
        </w:rPr>
        <w:t xml:space="preserve"> de la caisse régionale.</w:t>
      </w:r>
    </w:p>
    <w:p w:rsidR="00823F00" w:rsidRPr="00265E46" w:rsidRDefault="00A7710F" w:rsidP="004B599E">
      <w:pPr>
        <w:spacing w:before="100" w:beforeAutospacing="1" w:after="100" w:afterAutospacing="1" w:line="360" w:lineRule="auto"/>
        <w:jc w:val="both"/>
        <w:rPr>
          <w:rFonts w:ascii="Arial Narrow" w:hAnsi="Arial Narrow" w:cs="Arial"/>
        </w:rPr>
      </w:pPr>
      <w:r w:rsidRPr="00265E46">
        <w:rPr>
          <w:rFonts w:ascii="Arial Narrow" w:hAnsi="Arial Narrow" w:cs="Arial"/>
        </w:rPr>
        <w:t xml:space="preserve">En Janvier 2017, </w:t>
      </w:r>
      <w:r w:rsidR="00823F00" w:rsidRPr="00265E46">
        <w:rPr>
          <w:rFonts w:ascii="Arial Narrow" w:hAnsi="Arial Narrow" w:cs="Arial"/>
        </w:rPr>
        <w:t>Il y a</w:t>
      </w:r>
      <w:r w:rsidR="007074C9" w:rsidRPr="00265E46">
        <w:rPr>
          <w:rFonts w:ascii="Arial Narrow" w:hAnsi="Arial Narrow" w:cs="Arial"/>
        </w:rPr>
        <w:t xml:space="preserve"> </w:t>
      </w:r>
      <w:r w:rsidRPr="00265E46">
        <w:rPr>
          <w:rFonts w:ascii="Arial Narrow" w:hAnsi="Arial Narrow" w:cs="Arial"/>
        </w:rPr>
        <w:t xml:space="preserve">déjà </w:t>
      </w:r>
      <w:r w:rsidR="007074C9" w:rsidRPr="00265E46">
        <w:rPr>
          <w:rFonts w:ascii="Arial Narrow" w:hAnsi="Arial Narrow" w:cs="Arial"/>
        </w:rPr>
        <w:t xml:space="preserve">18 mois, la </w:t>
      </w:r>
      <w:r w:rsidR="00AD60C1" w:rsidRPr="00265E46">
        <w:rPr>
          <w:rFonts w:ascii="Arial Narrow" w:hAnsi="Arial Narrow" w:cs="Arial"/>
        </w:rPr>
        <w:t>D</w:t>
      </w:r>
      <w:r w:rsidR="00F97712" w:rsidRPr="00265E46">
        <w:rPr>
          <w:rFonts w:ascii="Arial Narrow" w:hAnsi="Arial Narrow" w:cs="Arial"/>
        </w:rPr>
        <w:t>irection</w:t>
      </w:r>
      <w:r w:rsidR="00823F00" w:rsidRPr="00265E46">
        <w:rPr>
          <w:rFonts w:ascii="Arial Narrow" w:hAnsi="Arial Narrow" w:cs="Arial"/>
        </w:rPr>
        <w:t xml:space="preserve"> a </w:t>
      </w:r>
      <w:r w:rsidRPr="00265E46">
        <w:rPr>
          <w:rFonts w:ascii="Arial Narrow" w:hAnsi="Arial Narrow" w:cs="Arial"/>
        </w:rPr>
        <w:t xml:space="preserve">indiqué </w:t>
      </w:r>
      <w:r w:rsidR="00AD60C1" w:rsidRPr="00265E46">
        <w:rPr>
          <w:rFonts w:ascii="Arial Narrow" w:hAnsi="Arial Narrow" w:cs="Arial"/>
        </w:rPr>
        <w:t>à l’ensemble des organisations syndicales</w:t>
      </w:r>
      <w:r w:rsidRPr="00265E46">
        <w:rPr>
          <w:rFonts w:ascii="Arial Narrow" w:hAnsi="Arial Narrow" w:cs="Arial"/>
        </w:rPr>
        <w:t xml:space="preserve"> </w:t>
      </w:r>
      <w:r w:rsidR="00AD60C1" w:rsidRPr="00265E46">
        <w:rPr>
          <w:rFonts w:ascii="Arial Narrow" w:hAnsi="Arial Narrow" w:cs="Arial"/>
        </w:rPr>
        <w:t>voul</w:t>
      </w:r>
      <w:r w:rsidRPr="00265E46">
        <w:rPr>
          <w:rFonts w:ascii="Arial Narrow" w:hAnsi="Arial Narrow" w:cs="Arial"/>
        </w:rPr>
        <w:t xml:space="preserve">oir remettre en cause l’accord </w:t>
      </w:r>
      <w:r w:rsidR="00AD60C1" w:rsidRPr="00265E46">
        <w:rPr>
          <w:rFonts w:ascii="Arial Narrow" w:hAnsi="Arial Narrow" w:cs="Arial"/>
        </w:rPr>
        <w:t>du temps de travail</w:t>
      </w:r>
      <w:r w:rsidR="001F6B07" w:rsidRPr="00265E46">
        <w:rPr>
          <w:rFonts w:ascii="Arial Narrow" w:hAnsi="Arial Narrow" w:cs="Arial"/>
        </w:rPr>
        <w:t>,</w:t>
      </w:r>
      <w:r w:rsidR="00AD60C1" w:rsidRPr="00265E46">
        <w:rPr>
          <w:rFonts w:ascii="Arial Narrow" w:hAnsi="Arial Narrow" w:cs="Arial"/>
        </w:rPr>
        <w:t xml:space="preserve"> </w:t>
      </w:r>
      <w:r w:rsidR="001F6B07" w:rsidRPr="00265E46">
        <w:rPr>
          <w:rFonts w:ascii="Arial Narrow" w:hAnsi="Arial Narrow" w:cs="Arial"/>
        </w:rPr>
        <w:t>avec l’i</w:t>
      </w:r>
      <w:r w:rsidR="00AD60C1" w:rsidRPr="00265E46">
        <w:rPr>
          <w:rFonts w:ascii="Arial Narrow" w:hAnsi="Arial Narrow" w:cs="Arial"/>
        </w:rPr>
        <w:t xml:space="preserve">ntention de vouloir </w:t>
      </w:r>
      <w:r w:rsidRPr="00265E46">
        <w:rPr>
          <w:rFonts w:ascii="Arial Narrow" w:hAnsi="Arial Narrow" w:cs="Arial"/>
        </w:rPr>
        <w:t xml:space="preserve">réduire </w:t>
      </w:r>
      <w:r w:rsidR="00823F00" w:rsidRPr="00265E46">
        <w:rPr>
          <w:rFonts w:ascii="Arial Narrow" w:hAnsi="Arial Narrow" w:cs="Arial"/>
        </w:rPr>
        <w:t>considérablement les acquis liés à l’accord temps de</w:t>
      </w:r>
      <w:r w:rsidR="00A61B5D" w:rsidRPr="00265E46">
        <w:rPr>
          <w:rFonts w:ascii="Arial Narrow" w:hAnsi="Arial Narrow" w:cs="Arial"/>
        </w:rPr>
        <w:t xml:space="preserve"> travail en vigueur depuis 1999 dans </w:t>
      </w:r>
      <w:r w:rsidR="001F6B07" w:rsidRPr="00265E46">
        <w:rPr>
          <w:rFonts w:ascii="Arial Narrow" w:hAnsi="Arial Narrow" w:cs="Arial"/>
        </w:rPr>
        <w:t>notre</w:t>
      </w:r>
      <w:r w:rsidR="00366E0A" w:rsidRPr="00265E46">
        <w:rPr>
          <w:rFonts w:ascii="Arial Narrow" w:hAnsi="Arial Narrow" w:cs="Arial"/>
        </w:rPr>
        <w:t xml:space="preserve"> e</w:t>
      </w:r>
      <w:r w:rsidR="00A61B5D" w:rsidRPr="00265E46">
        <w:rPr>
          <w:rFonts w:ascii="Arial Narrow" w:hAnsi="Arial Narrow" w:cs="Arial"/>
        </w:rPr>
        <w:t xml:space="preserve">ntreprise </w:t>
      </w:r>
      <w:r w:rsidR="00366E0A" w:rsidRPr="00265E46">
        <w:rPr>
          <w:rFonts w:ascii="Arial Narrow" w:hAnsi="Arial Narrow" w:cs="Arial"/>
        </w:rPr>
        <w:t xml:space="preserve">qui compte </w:t>
      </w:r>
      <w:r w:rsidRPr="00265E46">
        <w:rPr>
          <w:rFonts w:ascii="Arial Narrow" w:hAnsi="Arial Narrow" w:cs="Arial"/>
        </w:rPr>
        <w:t>plus de 15</w:t>
      </w:r>
      <w:r w:rsidR="00A61B5D" w:rsidRPr="00265E46">
        <w:rPr>
          <w:rFonts w:ascii="Arial Narrow" w:hAnsi="Arial Narrow" w:cs="Arial"/>
        </w:rPr>
        <w:t>00 salariés.</w:t>
      </w:r>
    </w:p>
    <w:p w:rsidR="00A7710F" w:rsidRPr="00265E46" w:rsidRDefault="00823F00" w:rsidP="008C44CF">
      <w:pPr>
        <w:spacing w:line="360" w:lineRule="auto"/>
        <w:jc w:val="both"/>
        <w:rPr>
          <w:rFonts w:ascii="Arial Narrow" w:hAnsi="Arial Narrow" w:cs="Arial"/>
          <w:strike/>
        </w:rPr>
      </w:pPr>
      <w:r w:rsidRPr="00265E46">
        <w:rPr>
          <w:rFonts w:ascii="Arial Narrow" w:hAnsi="Arial Narrow" w:cs="Arial"/>
        </w:rPr>
        <w:t>Dans un premier temps</w:t>
      </w:r>
      <w:r w:rsidR="00AD60C1" w:rsidRPr="00265E46">
        <w:rPr>
          <w:rFonts w:ascii="Arial Narrow" w:hAnsi="Arial Narrow" w:cs="Arial"/>
        </w:rPr>
        <w:t xml:space="preserve">, </w:t>
      </w:r>
      <w:r w:rsidR="00192FF3" w:rsidRPr="00265E46">
        <w:rPr>
          <w:rFonts w:ascii="Arial Narrow" w:hAnsi="Arial Narrow" w:cs="Arial"/>
        </w:rPr>
        <w:t xml:space="preserve">l’intersyndicale a tenu, sur l’ensemble du territoire de GROUPAMA CENTRE ATLANTIQUE, différentes </w:t>
      </w:r>
      <w:r w:rsidR="00AD60C1" w:rsidRPr="00265E46">
        <w:rPr>
          <w:rFonts w:ascii="Arial Narrow" w:hAnsi="Arial Narrow" w:cs="Arial"/>
        </w:rPr>
        <w:t>réunions du personnel</w:t>
      </w:r>
      <w:r w:rsidR="00192FF3" w:rsidRPr="00265E46">
        <w:rPr>
          <w:rFonts w:ascii="Arial Narrow" w:hAnsi="Arial Narrow" w:cs="Arial"/>
        </w:rPr>
        <w:t xml:space="preserve">. Les salariés rencontrés ont désapprouvé les propositions faites par la Direction et ont réaffirmé leur souhait de maintenir les fondements de l’accord du temps </w:t>
      </w:r>
      <w:r w:rsidR="00C47B14" w:rsidRPr="00265E46">
        <w:rPr>
          <w:rFonts w:ascii="Arial Narrow" w:hAnsi="Arial Narrow" w:cs="Arial"/>
        </w:rPr>
        <w:t xml:space="preserve">du travail </w:t>
      </w:r>
      <w:r w:rsidR="00192FF3" w:rsidRPr="00265E46">
        <w:rPr>
          <w:rFonts w:ascii="Arial Narrow" w:hAnsi="Arial Narrow" w:cs="Arial"/>
        </w:rPr>
        <w:t xml:space="preserve">en place depuis </w:t>
      </w:r>
      <w:r w:rsidR="00A7710F" w:rsidRPr="00265E46">
        <w:rPr>
          <w:rFonts w:ascii="Arial Narrow" w:hAnsi="Arial Narrow" w:cs="Arial"/>
        </w:rPr>
        <w:t>1999</w:t>
      </w:r>
      <w:r w:rsidR="00A7710F" w:rsidRPr="00265E46">
        <w:rPr>
          <w:rFonts w:ascii="Arial Narrow" w:hAnsi="Arial Narrow" w:cs="Arial"/>
          <w:strike/>
        </w:rPr>
        <w:t>.</w:t>
      </w:r>
    </w:p>
    <w:p w:rsidR="00997F53" w:rsidRPr="00265E46" w:rsidRDefault="00192FF3" w:rsidP="008C44CF">
      <w:pPr>
        <w:spacing w:line="360" w:lineRule="auto"/>
        <w:jc w:val="both"/>
        <w:rPr>
          <w:rFonts w:ascii="Arial Narrow" w:hAnsi="Arial Narrow" w:cs="Arial"/>
        </w:rPr>
      </w:pPr>
      <w:r w:rsidRPr="00265E46">
        <w:rPr>
          <w:rFonts w:ascii="Arial Narrow" w:hAnsi="Arial Narrow" w:cs="Arial"/>
        </w:rPr>
        <w:t>A</w:t>
      </w:r>
      <w:r w:rsidR="00823F00" w:rsidRPr="00265E46">
        <w:rPr>
          <w:rFonts w:ascii="Arial Narrow" w:hAnsi="Arial Narrow" w:cs="Arial"/>
        </w:rPr>
        <w:t>ucun accord</w:t>
      </w:r>
      <w:r w:rsidR="00F97712" w:rsidRPr="00265E46">
        <w:rPr>
          <w:rFonts w:ascii="Arial Narrow" w:hAnsi="Arial Narrow" w:cs="Arial"/>
        </w:rPr>
        <w:t xml:space="preserve"> </w:t>
      </w:r>
      <w:r w:rsidR="00823F00" w:rsidRPr="00265E46">
        <w:rPr>
          <w:rFonts w:ascii="Arial Narrow" w:hAnsi="Arial Narrow" w:cs="Arial"/>
        </w:rPr>
        <w:t>n’a</w:t>
      </w:r>
      <w:r w:rsidR="001F6B07" w:rsidRPr="00265E46">
        <w:rPr>
          <w:rFonts w:ascii="Arial Narrow" w:hAnsi="Arial Narrow" w:cs="Arial"/>
        </w:rPr>
        <w:t>yant</w:t>
      </w:r>
      <w:r w:rsidR="00823F00" w:rsidRPr="00265E46">
        <w:rPr>
          <w:rFonts w:ascii="Arial Narrow" w:hAnsi="Arial Narrow" w:cs="Arial"/>
        </w:rPr>
        <w:t xml:space="preserve"> été trouvé entre la direction et les organisations syndicales</w:t>
      </w:r>
      <w:r w:rsidR="001F6B07" w:rsidRPr="00265E46">
        <w:rPr>
          <w:rFonts w:ascii="Arial Narrow" w:hAnsi="Arial Narrow" w:cs="Arial"/>
        </w:rPr>
        <w:t>,</w:t>
      </w:r>
      <w:r w:rsidRPr="00265E46">
        <w:rPr>
          <w:rFonts w:ascii="Arial Narrow" w:hAnsi="Arial Narrow" w:cs="Arial"/>
        </w:rPr>
        <w:t xml:space="preserve"> en</w:t>
      </w:r>
      <w:r w:rsidR="001F6B07" w:rsidRPr="00265E46">
        <w:rPr>
          <w:rFonts w:ascii="Arial Narrow" w:hAnsi="Arial Narrow" w:cs="Arial"/>
        </w:rPr>
        <w:t xml:space="preserve"> juin 2017 </w:t>
      </w:r>
      <w:r w:rsidR="00245738" w:rsidRPr="00265E46">
        <w:rPr>
          <w:rFonts w:ascii="Arial Narrow" w:hAnsi="Arial Narrow" w:cs="Arial"/>
        </w:rPr>
        <w:t xml:space="preserve">la </w:t>
      </w:r>
      <w:r w:rsidRPr="00265E46">
        <w:rPr>
          <w:rFonts w:ascii="Arial Narrow" w:hAnsi="Arial Narrow" w:cs="Arial"/>
        </w:rPr>
        <w:t>D</w:t>
      </w:r>
      <w:r w:rsidR="00245738" w:rsidRPr="00265E46">
        <w:rPr>
          <w:rFonts w:ascii="Arial Narrow" w:hAnsi="Arial Narrow" w:cs="Arial"/>
        </w:rPr>
        <w:t>irection</w:t>
      </w:r>
      <w:r w:rsidRPr="00265E46">
        <w:rPr>
          <w:rFonts w:ascii="Arial Narrow" w:hAnsi="Arial Narrow" w:cs="Arial"/>
        </w:rPr>
        <w:t>, ne tenant pas compte des revendications de ses salariés,</w:t>
      </w:r>
      <w:r w:rsidR="00245738" w:rsidRPr="00265E46">
        <w:rPr>
          <w:rFonts w:ascii="Arial Narrow" w:hAnsi="Arial Narrow" w:cs="Arial"/>
        </w:rPr>
        <w:t xml:space="preserve"> a</w:t>
      </w:r>
      <w:r w:rsidR="00823F00" w:rsidRPr="00265E46">
        <w:rPr>
          <w:rFonts w:ascii="Arial Narrow" w:hAnsi="Arial Narrow" w:cs="Arial"/>
        </w:rPr>
        <w:t xml:space="preserve"> </w:t>
      </w:r>
      <w:r w:rsidRPr="00265E46">
        <w:rPr>
          <w:rFonts w:ascii="Arial Narrow" w:hAnsi="Arial Narrow" w:cs="Arial"/>
        </w:rPr>
        <w:t xml:space="preserve">décidé de </w:t>
      </w:r>
      <w:r w:rsidR="00823F00" w:rsidRPr="00265E46">
        <w:rPr>
          <w:rFonts w:ascii="Arial Narrow" w:hAnsi="Arial Narrow" w:cs="Arial"/>
        </w:rPr>
        <w:t xml:space="preserve"> </w:t>
      </w:r>
      <w:r w:rsidR="00245738" w:rsidRPr="00265E46">
        <w:rPr>
          <w:rFonts w:ascii="Arial Narrow" w:hAnsi="Arial Narrow" w:cs="Arial"/>
        </w:rPr>
        <w:t>dénonc</w:t>
      </w:r>
      <w:r w:rsidRPr="00265E46">
        <w:rPr>
          <w:rFonts w:ascii="Arial Narrow" w:hAnsi="Arial Narrow" w:cs="Arial"/>
        </w:rPr>
        <w:t xml:space="preserve">er </w:t>
      </w:r>
      <w:r w:rsidR="00823F00" w:rsidRPr="00265E46">
        <w:rPr>
          <w:rFonts w:ascii="Arial Narrow" w:hAnsi="Arial Narrow" w:cs="Arial"/>
        </w:rPr>
        <w:t>l’accord «</w:t>
      </w:r>
      <w:r w:rsidR="00A7710F" w:rsidRPr="00265E46">
        <w:rPr>
          <w:rFonts w:ascii="Arial Narrow" w:hAnsi="Arial Narrow" w:cs="Arial"/>
        </w:rPr>
        <w:t xml:space="preserve"> temps de travail » en vigueur </w:t>
      </w:r>
      <w:r w:rsidR="00366E0A" w:rsidRPr="00265E46">
        <w:rPr>
          <w:rFonts w:ascii="Arial Narrow" w:hAnsi="Arial Narrow" w:cs="Arial"/>
        </w:rPr>
        <w:t xml:space="preserve">qui </w:t>
      </w:r>
      <w:r w:rsidR="00823F00" w:rsidRPr="00265E46">
        <w:rPr>
          <w:rFonts w:ascii="Arial Narrow" w:hAnsi="Arial Narrow" w:cs="Arial"/>
        </w:rPr>
        <w:t xml:space="preserve">prendra </w:t>
      </w:r>
      <w:r w:rsidR="001F6B07" w:rsidRPr="00265E46">
        <w:rPr>
          <w:rFonts w:ascii="Arial Narrow" w:hAnsi="Arial Narrow" w:cs="Arial"/>
        </w:rPr>
        <w:t xml:space="preserve">donc </w:t>
      </w:r>
      <w:r w:rsidR="00823F00" w:rsidRPr="00265E46">
        <w:rPr>
          <w:rFonts w:ascii="Arial Narrow" w:hAnsi="Arial Narrow" w:cs="Arial"/>
        </w:rPr>
        <w:t>fin le 31 décembre 2018.</w:t>
      </w:r>
    </w:p>
    <w:p w:rsidR="00245738" w:rsidRPr="00265E46" w:rsidRDefault="00245738" w:rsidP="008C44CF">
      <w:pPr>
        <w:spacing w:line="360" w:lineRule="auto"/>
        <w:jc w:val="both"/>
        <w:rPr>
          <w:rFonts w:ascii="Arial Narrow" w:hAnsi="Arial Narrow" w:cs="Arial"/>
        </w:rPr>
      </w:pPr>
      <w:r w:rsidRPr="00265E46">
        <w:rPr>
          <w:rFonts w:ascii="Arial Narrow" w:hAnsi="Arial Narrow" w:cs="Arial"/>
        </w:rPr>
        <w:t xml:space="preserve">Depuis septembre dernier, les organisations syndicales unies en intersyndicale </w:t>
      </w:r>
      <w:r w:rsidR="009053A7" w:rsidRPr="00265E46">
        <w:rPr>
          <w:rFonts w:ascii="Arial Narrow" w:hAnsi="Arial Narrow" w:cs="Arial"/>
        </w:rPr>
        <w:t>défendent</w:t>
      </w:r>
      <w:r w:rsidRPr="00265E46">
        <w:rPr>
          <w:rFonts w:ascii="Arial Narrow" w:hAnsi="Arial Narrow" w:cs="Arial"/>
        </w:rPr>
        <w:t xml:space="preserve"> un projet construit avec les salariés alliant </w:t>
      </w:r>
      <w:r w:rsidR="00997F53" w:rsidRPr="00265E46">
        <w:rPr>
          <w:rFonts w:ascii="Arial Narrow" w:hAnsi="Arial Narrow" w:cs="Arial"/>
        </w:rPr>
        <w:t xml:space="preserve">les intérêts de l’entreprise, </w:t>
      </w:r>
      <w:r w:rsidRPr="00265E46">
        <w:rPr>
          <w:rFonts w:ascii="Arial Narrow" w:hAnsi="Arial Narrow" w:cs="Arial"/>
        </w:rPr>
        <w:t>le respect de l’équilibre vie privée et vie professionnelle</w:t>
      </w:r>
      <w:r w:rsidR="00997F53" w:rsidRPr="00265E46">
        <w:rPr>
          <w:rFonts w:ascii="Arial Narrow" w:hAnsi="Arial Narrow" w:cs="Arial"/>
        </w:rPr>
        <w:t xml:space="preserve"> du personnel</w:t>
      </w:r>
      <w:r w:rsidRPr="00265E46">
        <w:rPr>
          <w:rFonts w:ascii="Arial Narrow" w:hAnsi="Arial Narrow" w:cs="Arial"/>
        </w:rPr>
        <w:t xml:space="preserve"> et </w:t>
      </w:r>
      <w:r w:rsidR="001F6B07" w:rsidRPr="00265E46">
        <w:rPr>
          <w:rFonts w:ascii="Arial Narrow" w:hAnsi="Arial Narrow" w:cs="Arial"/>
        </w:rPr>
        <w:t>de</w:t>
      </w:r>
      <w:r w:rsidRPr="00265E46">
        <w:rPr>
          <w:rFonts w:ascii="Arial Narrow" w:hAnsi="Arial Narrow" w:cs="Arial"/>
        </w:rPr>
        <w:t xml:space="preserve"> </w:t>
      </w:r>
      <w:r w:rsidR="001F6B07" w:rsidRPr="00265E46">
        <w:rPr>
          <w:rFonts w:ascii="Arial Narrow" w:hAnsi="Arial Narrow" w:cs="Arial"/>
        </w:rPr>
        <w:t>réelles contreparties en</w:t>
      </w:r>
      <w:r w:rsidRPr="00265E46">
        <w:rPr>
          <w:rFonts w:ascii="Arial Narrow" w:hAnsi="Arial Narrow" w:cs="Arial"/>
        </w:rPr>
        <w:t xml:space="preserve"> compensation </w:t>
      </w:r>
      <w:r w:rsidR="00A61B5D" w:rsidRPr="00265E46">
        <w:rPr>
          <w:rFonts w:ascii="Arial Narrow" w:hAnsi="Arial Narrow" w:cs="Arial"/>
        </w:rPr>
        <w:t>des nouvelles contraintes liées à la</w:t>
      </w:r>
      <w:r w:rsidRPr="00265E46">
        <w:rPr>
          <w:rFonts w:ascii="Arial Narrow" w:hAnsi="Arial Narrow" w:cs="Arial"/>
        </w:rPr>
        <w:t xml:space="preserve"> modification de l’aménagement du temps de travail</w:t>
      </w:r>
      <w:r w:rsidR="00A61B5D" w:rsidRPr="00265E46">
        <w:rPr>
          <w:rFonts w:ascii="Arial Narrow" w:hAnsi="Arial Narrow" w:cs="Arial"/>
        </w:rPr>
        <w:t>.</w:t>
      </w:r>
    </w:p>
    <w:p w:rsidR="00245738" w:rsidRPr="00265E46" w:rsidRDefault="00C221E5" w:rsidP="008C44CF">
      <w:pPr>
        <w:spacing w:line="360" w:lineRule="auto"/>
        <w:jc w:val="both"/>
        <w:rPr>
          <w:rFonts w:ascii="Arial Narrow" w:hAnsi="Arial Narrow" w:cs="Arial"/>
        </w:rPr>
      </w:pPr>
      <w:r w:rsidRPr="00265E46">
        <w:rPr>
          <w:rFonts w:ascii="Arial Narrow" w:hAnsi="Arial Narrow" w:cs="Arial"/>
        </w:rPr>
        <w:t xml:space="preserve">Cependant, la </w:t>
      </w:r>
      <w:r w:rsidR="00192FF3" w:rsidRPr="00265E46">
        <w:rPr>
          <w:rFonts w:ascii="Arial Narrow" w:hAnsi="Arial Narrow" w:cs="Arial"/>
        </w:rPr>
        <w:t>D</w:t>
      </w:r>
      <w:r w:rsidRPr="00265E46">
        <w:rPr>
          <w:rFonts w:ascii="Arial Narrow" w:hAnsi="Arial Narrow" w:cs="Arial"/>
        </w:rPr>
        <w:t>irection reste arc</w:t>
      </w:r>
      <w:r w:rsidR="001F6B07" w:rsidRPr="00265E46">
        <w:rPr>
          <w:rFonts w:ascii="Arial Narrow" w:hAnsi="Arial Narrow" w:cs="Arial"/>
        </w:rPr>
        <w:t>-boutée</w:t>
      </w:r>
      <w:r w:rsidR="009053A7" w:rsidRPr="00265E46">
        <w:rPr>
          <w:rFonts w:ascii="Arial Narrow" w:hAnsi="Arial Narrow" w:cs="Arial"/>
        </w:rPr>
        <w:t xml:space="preserve"> sur l’augmentation du nombre de jour de travail,</w:t>
      </w:r>
      <w:r w:rsidRPr="00265E46">
        <w:rPr>
          <w:rFonts w:ascii="Arial Narrow" w:hAnsi="Arial Narrow" w:cs="Arial"/>
        </w:rPr>
        <w:t xml:space="preserve"> le réaménagement des temps partiels, les horaires d’ouverture des agences et sites de gestion administrative, l’amplitude de 6 jours de travail par semaine pour certains salariés</w:t>
      </w:r>
      <w:r w:rsidR="00A03BA3" w:rsidRPr="00265E46">
        <w:rPr>
          <w:rFonts w:ascii="Arial Narrow" w:hAnsi="Arial Narrow" w:cs="Arial"/>
        </w:rPr>
        <w:t xml:space="preserve"> et</w:t>
      </w:r>
      <w:r w:rsidRPr="00265E46">
        <w:rPr>
          <w:rFonts w:ascii="Arial Narrow" w:hAnsi="Arial Narrow" w:cs="Arial"/>
        </w:rPr>
        <w:t xml:space="preserve"> la banalisation du forfait jour</w:t>
      </w:r>
      <w:r w:rsidR="00366E0A" w:rsidRPr="00265E46">
        <w:rPr>
          <w:rFonts w:ascii="Arial Narrow" w:hAnsi="Arial Narrow" w:cs="Arial"/>
        </w:rPr>
        <w:t xml:space="preserve"> pour certaine</w:t>
      </w:r>
      <w:r w:rsidR="00C47B14" w:rsidRPr="00265E46">
        <w:rPr>
          <w:rFonts w:ascii="Arial Narrow" w:hAnsi="Arial Narrow" w:cs="Arial"/>
        </w:rPr>
        <w:t>s</w:t>
      </w:r>
      <w:r w:rsidR="00366E0A" w:rsidRPr="00265E46">
        <w:rPr>
          <w:rFonts w:ascii="Arial Narrow" w:hAnsi="Arial Narrow" w:cs="Arial"/>
        </w:rPr>
        <w:t xml:space="preserve"> catégorie</w:t>
      </w:r>
      <w:r w:rsidR="00C47B14" w:rsidRPr="00265E46">
        <w:rPr>
          <w:rFonts w:ascii="Arial Narrow" w:hAnsi="Arial Narrow" w:cs="Arial"/>
        </w:rPr>
        <w:t>s</w:t>
      </w:r>
      <w:r w:rsidR="00366E0A" w:rsidRPr="00265E46">
        <w:rPr>
          <w:rFonts w:ascii="Arial Narrow" w:hAnsi="Arial Narrow" w:cs="Arial"/>
        </w:rPr>
        <w:t xml:space="preserve"> professionnelle</w:t>
      </w:r>
      <w:r w:rsidR="00C47B14" w:rsidRPr="00265E46">
        <w:rPr>
          <w:rFonts w:ascii="Arial Narrow" w:hAnsi="Arial Narrow" w:cs="Arial"/>
        </w:rPr>
        <w:t>s</w:t>
      </w:r>
      <w:r w:rsidRPr="00265E46">
        <w:rPr>
          <w:rFonts w:ascii="Arial Narrow" w:hAnsi="Arial Narrow" w:cs="Arial"/>
        </w:rPr>
        <w:t>, le tout sans contrepartie</w:t>
      </w:r>
      <w:r w:rsidR="001F6B07" w:rsidRPr="00265E46">
        <w:rPr>
          <w:rFonts w:ascii="Arial Narrow" w:hAnsi="Arial Narrow" w:cs="Arial"/>
        </w:rPr>
        <w:t>s</w:t>
      </w:r>
      <w:r w:rsidRPr="00265E46">
        <w:rPr>
          <w:rFonts w:ascii="Arial Narrow" w:hAnsi="Arial Narrow" w:cs="Arial"/>
        </w:rPr>
        <w:t xml:space="preserve"> significative</w:t>
      </w:r>
      <w:r w:rsidR="001F6B07" w:rsidRPr="00265E46">
        <w:rPr>
          <w:rFonts w:ascii="Arial Narrow" w:hAnsi="Arial Narrow" w:cs="Arial"/>
        </w:rPr>
        <w:t>s</w:t>
      </w:r>
      <w:r w:rsidRPr="00265E46">
        <w:rPr>
          <w:rFonts w:ascii="Arial Narrow" w:hAnsi="Arial Narrow" w:cs="Arial"/>
        </w:rPr>
        <w:t>.</w:t>
      </w:r>
      <w:r w:rsidR="00366E0A" w:rsidRPr="00265E46">
        <w:rPr>
          <w:rFonts w:ascii="Arial Narrow" w:hAnsi="Arial Narrow" w:cs="Arial"/>
        </w:rPr>
        <w:t xml:space="preserve"> </w:t>
      </w:r>
    </w:p>
    <w:p w:rsidR="00366E0A" w:rsidRPr="00265E46" w:rsidRDefault="00366E0A" w:rsidP="008C44CF">
      <w:pPr>
        <w:spacing w:line="360" w:lineRule="auto"/>
        <w:jc w:val="both"/>
        <w:rPr>
          <w:rFonts w:ascii="Arial Narrow" w:hAnsi="Arial Narrow" w:cs="Arial"/>
        </w:rPr>
      </w:pPr>
    </w:p>
    <w:p w:rsidR="00ED0B71" w:rsidRPr="00265E46" w:rsidRDefault="00ED0B71" w:rsidP="008C44CF">
      <w:pPr>
        <w:spacing w:line="360" w:lineRule="auto"/>
        <w:jc w:val="both"/>
        <w:rPr>
          <w:rFonts w:ascii="Arial Narrow" w:hAnsi="Arial Narrow" w:cs="Arial"/>
        </w:rPr>
      </w:pPr>
    </w:p>
    <w:p w:rsidR="00366E0A" w:rsidRPr="00265E46" w:rsidRDefault="00366E0A" w:rsidP="008C44CF">
      <w:pPr>
        <w:spacing w:line="360" w:lineRule="auto"/>
        <w:jc w:val="both"/>
        <w:rPr>
          <w:rFonts w:ascii="Arial Narrow" w:hAnsi="Arial Narrow" w:cs="Arial"/>
        </w:rPr>
      </w:pPr>
      <w:r w:rsidRPr="00265E46">
        <w:rPr>
          <w:rFonts w:ascii="Arial Narrow" w:hAnsi="Arial Narrow" w:cs="Arial"/>
        </w:rPr>
        <w:t>A l’initiative de l’intersyndicale, de nouvelles réunions du Personnel se sont déroulées les 19 avril et 3 Mai dernier, dans lesquelles les salariés ont clairement réaffirmé le souhait de porter le projet établ</w:t>
      </w:r>
      <w:r w:rsidR="00066E08" w:rsidRPr="00265E46">
        <w:rPr>
          <w:rFonts w:ascii="Arial Narrow" w:hAnsi="Arial Narrow" w:cs="Arial"/>
        </w:rPr>
        <w:t>i par l’intersyndicale.</w:t>
      </w:r>
    </w:p>
    <w:p w:rsidR="00ED0B71" w:rsidRPr="00265E46" w:rsidRDefault="007074C9" w:rsidP="008C44CF">
      <w:pPr>
        <w:spacing w:line="360" w:lineRule="auto"/>
        <w:jc w:val="both"/>
        <w:rPr>
          <w:rFonts w:ascii="Arial Narrow" w:hAnsi="Arial Narrow" w:cs="Arial"/>
          <w:bCs/>
          <w:shd w:val="clear" w:color="auto" w:fill="FFFFFF"/>
        </w:rPr>
      </w:pPr>
      <w:r w:rsidRPr="00265E46">
        <w:rPr>
          <w:rFonts w:ascii="Arial Narrow" w:hAnsi="Arial Narrow" w:cs="Arial"/>
        </w:rPr>
        <w:t>La d</w:t>
      </w:r>
      <w:r w:rsidR="00475385" w:rsidRPr="00265E46">
        <w:rPr>
          <w:rFonts w:ascii="Arial Narrow" w:hAnsi="Arial Narrow" w:cs="Arial"/>
        </w:rPr>
        <w:t>irection veut mettre fin à l</w:t>
      </w:r>
      <w:r w:rsidR="00674991" w:rsidRPr="00265E46">
        <w:rPr>
          <w:rFonts w:ascii="Arial Narrow" w:hAnsi="Arial Narrow" w:cs="Arial"/>
        </w:rPr>
        <w:t>a négociation le  25 juin.</w:t>
      </w:r>
      <w:r w:rsidR="00475385" w:rsidRPr="00265E46">
        <w:rPr>
          <w:rFonts w:ascii="Arial Narrow" w:hAnsi="Arial Narrow" w:cs="Arial"/>
        </w:rPr>
        <w:t xml:space="preserve"> </w:t>
      </w:r>
      <w:r w:rsidR="00066E08" w:rsidRPr="00265E46">
        <w:rPr>
          <w:rFonts w:ascii="Arial Narrow" w:hAnsi="Arial Narrow" w:cs="Arial"/>
        </w:rPr>
        <w:t>Sans accord, e</w:t>
      </w:r>
      <w:r w:rsidR="00475385" w:rsidRPr="00265E46">
        <w:rPr>
          <w:rFonts w:ascii="Arial Narrow" w:hAnsi="Arial Narrow" w:cs="Arial"/>
        </w:rPr>
        <w:t xml:space="preserve">lle </w:t>
      </w:r>
      <w:r w:rsidR="00265E46">
        <w:rPr>
          <w:rFonts w:ascii="Arial Narrow" w:hAnsi="Arial Narrow" w:cs="Arial"/>
        </w:rPr>
        <w:t>mettra</w:t>
      </w:r>
      <w:r w:rsidR="00475385" w:rsidRPr="00265E46">
        <w:rPr>
          <w:rFonts w:ascii="Arial Narrow" w:hAnsi="Arial Narrow" w:cs="Arial"/>
        </w:rPr>
        <w:t xml:space="preserve"> en place</w:t>
      </w:r>
      <w:r w:rsidR="005052C5" w:rsidRPr="00265E46">
        <w:rPr>
          <w:rFonts w:ascii="Arial Narrow" w:hAnsi="Arial Narrow" w:cs="Arial"/>
        </w:rPr>
        <w:t>, à partir du 1</w:t>
      </w:r>
      <w:r w:rsidR="005052C5" w:rsidRPr="00265E46">
        <w:rPr>
          <w:rFonts w:ascii="Arial Narrow" w:hAnsi="Arial Narrow" w:cs="Arial"/>
          <w:vertAlign w:val="superscript"/>
        </w:rPr>
        <w:t>er</w:t>
      </w:r>
      <w:r w:rsidR="005052C5" w:rsidRPr="00265E46">
        <w:rPr>
          <w:rFonts w:ascii="Arial Narrow" w:hAnsi="Arial Narrow" w:cs="Arial"/>
        </w:rPr>
        <w:t xml:space="preserve"> janvier 2019</w:t>
      </w:r>
      <w:r w:rsidR="00475385" w:rsidRPr="00265E46">
        <w:rPr>
          <w:rFonts w:ascii="Arial Narrow" w:hAnsi="Arial Narrow" w:cs="Arial"/>
        </w:rPr>
        <w:t xml:space="preserve"> </w:t>
      </w:r>
      <w:r w:rsidR="005052C5" w:rsidRPr="00265E46">
        <w:rPr>
          <w:rFonts w:ascii="Arial Narrow" w:hAnsi="Arial Narrow" w:cs="Arial"/>
          <w:bCs/>
          <w:shd w:val="clear" w:color="auto" w:fill="FFFFFF"/>
        </w:rPr>
        <w:t xml:space="preserve">des règles d’aménagement du temps de travail à garanties </w:t>
      </w:r>
      <w:r w:rsidR="00066E08" w:rsidRPr="00265E46">
        <w:rPr>
          <w:rFonts w:ascii="Arial Narrow" w:hAnsi="Arial Narrow" w:cs="Arial"/>
          <w:bCs/>
          <w:shd w:val="clear" w:color="auto" w:fill="FFFFFF"/>
        </w:rPr>
        <w:t>minimales basées sur</w:t>
      </w:r>
      <w:r w:rsidR="00066E08" w:rsidRPr="00265E46">
        <w:rPr>
          <w:rFonts w:ascii="Arial Narrow" w:hAnsi="Arial Narrow" w:cs="Arial"/>
        </w:rPr>
        <w:t xml:space="preserve"> </w:t>
      </w:r>
      <w:r w:rsidR="00066E08" w:rsidRPr="00265E46">
        <w:rPr>
          <w:rFonts w:ascii="Arial Narrow" w:hAnsi="Arial Narrow" w:cs="Arial"/>
        </w:rPr>
        <w:t>la législation prévue par le code du travail</w:t>
      </w:r>
      <w:r w:rsidR="00066E08" w:rsidRPr="00265E46">
        <w:rPr>
          <w:rFonts w:ascii="Arial Narrow" w:hAnsi="Arial Narrow" w:cs="Arial"/>
          <w:bCs/>
          <w:shd w:val="clear" w:color="auto" w:fill="FFFFFF"/>
        </w:rPr>
        <w:t xml:space="preserve">. </w:t>
      </w:r>
    </w:p>
    <w:p w:rsidR="00475385" w:rsidRPr="00265E46" w:rsidRDefault="006978ED" w:rsidP="008C44CF">
      <w:pPr>
        <w:spacing w:line="360" w:lineRule="auto"/>
        <w:jc w:val="both"/>
        <w:rPr>
          <w:rFonts w:ascii="Arial Narrow" w:hAnsi="Arial Narrow" w:cs="Arial"/>
        </w:rPr>
      </w:pPr>
      <w:r w:rsidRPr="00265E46">
        <w:rPr>
          <w:rFonts w:ascii="Arial Narrow" w:hAnsi="Arial Narrow" w:cs="Arial"/>
          <w:bCs/>
          <w:shd w:val="clear" w:color="auto" w:fill="FFFFFF"/>
        </w:rPr>
        <w:t>Ce serai</w:t>
      </w:r>
      <w:r w:rsidR="004B599E" w:rsidRPr="00265E46">
        <w:rPr>
          <w:rFonts w:ascii="Arial Narrow" w:hAnsi="Arial Narrow" w:cs="Arial"/>
          <w:bCs/>
          <w:shd w:val="clear" w:color="auto" w:fill="FFFFFF"/>
        </w:rPr>
        <w:t>t</w:t>
      </w:r>
      <w:r w:rsidRPr="00265E46">
        <w:rPr>
          <w:rFonts w:ascii="Arial Narrow" w:hAnsi="Arial Narrow" w:cs="Arial"/>
          <w:bCs/>
          <w:shd w:val="clear" w:color="auto" w:fill="FFFFFF"/>
        </w:rPr>
        <w:t xml:space="preserve"> une première dans le monde des assurances.</w:t>
      </w:r>
      <w:bookmarkStart w:id="0" w:name="_GoBack"/>
      <w:bookmarkEnd w:id="0"/>
    </w:p>
    <w:p w:rsidR="00F97712" w:rsidRPr="00265E46" w:rsidRDefault="00674991" w:rsidP="008C44CF">
      <w:pPr>
        <w:spacing w:line="360" w:lineRule="auto"/>
        <w:jc w:val="both"/>
        <w:rPr>
          <w:rFonts w:ascii="Arial Narrow" w:hAnsi="Arial Narrow" w:cs="Arial"/>
        </w:rPr>
      </w:pPr>
      <w:r w:rsidRPr="00265E46">
        <w:rPr>
          <w:rFonts w:ascii="Arial Narrow" w:hAnsi="Arial Narrow" w:cs="Arial"/>
        </w:rPr>
        <w:t xml:space="preserve">Le dialogue </w:t>
      </w:r>
      <w:r w:rsidR="00762F2D" w:rsidRPr="00265E46">
        <w:rPr>
          <w:rFonts w:ascii="Arial Narrow" w:hAnsi="Arial Narrow" w:cs="Arial"/>
        </w:rPr>
        <w:t>étant rompu et le processus de négociation prenant fin, le temps est venu pour les salariés d’exprimer leur</w:t>
      </w:r>
      <w:r w:rsidR="007074C9" w:rsidRPr="00265E46">
        <w:rPr>
          <w:rFonts w:ascii="Arial Narrow" w:hAnsi="Arial Narrow" w:cs="Arial"/>
        </w:rPr>
        <w:t xml:space="preserve"> désaccord et d’affirmer à la d</w:t>
      </w:r>
      <w:r w:rsidR="00762F2D" w:rsidRPr="00265E46">
        <w:rPr>
          <w:rFonts w:ascii="Arial Narrow" w:hAnsi="Arial Narrow" w:cs="Arial"/>
        </w:rPr>
        <w:t>irection</w:t>
      </w:r>
      <w:r w:rsidR="007074C9" w:rsidRPr="00265E46">
        <w:rPr>
          <w:rFonts w:ascii="Arial Narrow" w:hAnsi="Arial Narrow" w:cs="Arial"/>
        </w:rPr>
        <w:t xml:space="preserve"> et au conseil d’administration</w:t>
      </w:r>
      <w:r w:rsidR="00762F2D" w:rsidRPr="00265E46">
        <w:rPr>
          <w:rFonts w:ascii="Arial Narrow" w:hAnsi="Arial Narrow" w:cs="Arial"/>
        </w:rPr>
        <w:t xml:space="preserve"> </w:t>
      </w:r>
      <w:r w:rsidRPr="00265E46">
        <w:rPr>
          <w:rFonts w:ascii="Arial Narrow" w:hAnsi="Arial Narrow" w:cs="Arial"/>
        </w:rPr>
        <w:t>qu’ils défendront leur modèle</w:t>
      </w:r>
      <w:r w:rsidR="00AD1F91" w:rsidRPr="00265E46">
        <w:rPr>
          <w:rFonts w:ascii="Arial Narrow" w:hAnsi="Arial Narrow" w:cs="Arial"/>
        </w:rPr>
        <w:t xml:space="preserve"> social.</w:t>
      </w:r>
    </w:p>
    <w:p w:rsidR="002F3AC8" w:rsidRPr="00265E46" w:rsidRDefault="002F3AC8" w:rsidP="008C44CF">
      <w:pPr>
        <w:jc w:val="both"/>
        <w:rPr>
          <w:rFonts w:ascii="Arial Narrow" w:hAnsi="Arial Narrow"/>
        </w:rPr>
      </w:pPr>
    </w:p>
    <w:sectPr w:rsidR="002F3AC8" w:rsidRPr="00265E46" w:rsidSect="00AD1F91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99" w:rsidRDefault="00B87999" w:rsidP="0058571E">
      <w:pPr>
        <w:spacing w:after="0" w:line="240" w:lineRule="auto"/>
      </w:pPr>
      <w:r>
        <w:separator/>
      </w:r>
    </w:p>
  </w:endnote>
  <w:endnote w:type="continuationSeparator" w:id="0">
    <w:p w:rsidR="00B87999" w:rsidRDefault="00B87999" w:rsidP="0058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0F" w:rsidRDefault="00AD1F91" w:rsidP="00A7710F">
    <w:pPr>
      <w:spacing w:after="40" w:line="360" w:lineRule="auto"/>
      <w:ind w:left="708" w:firstLine="708"/>
      <w:jc w:val="both"/>
      <w:rPr>
        <w:rFonts w:ascii="Arial" w:hAnsi="Arial" w:cs="Arial"/>
        <w:b/>
        <w:sz w:val="18"/>
        <w:szCs w:val="18"/>
      </w:rPr>
    </w:pPr>
    <w:r w:rsidRPr="00AD1F91">
      <w:rPr>
        <w:rFonts w:ascii="Arial" w:hAnsi="Arial" w:cs="Arial"/>
        <w:b/>
        <w:sz w:val="18"/>
        <w:szCs w:val="18"/>
        <w:u w:val="single"/>
      </w:rPr>
      <w:t>Contacts</w:t>
    </w:r>
    <w:r w:rsidR="00A7710F">
      <w:rPr>
        <w:rFonts w:ascii="Arial" w:hAnsi="Arial" w:cs="Arial"/>
        <w:b/>
        <w:sz w:val="18"/>
        <w:szCs w:val="18"/>
      </w:rPr>
      <w:t xml:space="preserve"> : </w:t>
    </w:r>
  </w:p>
  <w:p w:rsidR="00A7710F" w:rsidRPr="0058571E" w:rsidRDefault="00A7710F" w:rsidP="00A7710F">
    <w:pPr>
      <w:spacing w:after="40" w:line="360" w:lineRule="auto"/>
      <w:ind w:left="708" w:firstLine="708"/>
      <w:jc w:val="both"/>
      <w:rPr>
        <w:rFonts w:ascii="Arial" w:hAnsi="Arial" w:cs="Arial"/>
        <w:b/>
        <w:sz w:val="18"/>
        <w:szCs w:val="18"/>
      </w:rPr>
    </w:pPr>
    <w:r w:rsidRPr="0058571E">
      <w:rPr>
        <w:rFonts w:ascii="Arial" w:hAnsi="Arial" w:cs="Arial"/>
        <w:b/>
        <w:sz w:val="18"/>
        <w:szCs w:val="18"/>
      </w:rPr>
      <w:t>Mickael LABLANCHE Délégué syndical CGT, 06-71-77-78-97</w:t>
    </w:r>
  </w:p>
  <w:p w:rsidR="00A7710F" w:rsidRDefault="00A7710F" w:rsidP="00AD1F91">
    <w:pPr>
      <w:spacing w:after="40" w:line="360" w:lineRule="auto"/>
      <w:ind w:left="708" w:firstLine="708"/>
      <w:jc w:val="both"/>
      <w:rPr>
        <w:rFonts w:ascii="Arial" w:hAnsi="Arial" w:cs="Arial"/>
        <w:b/>
        <w:sz w:val="18"/>
        <w:szCs w:val="18"/>
      </w:rPr>
    </w:pPr>
    <w:r w:rsidRPr="0058571E">
      <w:rPr>
        <w:rFonts w:ascii="Arial" w:hAnsi="Arial" w:cs="Arial"/>
        <w:b/>
        <w:sz w:val="18"/>
        <w:szCs w:val="18"/>
      </w:rPr>
      <w:t>Julien XAYASANE Délégué syndical FO, 06-38-77-77-67</w:t>
    </w:r>
    <w:r w:rsidRPr="00A7710F">
      <w:rPr>
        <w:rFonts w:ascii="Arial" w:hAnsi="Arial" w:cs="Arial"/>
        <w:b/>
        <w:sz w:val="18"/>
        <w:szCs w:val="18"/>
      </w:rPr>
      <w:t xml:space="preserve"> </w:t>
    </w:r>
  </w:p>
  <w:p w:rsidR="0058571E" w:rsidRPr="00AD1F91" w:rsidRDefault="0058571E" w:rsidP="00AD1F91">
    <w:pPr>
      <w:spacing w:after="40" w:line="360" w:lineRule="auto"/>
      <w:ind w:left="708" w:firstLine="708"/>
      <w:jc w:val="both"/>
      <w:rPr>
        <w:rFonts w:ascii="Arial" w:hAnsi="Arial" w:cs="Arial"/>
        <w:b/>
        <w:sz w:val="18"/>
        <w:szCs w:val="18"/>
      </w:rPr>
    </w:pPr>
    <w:r w:rsidRPr="0058571E">
      <w:rPr>
        <w:rFonts w:ascii="Arial" w:hAnsi="Arial" w:cs="Arial"/>
        <w:b/>
        <w:sz w:val="18"/>
        <w:szCs w:val="18"/>
      </w:rPr>
      <w:t>Christian CHEVAIS Délégué syndical CFE CGC</w:t>
    </w:r>
    <w:r w:rsidR="00A7710F" w:rsidRPr="00A7710F">
      <w:rPr>
        <w:rFonts w:ascii="Arial" w:hAnsi="Arial" w:cs="Arial"/>
        <w:b/>
        <w:sz w:val="18"/>
        <w:szCs w:val="18"/>
      </w:rPr>
      <w:t xml:space="preserve"> </w:t>
    </w:r>
    <w:r w:rsidR="00A7710F" w:rsidRPr="0058571E">
      <w:rPr>
        <w:rFonts w:ascii="Arial" w:hAnsi="Arial" w:cs="Arial"/>
        <w:b/>
        <w:sz w:val="18"/>
        <w:szCs w:val="18"/>
      </w:rPr>
      <w:t>SNEEMA</w:t>
    </w:r>
    <w:r w:rsidRPr="0058571E">
      <w:rPr>
        <w:rFonts w:ascii="Arial" w:hAnsi="Arial" w:cs="Arial"/>
        <w:b/>
        <w:sz w:val="18"/>
        <w:szCs w:val="18"/>
      </w:rPr>
      <w:t>, 06-75-07-70-32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99" w:rsidRDefault="00B87999" w:rsidP="0058571E">
      <w:pPr>
        <w:spacing w:after="0" w:line="240" w:lineRule="auto"/>
      </w:pPr>
      <w:r>
        <w:separator/>
      </w:r>
    </w:p>
  </w:footnote>
  <w:footnote w:type="continuationSeparator" w:id="0">
    <w:p w:rsidR="00B87999" w:rsidRDefault="00B87999" w:rsidP="0058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1E" w:rsidRDefault="004C10B1">
    <w:pPr>
      <w:pStyle w:val="En-tte"/>
    </w:pPr>
    <w:r>
      <w:tab/>
      <w:t xml:space="preserve">               </w:t>
    </w:r>
    <w:r>
      <w:rPr>
        <w:noProof/>
        <w:lang w:eastAsia="fr-FR"/>
      </w:rPr>
      <w:t xml:space="preserve"> </w:t>
    </w:r>
    <w:r w:rsidR="0058571E">
      <w:rPr>
        <w:noProof/>
        <w:lang w:eastAsia="fr-FR"/>
      </w:rPr>
      <w:drawing>
        <wp:inline distT="0" distB="0" distL="0" distR="0" wp14:anchorId="1AD5A00D" wp14:editId="1069CDC5">
          <wp:extent cx="731583" cy="871804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83" cy="87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</w:t>
    </w:r>
    <w:r>
      <w:rPr>
        <w:noProof/>
        <w:lang w:eastAsia="fr-FR"/>
      </w:rPr>
      <w:drawing>
        <wp:inline distT="0" distB="0" distL="0" distR="0" wp14:anchorId="4607B723" wp14:editId="310998E0">
          <wp:extent cx="1129085" cy="930303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c groupama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805" cy="937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</w:t>
    </w:r>
    <w:r>
      <w:rPr>
        <w:noProof/>
        <w:lang w:eastAsia="fr-FR"/>
      </w:rPr>
      <w:drawing>
        <wp:inline distT="0" distB="0" distL="0" distR="0" wp14:anchorId="583A9713" wp14:editId="5AC29B9A">
          <wp:extent cx="906449" cy="874643"/>
          <wp:effectExtent l="0" t="0" r="8255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e cg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383" cy="87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BA"/>
    <w:rsid w:val="00002CDE"/>
    <w:rsid w:val="00066E08"/>
    <w:rsid w:val="00192FF3"/>
    <w:rsid w:val="001F6B07"/>
    <w:rsid w:val="0021364D"/>
    <w:rsid w:val="00214758"/>
    <w:rsid w:val="00245738"/>
    <w:rsid w:val="00265E46"/>
    <w:rsid w:val="002F3AC8"/>
    <w:rsid w:val="00366E0A"/>
    <w:rsid w:val="003E5913"/>
    <w:rsid w:val="00475385"/>
    <w:rsid w:val="004B599E"/>
    <w:rsid w:val="004C10B1"/>
    <w:rsid w:val="005052C5"/>
    <w:rsid w:val="00535623"/>
    <w:rsid w:val="0058571E"/>
    <w:rsid w:val="00613D01"/>
    <w:rsid w:val="00674991"/>
    <w:rsid w:val="006978ED"/>
    <w:rsid w:val="007074C9"/>
    <w:rsid w:val="00761664"/>
    <w:rsid w:val="00762F2D"/>
    <w:rsid w:val="007767D0"/>
    <w:rsid w:val="00823F00"/>
    <w:rsid w:val="008A7CF6"/>
    <w:rsid w:val="008C44CF"/>
    <w:rsid w:val="009053A7"/>
    <w:rsid w:val="00997F53"/>
    <w:rsid w:val="00A03BA3"/>
    <w:rsid w:val="00A61B5D"/>
    <w:rsid w:val="00A730D0"/>
    <w:rsid w:val="00A7710F"/>
    <w:rsid w:val="00AD1F91"/>
    <w:rsid w:val="00AD60C1"/>
    <w:rsid w:val="00B87999"/>
    <w:rsid w:val="00C221E5"/>
    <w:rsid w:val="00C47B14"/>
    <w:rsid w:val="00D114BA"/>
    <w:rsid w:val="00DA2039"/>
    <w:rsid w:val="00DC03FE"/>
    <w:rsid w:val="00E07D69"/>
    <w:rsid w:val="00E97F15"/>
    <w:rsid w:val="00ED0B71"/>
    <w:rsid w:val="00EF7D3E"/>
    <w:rsid w:val="00F97712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F3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F3A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71E"/>
  </w:style>
  <w:style w:type="paragraph" w:styleId="Pieddepage">
    <w:name w:val="footer"/>
    <w:basedOn w:val="Normal"/>
    <w:link w:val="PieddepageCar"/>
    <w:uiPriority w:val="99"/>
    <w:unhideWhenUsed/>
    <w:rsid w:val="0058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71E"/>
  </w:style>
  <w:style w:type="paragraph" w:styleId="Textedebulles">
    <w:name w:val="Balloon Text"/>
    <w:basedOn w:val="Normal"/>
    <w:link w:val="TextedebullesCar"/>
    <w:uiPriority w:val="99"/>
    <w:semiHidden/>
    <w:unhideWhenUsed/>
    <w:rsid w:val="0058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F3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F3A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71E"/>
  </w:style>
  <w:style w:type="paragraph" w:styleId="Pieddepage">
    <w:name w:val="footer"/>
    <w:basedOn w:val="Normal"/>
    <w:link w:val="PieddepageCar"/>
    <w:uiPriority w:val="99"/>
    <w:unhideWhenUsed/>
    <w:rsid w:val="0058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71E"/>
  </w:style>
  <w:style w:type="paragraph" w:styleId="Textedebulles">
    <w:name w:val="Balloon Text"/>
    <w:basedOn w:val="Normal"/>
    <w:link w:val="TextedebullesCar"/>
    <w:uiPriority w:val="99"/>
    <w:semiHidden/>
    <w:unhideWhenUsed/>
    <w:rsid w:val="0058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 Centre Atlantique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Délégation Syndicale CGTFO</dc:creator>
  <cp:lastModifiedBy>TADIELLO, Joel</cp:lastModifiedBy>
  <cp:revision>2</cp:revision>
  <dcterms:created xsi:type="dcterms:W3CDTF">2018-06-14T12:30:00Z</dcterms:created>
  <dcterms:modified xsi:type="dcterms:W3CDTF">2018-06-14T12:30:00Z</dcterms:modified>
</cp:coreProperties>
</file>