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08" w:rsidRPr="00951612" w:rsidRDefault="00D04008" w:rsidP="00A00F72">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D04008" w:rsidRPr="00951612" w:rsidRDefault="00D04008" w:rsidP="00A00F72">
      <w:pPr>
        <w:widowControl w:val="0"/>
        <w:autoSpaceDE w:val="0"/>
        <w:autoSpaceDN w:val="0"/>
        <w:adjustRightInd w:val="0"/>
        <w:spacing w:after="0" w:line="240" w:lineRule="auto"/>
        <w:rPr>
          <w:rFonts w:ascii="Times New Roman" w:hAnsi="Times New Roman"/>
          <w:sz w:val="24"/>
          <w:szCs w:val="24"/>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D04008" w:rsidRPr="00A00F72" w:rsidTr="00EB29E3">
        <w:trPr>
          <w:cantSplit/>
        </w:trPr>
        <w:tc>
          <w:tcPr>
            <w:tcW w:w="3982" w:type="dxa"/>
            <w:gridSpan w:val="3"/>
          </w:tcPr>
          <w:p w:rsidR="00D04008" w:rsidRPr="00A00F72" w:rsidRDefault="00D04008" w:rsidP="00A00F72">
            <w:pPr>
              <w:widowControl w:val="0"/>
              <w:suppressAutoHyphens/>
              <w:spacing w:after="0" w:line="240" w:lineRule="auto"/>
              <w:jc w:val="center"/>
              <w:rPr>
                <w:rFonts w:ascii="Times New Roman" w:hAnsi="Times New Roman"/>
                <w:bCs/>
                <w:sz w:val="24"/>
                <w:szCs w:val="24"/>
              </w:rPr>
            </w:pPr>
            <w:r w:rsidRPr="00A00F72">
              <w:rPr>
                <w:rFonts w:ascii="Times New Roman" w:hAnsi="Times New Roman"/>
                <w:bCs/>
                <w:sz w:val="24"/>
                <w:szCs w:val="24"/>
              </w:rPr>
              <w:t>RÉPUBLIQUE FRANÇAISE</w:t>
            </w:r>
          </w:p>
        </w:tc>
      </w:tr>
      <w:tr w:rsidR="00D04008" w:rsidRPr="00A00F72" w:rsidTr="00EB29E3">
        <w:trPr>
          <w:cantSplit/>
          <w:trHeight w:hRule="exact" w:val="113"/>
        </w:trPr>
        <w:tc>
          <w:tcPr>
            <w:tcW w:w="1527" w:type="dxa"/>
          </w:tcPr>
          <w:p w:rsidR="00D04008" w:rsidRPr="00A00F72" w:rsidRDefault="00D04008" w:rsidP="00A00F72">
            <w:pPr>
              <w:spacing w:after="0" w:line="240" w:lineRule="auto"/>
              <w:rPr>
                <w:rFonts w:ascii="Times New Roman" w:hAnsi="Times New Roman"/>
                <w:sz w:val="24"/>
                <w:szCs w:val="24"/>
              </w:rPr>
            </w:pPr>
          </w:p>
        </w:tc>
        <w:tc>
          <w:tcPr>
            <w:tcW w:w="968" w:type="dxa"/>
            <w:tcBorders>
              <w:bottom w:val="single" w:sz="2" w:space="0" w:color="000000"/>
            </w:tcBorders>
          </w:tcPr>
          <w:p w:rsidR="00D04008" w:rsidRPr="00A00F72" w:rsidRDefault="00D04008" w:rsidP="00A00F72">
            <w:pPr>
              <w:spacing w:after="0" w:line="240" w:lineRule="auto"/>
              <w:rPr>
                <w:rFonts w:ascii="Times New Roman" w:hAnsi="Times New Roman"/>
                <w:sz w:val="24"/>
                <w:szCs w:val="24"/>
              </w:rPr>
            </w:pPr>
          </w:p>
        </w:tc>
        <w:tc>
          <w:tcPr>
            <w:tcW w:w="1487" w:type="dxa"/>
          </w:tcPr>
          <w:p w:rsidR="00D04008" w:rsidRPr="00A00F72" w:rsidRDefault="00D04008" w:rsidP="00A00F72">
            <w:pPr>
              <w:spacing w:after="0" w:line="240" w:lineRule="auto"/>
              <w:rPr>
                <w:rFonts w:ascii="Times New Roman" w:hAnsi="Times New Roman"/>
                <w:sz w:val="24"/>
                <w:szCs w:val="24"/>
              </w:rPr>
            </w:pPr>
          </w:p>
        </w:tc>
      </w:tr>
      <w:tr w:rsidR="00D04008" w:rsidRPr="00A00F72" w:rsidTr="00EB29E3">
        <w:trPr>
          <w:cantSplit/>
        </w:trPr>
        <w:tc>
          <w:tcPr>
            <w:tcW w:w="3982" w:type="dxa"/>
            <w:gridSpan w:val="3"/>
          </w:tcPr>
          <w:p w:rsidR="00D04008" w:rsidRPr="00A00F72" w:rsidRDefault="00D04008" w:rsidP="00A00F72">
            <w:pPr>
              <w:widowControl w:val="0"/>
              <w:suppressAutoHyphens/>
              <w:snapToGrid w:val="0"/>
              <w:spacing w:before="120" w:after="0" w:line="240" w:lineRule="auto"/>
              <w:jc w:val="center"/>
              <w:rPr>
                <w:rFonts w:ascii="Times New Roman" w:hAnsi="Times New Roman"/>
                <w:sz w:val="24"/>
                <w:szCs w:val="24"/>
              </w:rPr>
            </w:pPr>
            <w:r w:rsidRPr="00A00F72">
              <w:rPr>
                <w:rFonts w:ascii="Times New Roman" w:hAnsi="Times New Roman"/>
                <w:sz w:val="24"/>
                <w:szCs w:val="24"/>
              </w:rPr>
              <w:t>Ministère de la fonction publique</w:t>
            </w:r>
          </w:p>
        </w:tc>
      </w:tr>
      <w:tr w:rsidR="00D04008" w:rsidRPr="00A00F72" w:rsidTr="00EB29E3">
        <w:trPr>
          <w:cantSplit/>
          <w:trHeight w:hRule="exact" w:val="227"/>
        </w:trPr>
        <w:tc>
          <w:tcPr>
            <w:tcW w:w="1527" w:type="dxa"/>
          </w:tcPr>
          <w:p w:rsidR="00D04008" w:rsidRPr="00A00F72" w:rsidRDefault="00D04008" w:rsidP="00A00F72">
            <w:pPr>
              <w:spacing w:after="0" w:line="240" w:lineRule="auto"/>
              <w:rPr>
                <w:rFonts w:ascii="Times New Roman" w:hAnsi="Times New Roman"/>
                <w:sz w:val="24"/>
                <w:szCs w:val="24"/>
              </w:rPr>
            </w:pPr>
          </w:p>
        </w:tc>
        <w:tc>
          <w:tcPr>
            <w:tcW w:w="968" w:type="dxa"/>
            <w:tcBorders>
              <w:bottom w:val="single" w:sz="2" w:space="0" w:color="000000"/>
            </w:tcBorders>
          </w:tcPr>
          <w:p w:rsidR="00D04008" w:rsidRPr="00A00F72" w:rsidRDefault="00D04008" w:rsidP="00A00F72">
            <w:pPr>
              <w:spacing w:after="0" w:line="240" w:lineRule="auto"/>
              <w:rPr>
                <w:rFonts w:ascii="Times New Roman" w:hAnsi="Times New Roman"/>
                <w:sz w:val="24"/>
                <w:szCs w:val="24"/>
              </w:rPr>
            </w:pPr>
          </w:p>
        </w:tc>
        <w:tc>
          <w:tcPr>
            <w:tcW w:w="1487" w:type="dxa"/>
          </w:tcPr>
          <w:p w:rsidR="00D04008" w:rsidRPr="00A00F72" w:rsidRDefault="00D04008" w:rsidP="00A00F72">
            <w:pPr>
              <w:spacing w:after="0" w:line="240" w:lineRule="auto"/>
              <w:rPr>
                <w:rFonts w:ascii="Times New Roman" w:hAnsi="Times New Roman"/>
                <w:sz w:val="24"/>
                <w:szCs w:val="24"/>
              </w:rPr>
            </w:pPr>
          </w:p>
        </w:tc>
      </w:tr>
      <w:tr w:rsidR="00D04008" w:rsidRPr="00A00F72" w:rsidTr="00EB29E3">
        <w:trPr>
          <w:cantSplit/>
          <w:trHeight w:hRule="exact" w:val="227"/>
        </w:trPr>
        <w:tc>
          <w:tcPr>
            <w:tcW w:w="1527" w:type="dxa"/>
          </w:tcPr>
          <w:p w:rsidR="00D04008" w:rsidRPr="00A00F72" w:rsidRDefault="00D04008" w:rsidP="00A00F72">
            <w:pPr>
              <w:spacing w:after="0" w:line="240" w:lineRule="auto"/>
              <w:rPr>
                <w:rFonts w:ascii="Times New Roman" w:hAnsi="Times New Roman"/>
                <w:sz w:val="24"/>
                <w:szCs w:val="24"/>
              </w:rPr>
            </w:pPr>
          </w:p>
        </w:tc>
        <w:tc>
          <w:tcPr>
            <w:tcW w:w="968" w:type="dxa"/>
          </w:tcPr>
          <w:p w:rsidR="00D04008" w:rsidRPr="00A00F72" w:rsidRDefault="00D04008" w:rsidP="00A00F72">
            <w:pPr>
              <w:spacing w:after="0" w:line="240" w:lineRule="auto"/>
              <w:rPr>
                <w:rFonts w:ascii="Times New Roman" w:hAnsi="Times New Roman"/>
                <w:sz w:val="24"/>
                <w:szCs w:val="24"/>
              </w:rPr>
            </w:pPr>
          </w:p>
        </w:tc>
        <w:tc>
          <w:tcPr>
            <w:tcW w:w="1487" w:type="dxa"/>
          </w:tcPr>
          <w:p w:rsidR="00D04008" w:rsidRPr="00A00F72" w:rsidRDefault="00D04008" w:rsidP="00A00F72">
            <w:pPr>
              <w:spacing w:after="0" w:line="240" w:lineRule="auto"/>
              <w:rPr>
                <w:rFonts w:ascii="Times New Roman" w:hAnsi="Times New Roman"/>
                <w:sz w:val="24"/>
                <w:szCs w:val="24"/>
              </w:rPr>
            </w:pPr>
          </w:p>
        </w:tc>
      </w:tr>
      <w:tr w:rsidR="00D04008" w:rsidRPr="00A00F72" w:rsidTr="00EB29E3">
        <w:trPr>
          <w:cantSplit/>
        </w:trPr>
        <w:tc>
          <w:tcPr>
            <w:tcW w:w="1527" w:type="dxa"/>
          </w:tcPr>
          <w:p w:rsidR="00D04008" w:rsidRPr="00A00F72" w:rsidRDefault="00D04008" w:rsidP="00A00F72">
            <w:pPr>
              <w:widowControl w:val="0"/>
              <w:suppressLineNumbers/>
              <w:suppressAutoHyphens/>
              <w:spacing w:after="0" w:line="240" w:lineRule="auto"/>
              <w:jc w:val="right"/>
              <w:rPr>
                <w:rFonts w:ascii="Times New Roman" w:hAnsi="Times New Roman"/>
                <w:sz w:val="24"/>
                <w:szCs w:val="24"/>
              </w:rPr>
            </w:pPr>
            <w:r w:rsidRPr="00A00F72">
              <w:rPr>
                <w:rFonts w:ascii="Times New Roman" w:hAnsi="Times New Roman"/>
                <w:sz w:val="24"/>
                <w:szCs w:val="24"/>
              </w:rPr>
              <w:t>NOR :</w:t>
            </w:r>
          </w:p>
        </w:tc>
        <w:tc>
          <w:tcPr>
            <w:tcW w:w="2455" w:type="dxa"/>
            <w:gridSpan w:val="2"/>
          </w:tcPr>
          <w:p w:rsidR="00D04008" w:rsidRPr="00A00F72" w:rsidRDefault="00D04008" w:rsidP="00A00F72">
            <w:pPr>
              <w:widowControl w:val="0"/>
              <w:suppressLineNumbers/>
              <w:suppressAutoHyphens/>
              <w:snapToGrid w:val="0"/>
              <w:spacing w:after="0" w:line="240" w:lineRule="auto"/>
              <w:rPr>
                <w:rFonts w:ascii="Times New Roman" w:hAnsi="Times New Roman"/>
                <w:sz w:val="24"/>
                <w:szCs w:val="24"/>
                <w:lang w:val="en-GB"/>
              </w:rPr>
            </w:pPr>
          </w:p>
        </w:tc>
      </w:tr>
    </w:tbl>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b/>
          <w:sz w:val="24"/>
          <w:szCs w:val="24"/>
        </w:rPr>
      </w:pPr>
      <w:r w:rsidRPr="00A00F72">
        <w:rPr>
          <w:rFonts w:ascii="Times New Roman" w:hAnsi="Times New Roman"/>
          <w:b/>
          <w:sz w:val="24"/>
          <w:szCs w:val="24"/>
        </w:rPr>
        <w:t>DECRET</w:t>
      </w:r>
    </w:p>
    <w:p w:rsidR="00D04008" w:rsidRPr="00A00F72" w:rsidRDefault="00D04008" w:rsidP="00A00F72">
      <w:pPr>
        <w:widowControl w:val="0"/>
        <w:autoSpaceDE w:val="0"/>
        <w:autoSpaceDN w:val="0"/>
        <w:adjustRightInd w:val="0"/>
        <w:spacing w:after="0" w:line="240" w:lineRule="auto"/>
        <w:jc w:val="center"/>
        <w:rPr>
          <w:rFonts w:ascii="Times New Roman" w:hAnsi="Times New Roman"/>
          <w:b/>
          <w:bCs/>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bCs/>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bCs/>
          <w:sz w:val="24"/>
          <w:szCs w:val="24"/>
        </w:rPr>
      </w:pPr>
      <w:r w:rsidRPr="00A00F72">
        <w:rPr>
          <w:rFonts w:ascii="Times New Roman" w:hAnsi="Times New Roman"/>
          <w:bCs/>
          <w:sz w:val="24"/>
          <w:szCs w:val="24"/>
        </w:rPr>
        <w:t xml:space="preserve">n° XXX du XXX </w:t>
      </w:r>
      <w:r w:rsidR="00482472" w:rsidRPr="00A00F72">
        <w:rPr>
          <w:rFonts w:ascii="Times New Roman" w:hAnsi="Times New Roman"/>
          <w:bCs/>
          <w:sz w:val="24"/>
          <w:szCs w:val="24"/>
        </w:rPr>
        <w:t>relatif à l</w:t>
      </w:r>
      <w:r w:rsidR="00C22F4A" w:rsidRPr="00A00F72">
        <w:rPr>
          <w:rFonts w:ascii="Times New Roman" w:hAnsi="Times New Roman"/>
          <w:bCs/>
          <w:sz w:val="24"/>
          <w:szCs w:val="24"/>
        </w:rPr>
        <w:t>’</w:t>
      </w:r>
      <w:r w:rsidR="00482472" w:rsidRPr="00A00F72">
        <w:rPr>
          <w:rFonts w:ascii="Times New Roman" w:hAnsi="Times New Roman"/>
          <w:bCs/>
          <w:sz w:val="24"/>
          <w:szCs w:val="24"/>
        </w:rPr>
        <w:t>obligation de transmission d</w:t>
      </w:r>
      <w:r w:rsidR="00C22F4A" w:rsidRPr="00A00F72">
        <w:rPr>
          <w:rFonts w:ascii="Times New Roman" w:hAnsi="Times New Roman"/>
          <w:bCs/>
          <w:sz w:val="24"/>
          <w:szCs w:val="24"/>
        </w:rPr>
        <w:t>’</w:t>
      </w:r>
      <w:r w:rsidR="00482472" w:rsidRPr="00A00F72">
        <w:rPr>
          <w:rFonts w:ascii="Times New Roman" w:hAnsi="Times New Roman"/>
          <w:bCs/>
          <w:sz w:val="24"/>
          <w:szCs w:val="24"/>
        </w:rPr>
        <w:t xml:space="preserve">une déclaration de situation patrimoniale </w:t>
      </w:r>
      <w:r w:rsidR="00EF1087" w:rsidRPr="00A00F72">
        <w:rPr>
          <w:rFonts w:ascii="Times New Roman" w:hAnsi="Times New Roman"/>
          <w:bCs/>
          <w:sz w:val="24"/>
          <w:szCs w:val="24"/>
        </w:rPr>
        <w:t>prévue à l’article 25 quinquies de la loi n° 83-634 du 13 juillet 1983 modifiée portant droits et obligations des fonctionnaires</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EA0213" w:rsidRPr="00A00F72" w:rsidRDefault="00EA0213" w:rsidP="00A00F72">
      <w:pPr>
        <w:widowControl w:val="0"/>
        <w:autoSpaceDE w:val="0"/>
        <w:autoSpaceDN w:val="0"/>
        <w:adjustRightInd w:val="0"/>
        <w:spacing w:after="0" w:line="240" w:lineRule="auto"/>
        <w:jc w:val="both"/>
        <w:rPr>
          <w:rFonts w:ascii="Times New Roman" w:hAnsi="Times New Roman"/>
          <w:sz w:val="24"/>
          <w:szCs w:val="24"/>
        </w:rPr>
      </w:pPr>
    </w:p>
    <w:p w:rsidR="009373F1" w:rsidRPr="00A00F72" w:rsidRDefault="009373F1"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r w:rsidRPr="00A00F72">
        <w:rPr>
          <w:rFonts w:ascii="Times New Roman" w:hAnsi="Times New Roman"/>
          <w:b/>
          <w:i/>
          <w:sz w:val="24"/>
          <w:szCs w:val="24"/>
        </w:rPr>
        <w:t>Publics concernés</w:t>
      </w:r>
      <w:r w:rsidR="00296680" w:rsidRPr="00A00F72">
        <w:rPr>
          <w:rFonts w:ascii="Times New Roman" w:hAnsi="Times New Roman"/>
          <w:b/>
          <w:i/>
          <w:sz w:val="24"/>
          <w:szCs w:val="24"/>
        </w:rPr>
        <w:t> </w:t>
      </w:r>
      <w:r w:rsidRPr="00A00F72">
        <w:rPr>
          <w:rFonts w:ascii="Times New Roman" w:hAnsi="Times New Roman"/>
          <w:b/>
          <w:i/>
          <w:sz w:val="24"/>
          <w:szCs w:val="24"/>
        </w:rPr>
        <w:t>:</w:t>
      </w:r>
      <w:r w:rsidRPr="00A00F72">
        <w:rPr>
          <w:rFonts w:ascii="Times New Roman" w:hAnsi="Times New Roman"/>
          <w:i/>
          <w:sz w:val="24"/>
          <w:szCs w:val="24"/>
        </w:rPr>
        <w:t xml:space="preserve"> fonctionnaires</w:t>
      </w:r>
      <w:r w:rsidR="009D2E7E" w:rsidRPr="00A00F72">
        <w:rPr>
          <w:rFonts w:ascii="Times New Roman" w:hAnsi="Times New Roman"/>
          <w:i/>
          <w:sz w:val="24"/>
          <w:szCs w:val="24"/>
        </w:rPr>
        <w:t xml:space="preserve"> et</w:t>
      </w:r>
      <w:r w:rsidRPr="00A00F72">
        <w:rPr>
          <w:rFonts w:ascii="Times New Roman" w:hAnsi="Times New Roman"/>
          <w:i/>
          <w:sz w:val="24"/>
          <w:szCs w:val="24"/>
        </w:rPr>
        <w:t xml:space="preserve"> agents contractuels de droit public </w:t>
      </w:r>
      <w:r w:rsidR="009D2E7E" w:rsidRPr="00A00F72">
        <w:rPr>
          <w:rFonts w:ascii="Times New Roman" w:hAnsi="Times New Roman"/>
          <w:i/>
          <w:sz w:val="24"/>
          <w:szCs w:val="24"/>
        </w:rPr>
        <w:t xml:space="preserve">ou de droit privé </w:t>
      </w:r>
      <w:r w:rsidRPr="00A00F72">
        <w:rPr>
          <w:rFonts w:ascii="Times New Roman" w:hAnsi="Times New Roman"/>
          <w:i/>
          <w:sz w:val="24"/>
          <w:szCs w:val="24"/>
        </w:rPr>
        <w:t>des</w:t>
      </w:r>
      <w:r w:rsidR="009D2E7E" w:rsidRPr="00A00F72">
        <w:rPr>
          <w:rFonts w:ascii="Times New Roman" w:hAnsi="Times New Roman"/>
          <w:i/>
          <w:sz w:val="24"/>
          <w:szCs w:val="24"/>
        </w:rPr>
        <w:t xml:space="preserve"> trois versants de la fonction publique.</w:t>
      </w:r>
      <w:r w:rsidRPr="00A00F72">
        <w:rPr>
          <w:rFonts w:ascii="Times New Roman" w:hAnsi="Times New Roman"/>
          <w:i/>
          <w:sz w:val="24"/>
          <w:szCs w:val="24"/>
        </w:rPr>
        <w:t xml:space="preserve"> </w:t>
      </w: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r w:rsidRPr="00A00F72">
        <w:rPr>
          <w:rFonts w:ascii="Times New Roman" w:hAnsi="Times New Roman"/>
          <w:b/>
          <w:i/>
          <w:sz w:val="24"/>
          <w:szCs w:val="24"/>
        </w:rPr>
        <w:t>Objet</w:t>
      </w:r>
      <w:r w:rsidR="00296680" w:rsidRPr="00A00F72">
        <w:rPr>
          <w:rFonts w:ascii="Times New Roman" w:hAnsi="Times New Roman"/>
          <w:b/>
          <w:i/>
          <w:sz w:val="24"/>
          <w:szCs w:val="24"/>
        </w:rPr>
        <w:t> </w:t>
      </w:r>
      <w:r w:rsidRPr="00A00F72">
        <w:rPr>
          <w:rFonts w:ascii="Times New Roman" w:hAnsi="Times New Roman"/>
          <w:b/>
          <w:i/>
          <w:sz w:val="24"/>
          <w:szCs w:val="24"/>
        </w:rPr>
        <w:t>:</w:t>
      </w:r>
      <w:r w:rsidRPr="00A00F72">
        <w:rPr>
          <w:rFonts w:ascii="Times New Roman" w:hAnsi="Times New Roman"/>
          <w:i/>
          <w:sz w:val="24"/>
          <w:szCs w:val="24"/>
        </w:rPr>
        <w:t xml:space="preserve"> </w:t>
      </w:r>
      <w:r w:rsidR="00482472" w:rsidRPr="00A00F72">
        <w:rPr>
          <w:rFonts w:ascii="Times New Roman" w:hAnsi="Times New Roman"/>
          <w:i/>
          <w:sz w:val="24"/>
          <w:szCs w:val="24"/>
        </w:rPr>
        <w:t>mise en œuvre de l</w:t>
      </w:r>
      <w:r w:rsidR="00C22F4A" w:rsidRPr="00A00F72">
        <w:rPr>
          <w:rFonts w:ascii="Times New Roman" w:hAnsi="Times New Roman"/>
          <w:i/>
          <w:sz w:val="24"/>
          <w:szCs w:val="24"/>
        </w:rPr>
        <w:t>’</w:t>
      </w:r>
      <w:r w:rsidR="00482472" w:rsidRPr="00A00F72">
        <w:rPr>
          <w:rFonts w:ascii="Times New Roman" w:hAnsi="Times New Roman"/>
          <w:i/>
          <w:sz w:val="24"/>
          <w:szCs w:val="24"/>
        </w:rPr>
        <w:t>obligation de transmission d</w:t>
      </w:r>
      <w:r w:rsidR="00C22F4A" w:rsidRPr="00A00F72">
        <w:rPr>
          <w:rFonts w:ascii="Times New Roman" w:hAnsi="Times New Roman"/>
          <w:i/>
          <w:sz w:val="24"/>
          <w:szCs w:val="24"/>
        </w:rPr>
        <w:t>’</w:t>
      </w:r>
      <w:r w:rsidR="00482472" w:rsidRPr="00A00F72">
        <w:rPr>
          <w:rFonts w:ascii="Times New Roman" w:hAnsi="Times New Roman"/>
          <w:i/>
          <w:sz w:val="24"/>
          <w:szCs w:val="24"/>
        </w:rPr>
        <w:t xml:space="preserve">une déclaration de situation patrimoniale liée à </w:t>
      </w:r>
      <w:r w:rsidRPr="00A00F72">
        <w:rPr>
          <w:rFonts w:ascii="Times New Roman" w:hAnsi="Times New Roman"/>
          <w:i/>
          <w:sz w:val="24"/>
          <w:szCs w:val="24"/>
        </w:rPr>
        <w:t xml:space="preserve">la nomination dans un emploi dont le niveau hiérarchique ou la nature des fonctions le justifient. </w:t>
      </w: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r w:rsidRPr="00A00F72">
        <w:rPr>
          <w:rFonts w:ascii="Times New Roman" w:hAnsi="Times New Roman"/>
          <w:b/>
          <w:i/>
          <w:sz w:val="24"/>
          <w:szCs w:val="24"/>
        </w:rPr>
        <w:t>Entrée en vigueur</w:t>
      </w:r>
      <w:r w:rsidR="00296680" w:rsidRPr="00A00F72">
        <w:rPr>
          <w:rFonts w:ascii="Times New Roman" w:hAnsi="Times New Roman"/>
          <w:b/>
          <w:i/>
          <w:sz w:val="24"/>
          <w:szCs w:val="24"/>
        </w:rPr>
        <w:t> </w:t>
      </w:r>
      <w:r w:rsidRPr="00A00F72">
        <w:rPr>
          <w:rFonts w:ascii="Times New Roman" w:hAnsi="Times New Roman"/>
          <w:b/>
          <w:i/>
          <w:sz w:val="24"/>
          <w:szCs w:val="24"/>
        </w:rPr>
        <w:t>:</w:t>
      </w:r>
      <w:r w:rsidRPr="00A00F72">
        <w:rPr>
          <w:rFonts w:ascii="Times New Roman" w:hAnsi="Times New Roman"/>
          <w:i/>
          <w:sz w:val="24"/>
          <w:szCs w:val="24"/>
        </w:rPr>
        <w:t xml:space="preserve"> le texte entre en vigueur à compter du 1</w:t>
      </w:r>
      <w:r w:rsidR="00296680" w:rsidRPr="00A00F72">
        <w:rPr>
          <w:rFonts w:ascii="Times New Roman" w:hAnsi="Times New Roman"/>
          <w:i/>
          <w:sz w:val="24"/>
          <w:szCs w:val="24"/>
        </w:rPr>
        <w:t>er</w:t>
      </w:r>
      <w:r w:rsidRPr="00A00F72">
        <w:rPr>
          <w:rFonts w:ascii="Times New Roman" w:hAnsi="Times New Roman"/>
          <w:i/>
          <w:sz w:val="24"/>
          <w:szCs w:val="24"/>
        </w:rPr>
        <w:t xml:space="preserve"> janvier 2017.</w:t>
      </w: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b/>
          <w:i/>
          <w:sz w:val="24"/>
          <w:szCs w:val="24"/>
        </w:rPr>
      </w:pPr>
      <w:r w:rsidRPr="00A00F72">
        <w:rPr>
          <w:rFonts w:ascii="Times New Roman" w:hAnsi="Times New Roman"/>
          <w:b/>
          <w:i/>
          <w:sz w:val="24"/>
          <w:szCs w:val="24"/>
        </w:rPr>
        <w:t>Notice</w:t>
      </w:r>
      <w:r w:rsidR="00296680" w:rsidRPr="00A00F72">
        <w:rPr>
          <w:rFonts w:ascii="Times New Roman" w:hAnsi="Times New Roman"/>
          <w:b/>
          <w:i/>
          <w:sz w:val="24"/>
          <w:szCs w:val="24"/>
        </w:rPr>
        <w:t> </w:t>
      </w:r>
      <w:r w:rsidRPr="00A00F72">
        <w:rPr>
          <w:rFonts w:ascii="Times New Roman" w:hAnsi="Times New Roman"/>
          <w:b/>
          <w:i/>
          <w:sz w:val="24"/>
          <w:szCs w:val="24"/>
        </w:rPr>
        <w:t xml:space="preserve">: </w:t>
      </w: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r w:rsidRPr="00A00F72">
        <w:rPr>
          <w:rFonts w:ascii="Times New Roman" w:hAnsi="Times New Roman"/>
          <w:i/>
          <w:sz w:val="24"/>
          <w:szCs w:val="24"/>
        </w:rPr>
        <w:t xml:space="preserve">Les articles 25 </w:t>
      </w:r>
      <w:r w:rsidR="009A032A" w:rsidRPr="00A00F72">
        <w:rPr>
          <w:rFonts w:ascii="Times New Roman" w:hAnsi="Times New Roman"/>
          <w:i/>
          <w:sz w:val="24"/>
          <w:szCs w:val="24"/>
        </w:rPr>
        <w:t>quinqui</w:t>
      </w:r>
      <w:r w:rsidRPr="00A00F72">
        <w:rPr>
          <w:rFonts w:ascii="Times New Roman" w:hAnsi="Times New Roman"/>
          <w:i/>
          <w:sz w:val="24"/>
          <w:szCs w:val="24"/>
        </w:rPr>
        <w:t>es et 25 nonies de la loi n° 83-634 du 13 juillet 1983 modifiée rendent obligatoire</w:t>
      </w:r>
      <w:r w:rsidR="00134466" w:rsidRPr="00A00F72">
        <w:rPr>
          <w:rFonts w:ascii="Times New Roman" w:hAnsi="Times New Roman"/>
          <w:i/>
          <w:sz w:val="24"/>
          <w:szCs w:val="24"/>
        </w:rPr>
        <w:t>s</w:t>
      </w:r>
      <w:r w:rsidRPr="00A00F72">
        <w:rPr>
          <w:rFonts w:ascii="Times New Roman" w:hAnsi="Times New Roman"/>
          <w:i/>
          <w:sz w:val="24"/>
          <w:szCs w:val="24"/>
        </w:rPr>
        <w:t xml:space="preserve"> </w:t>
      </w:r>
      <w:r w:rsidR="00134466" w:rsidRPr="00A00F72">
        <w:rPr>
          <w:rFonts w:ascii="Times New Roman" w:hAnsi="Times New Roman"/>
          <w:i/>
          <w:sz w:val="24"/>
          <w:szCs w:val="24"/>
        </w:rPr>
        <w:t>la production d</w:t>
      </w:r>
      <w:r w:rsidR="00C22F4A" w:rsidRPr="00A00F72">
        <w:rPr>
          <w:rFonts w:ascii="Times New Roman" w:hAnsi="Times New Roman"/>
          <w:i/>
          <w:sz w:val="24"/>
          <w:szCs w:val="24"/>
        </w:rPr>
        <w:t>’</w:t>
      </w:r>
      <w:r w:rsidR="00134466" w:rsidRPr="00A00F72">
        <w:rPr>
          <w:rFonts w:ascii="Times New Roman" w:hAnsi="Times New Roman"/>
          <w:i/>
          <w:sz w:val="24"/>
          <w:szCs w:val="24"/>
        </w:rPr>
        <w:t xml:space="preserve">une </w:t>
      </w:r>
      <w:r w:rsidRPr="00A00F72">
        <w:rPr>
          <w:rFonts w:ascii="Times New Roman" w:hAnsi="Times New Roman"/>
          <w:i/>
          <w:sz w:val="24"/>
          <w:szCs w:val="24"/>
        </w:rPr>
        <w:t xml:space="preserve">déclaration de situation patrimoniale pour un agent nommé dans un emploi </w:t>
      </w:r>
      <w:r w:rsidR="001323C2" w:rsidRPr="00A00F72">
        <w:rPr>
          <w:rFonts w:ascii="Times New Roman" w:hAnsi="Times New Roman"/>
          <w:i/>
          <w:sz w:val="24"/>
          <w:szCs w:val="24"/>
        </w:rPr>
        <w:t>dont la nature ou le niveau des fonctions répond à des critères d</w:t>
      </w:r>
      <w:r w:rsidR="00C22F4A" w:rsidRPr="00A00F72">
        <w:rPr>
          <w:rFonts w:ascii="Times New Roman" w:hAnsi="Times New Roman"/>
          <w:i/>
          <w:sz w:val="24"/>
          <w:szCs w:val="24"/>
        </w:rPr>
        <w:t>’</w:t>
      </w:r>
      <w:r w:rsidR="001323C2" w:rsidRPr="00A00F72">
        <w:rPr>
          <w:rFonts w:ascii="Times New Roman" w:hAnsi="Times New Roman"/>
          <w:i/>
          <w:sz w:val="24"/>
          <w:szCs w:val="24"/>
        </w:rPr>
        <w:t>exposition à un risque de corruption</w:t>
      </w:r>
      <w:r w:rsidRPr="00A00F72">
        <w:rPr>
          <w:rFonts w:ascii="Times New Roman" w:hAnsi="Times New Roman"/>
          <w:i/>
          <w:sz w:val="24"/>
          <w:szCs w:val="24"/>
        </w:rPr>
        <w:t xml:space="preserve">. Le décret fixe la liste des emplois concernés. </w:t>
      </w:r>
      <w:r w:rsidR="00134466" w:rsidRPr="00A00F72">
        <w:rPr>
          <w:rFonts w:ascii="Times New Roman" w:hAnsi="Times New Roman"/>
          <w:i/>
          <w:sz w:val="24"/>
          <w:szCs w:val="24"/>
        </w:rPr>
        <w:t>Le modèle et le contenu de la déclaration de situation patrimoniale sont ceux prévus par la loi n° 2013-907 du 11 octobre 2013 modifiée relative à la transparence de la vie publique</w:t>
      </w:r>
      <w:r w:rsidR="006C6634" w:rsidRPr="00A00F72">
        <w:rPr>
          <w:rFonts w:ascii="Times New Roman" w:hAnsi="Times New Roman"/>
          <w:i/>
          <w:sz w:val="24"/>
          <w:szCs w:val="24"/>
        </w:rPr>
        <w:t>. Le décret précise les</w:t>
      </w:r>
      <w:r w:rsidRPr="00A00F72">
        <w:rPr>
          <w:rFonts w:ascii="Times New Roman" w:hAnsi="Times New Roman"/>
          <w:i/>
          <w:sz w:val="24"/>
          <w:szCs w:val="24"/>
        </w:rPr>
        <w:t xml:space="preserve"> modalités de transmission, et de conservation</w:t>
      </w:r>
      <w:r w:rsidR="00134466" w:rsidRPr="00A00F72">
        <w:rPr>
          <w:rFonts w:ascii="Times New Roman" w:hAnsi="Times New Roman"/>
          <w:i/>
          <w:sz w:val="24"/>
          <w:szCs w:val="24"/>
        </w:rPr>
        <w:t xml:space="preserve"> </w:t>
      </w:r>
      <w:r w:rsidR="00DB08B4" w:rsidRPr="00A00F72">
        <w:rPr>
          <w:rFonts w:ascii="Times New Roman" w:hAnsi="Times New Roman"/>
          <w:i/>
          <w:sz w:val="24"/>
          <w:szCs w:val="24"/>
        </w:rPr>
        <w:t xml:space="preserve">de cette déclaration </w:t>
      </w:r>
      <w:r w:rsidR="00134466" w:rsidRPr="00A00F72">
        <w:rPr>
          <w:rFonts w:ascii="Times New Roman" w:hAnsi="Times New Roman"/>
          <w:i/>
          <w:sz w:val="24"/>
          <w:szCs w:val="24"/>
        </w:rPr>
        <w:t>par la Haute autorité pour la transparence de la vie publique</w:t>
      </w:r>
      <w:r w:rsidR="006848BD">
        <w:rPr>
          <w:rFonts w:ascii="Times New Roman" w:hAnsi="Times New Roman"/>
          <w:i/>
          <w:sz w:val="24"/>
          <w:szCs w:val="24"/>
        </w:rPr>
        <w:t xml:space="preserve"> et</w:t>
      </w:r>
      <w:r w:rsidR="006848BD" w:rsidRPr="006848BD">
        <w:rPr>
          <w:rFonts w:ascii="Times New Roman" w:hAnsi="Times New Roman"/>
          <w:i/>
          <w:sz w:val="24"/>
          <w:szCs w:val="24"/>
        </w:rPr>
        <w:t xml:space="preserve"> </w:t>
      </w:r>
      <w:r w:rsidR="006848BD" w:rsidRPr="00A00F72">
        <w:rPr>
          <w:rFonts w:ascii="Times New Roman" w:hAnsi="Times New Roman"/>
          <w:i/>
          <w:sz w:val="24"/>
          <w:szCs w:val="24"/>
        </w:rPr>
        <w:t>de mise à jour</w:t>
      </w:r>
      <w:r w:rsidRPr="00A00F72">
        <w:rPr>
          <w:rFonts w:ascii="Times New Roman" w:hAnsi="Times New Roman"/>
          <w:i/>
          <w:sz w:val="24"/>
          <w:szCs w:val="24"/>
        </w:rPr>
        <w:t>.</w:t>
      </w: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i/>
          <w:sz w:val="24"/>
          <w:szCs w:val="24"/>
        </w:rPr>
      </w:pPr>
      <w:r w:rsidRPr="00A00F72">
        <w:rPr>
          <w:rFonts w:ascii="Times New Roman" w:hAnsi="Times New Roman"/>
          <w:b/>
          <w:i/>
          <w:sz w:val="24"/>
          <w:szCs w:val="24"/>
        </w:rPr>
        <w:t>Références</w:t>
      </w:r>
      <w:r w:rsidR="00296680" w:rsidRPr="00A00F72">
        <w:rPr>
          <w:rFonts w:ascii="Times New Roman" w:hAnsi="Times New Roman"/>
          <w:b/>
          <w:i/>
          <w:sz w:val="24"/>
          <w:szCs w:val="24"/>
        </w:rPr>
        <w:t> </w:t>
      </w:r>
      <w:r w:rsidRPr="00A00F72">
        <w:rPr>
          <w:rFonts w:ascii="Times New Roman" w:hAnsi="Times New Roman"/>
          <w:b/>
          <w:i/>
          <w:sz w:val="24"/>
          <w:szCs w:val="24"/>
        </w:rPr>
        <w:t>:</w:t>
      </w:r>
      <w:r w:rsidRPr="00A00F72">
        <w:rPr>
          <w:rFonts w:ascii="Times New Roman" w:hAnsi="Times New Roman"/>
          <w:i/>
          <w:sz w:val="24"/>
          <w:szCs w:val="24"/>
        </w:rPr>
        <w:t xml:space="preserve"> le présent décret est pris pour l</w:t>
      </w:r>
      <w:r w:rsidR="00C22F4A" w:rsidRPr="00A00F72">
        <w:rPr>
          <w:rFonts w:ascii="Times New Roman" w:hAnsi="Times New Roman"/>
          <w:i/>
          <w:sz w:val="24"/>
          <w:szCs w:val="24"/>
        </w:rPr>
        <w:t>’</w:t>
      </w:r>
      <w:r w:rsidRPr="00A00F72">
        <w:rPr>
          <w:rFonts w:ascii="Times New Roman" w:hAnsi="Times New Roman"/>
          <w:i/>
          <w:sz w:val="24"/>
          <w:szCs w:val="24"/>
        </w:rPr>
        <w:t xml:space="preserve">application des articles </w:t>
      </w:r>
      <w:r w:rsidR="009A032A" w:rsidRPr="00A00F72">
        <w:rPr>
          <w:rFonts w:ascii="Times New Roman" w:hAnsi="Times New Roman"/>
          <w:i/>
          <w:sz w:val="24"/>
          <w:szCs w:val="24"/>
        </w:rPr>
        <w:t>25 quinquies</w:t>
      </w:r>
      <w:r w:rsidRPr="00A00F72">
        <w:rPr>
          <w:rFonts w:ascii="Times New Roman" w:hAnsi="Times New Roman"/>
          <w:i/>
          <w:sz w:val="24"/>
          <w:szCs w:val="24"/>
        </w:rPr>
        <w:t xml:space="preserve"> </w:t>
      </w:r>
      <w:r w:rsidR="009A032A" w:rsidRPr="00A00F72">
        <w:rPr>
          <w:rFonts w:ascii="Times New Roman" w:hAnsi="Times New Roman"/>
          <w:i/>
          <w:sz w:val="24"/>
          <w:szCs w:val="24"/>
        </w:rPr>
        <w:t>et 25</w:t>
      </w:r>
      <w:r w:rsidRPr="00A00F72">
        <w:rPr>
          <w:rFonts w:ascii="Times New Roman" w:hAnsi="Times New Roman"/>
          <w:i/>
          <w:sz w:val="24"/>
          <w:szCs w:val="24"/>
        </w:rPr>
        <w:t xml:space="preserve"> nonies de la loi n° 83-634 du 13 juillet 1983 modifiée dans sa rédaction résultant de la loi n°</w:t>
      </w:r>
      <w:r w:rsidR="000F39BF">
        <w:rPr>
          <w:rFonts w:ascii="Times New Roman" w:hAnsi="Times New Roman"/>
          <w:i/>
          <w:sz w:val="24"/>
          <w:szCs w:val="24"/>
        </w:rPr>
        <w:t> </w:t>
      </w:r>
      <w:r w:rsidR="00134466" w:rsidRPr="00A00F72">
        <w:rPr>
          <w:rFonts w:ascii="Times New Roman" w:hAnsi="Times New Roman"/>
          <w:i/>
          <w:sz w:val="24"/>
          <w:szCs w:val="24"/>
        </w:rPr>
        <w:t>2016-483 du 20 avril 2016</w:t>
      </w:r>
      <w:r w:rsidRPr="00A00F72">
        <w:rPr>
          <w:rFonts w:ascii="Times New Roman" w:hAnsi="Times New Roman"/>
          <w:i/>
          <w:sz w:val="24"/>
          <w:szCs w:val="24"/>
        </w:rPr>
        <w:t xml:space="preserve"> relative à la déontologie et aux droits et obligations des fonctionnaires. Il peut être consulté sur le site Légifrance (http://www.legifrance.gouv.fr).</w:t>
      </w:r>
    </w:p>
    <w:p w:rsidR="00482472" w:rsidRPr="00A00F72" w:rsidRDefault="00482472" w:rsidP="00A00F72">
      <w:pPr>
        <w:widowControl w:val="0"/>
        <w:autoSpaceDE w:val="0"/>
        <w:autoSpaceDN w:val="0"/>
        <w:adjustRightInd w:val="0"/>
        <w:spacing w:after="0" w:line="240" w:lineRule="auto"/>
        <w:jc w:val="both"/>
        <w:rPr>
          <w:rFonts w:ascii="Times New Roman" w:hAnsi="Times New Roman"/>
          <w:sz w:val="24"/>
          <w:szCs w:val="24"/>
        </w:rPr>
      </w:pPr>
    </w:p>
    <w:p w:rsidR="00482472" w:rsidRPr="00A00F72" w:rsidRDefault="00482472"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br w:type="page"/>
      </w:r>
    </w:p>
    <w:p w:rsidR="00482472" w:rsidRPr="00A00F72" w:rsidRDefault="00482472" w:rsidP="00A00F72">
      <w:pPr>
        <w:widowControl w:val="0"/>
        <w:autoSpaceDE w:val="0"/>
        <w:autoSpaceDN w:val="0"/>
        <w:adjustRightInd w:val="0"/>
        <w:spacing w:after="0" w:line="240" w:lineRule="auto"/>
        <w:jc w:val="both"/>
        <w:rPr>
          <w:rFonts w:ascii="Times New Roman" w:hAnsi="Times New Roman"/>
          <w:sz w:val="24"/>
          <w:szCs w:val="24"/>
        </w:rPr>
      </w:pPr>
    </w:p>
    <w:p w:rsidR="00482472" w:rsidRPr="00A00F72" w:rsidRDefault="00482472"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Le Premier ministre,</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Sur le rapport de la ministre de la fonction publique, </w:t>
      </w:r>
    </w:p>
    <w:p w:rsidR="00D57B4A" w:rsidRPr="00A00F72" w:rsidRDefault="00D57B4A" w:rsidP="00A00F72">
      <w:pPr>
        <w:widowControl w:val="0"/>
        <w:autoSpaceDE w:val="0"/>
        <w:autoSpaceDN w:val="0"/>
        <w:adjustRightInd w:val="0"/>
        <w:spacing w:after="0" w:line="240" w:lineRule="auto"/>
        <w:jc w:val="both"/>
        <w:rPr>
          <w:rFonts w:ascii="Times New Roman" w:hAnsi="Times New Roman"/>
          <w:sz w:val="24"/>
          <w:szCs w:val="24"/>
        </w:rPr>
      </w:pPr>
    </w:p>
    <w:p w:rsidR="00362652" w:rsidRDefault="00362652" w:rsidP="00A00F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le code de l’éducation, notamment son article L 953-2 ;</w:t>
      </w:r>
    </w:p>
    <w:p w:rsidR="00362652" w:rsidRDefault="00362652" w:rsidP="00A00F72">
      <w:pPr>
        <w:widowControl w:val="0"/>
        <w:autoSpaceDE w:val="0"/>
        <w:autoSpaceDN w:val="0"/>
        <w:adjustRightInd w:val="0"/>
        <w:spacing w:after="0" w:line="240" w:lineRule="auto"/>
        <w:jc w:val="both"/>
        <w:rPr>
          <w:rFonts w:ascii="Times New Roman" w:hAnsi="Times New Roman"/>
          <w:sz w:val="24"/>
          <w:szCs w:val="24"/>
        </w:rPr>
      </w:pPr>
    </w:p>
    <w:p w:rsidR="00D57B4A" w:rsidRPr="00A00F72" w:rsidRDefault="00D57B4A"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le code général des collectivités territoriales ;</w:t>
      </w:r>
    </w:p>
    <w:p w:rsidR="000956A3" w:rsidRPr="00A00F72" w:rsidRDefault="000956A3" w:rsidP="00A00F72">
      <w:pPr>
        <w:widowControl w:val="0"/>
        <w:autoSpaceDE w:val="0"/>
        <w:autoSpaceDN w:val="0"/>
        <w:adjustRightInd w:val="0"/>
        <w:spacing w:after="0" w:line="240" w:lineRule="auto"/>
        <w:jc w:val="both"/>
        <w:rPr>
          <w:rFonts w:ascii="Times New Roman" w:hAnsi="Times New Roman"/>
          <w:sz w:val="24"/>
          <w:szCs w:val="24"/>
        </w:rPr>
      </w:pPr>
    </w:p>
    <w:p w:rsidR="0021598A" w:rsidRPr="00A00F72" w:rsidRDefault="0021598A"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la loi n° 78-17 du 6 janvier 1978 modifiée relative à l</w:t>
      </w:r>
      <w:r w:rsidR="00C22F4A" w:rsidRPr="00A00F72">
        <w:rPr>
          <w:rFonts w:ascii="Times New Roman" w:hAnsi="Times New Roman"/>
          <w:sz w:val="24"/>
          <w:szCs w:val="24"/>
        </w:rPr>
        <w:t>’</w:t>
      </w:r>
      <w:r w:rsidRPr="00A00F72">
        <w:rPr>
          <w:rFonts w:ascii="Times New Roman" w:hAnsi="Times New Roman"/>
          <w:sz w:val="24"/>
          <w:szCs w:val="24"/>
        </w:rPr>
        <w:t>informatique, aux fichiers et aux libertés ;</w:t>
      </w:r>
    </w:p>
    <w:p w:rsidR="0021598A" w:rsidRPr="00A00F72" w:rsidRDefault="0021598A"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Vu la loi n° 83-634 du 13 juillet 1983 modifiée portant droits et obligations des fonctionnaires, notamment </w:t>
      </w:r>
      <w:r w:rsidR="001323C2" w:rsidRPr="00A00F72">
        <w:rPr>
          <w:rFonts w:ascii="Times New Roman" w:hAnsi="Times New Roman"/>
          <w:sz w:val="24"/>
          <w:szCs w:val="24"/>
        </w:rPr>
        <w:t>son chapitre IV</w:t>
      </w:r>
      <w:r w:rsidRPr="00A00F72">
        <w:rPr>
          <w:rFonts w:ascii="Times New Roman" w:hAnsi="Times New Roman"/>
          <w:sz w:val="24"/>
          <w:szCs w:val="24"/>
        </w:rPr>
        <w:t>, ensemble les lois n° 84-16 du 11 janvier 1984 modifiée portant dispositions statutaires relatives à la fonction publique de l</w:t>
      </w:r>
      <w:r w:rsidR="00C22F4A" w:rsidRPr="00A00F72">
        <w:rPr>
          <w:rFonts w:ascii="Times New Roman" w:hAnsi="Times New Roman"/>
          <w:sz w:val="24"/>
          <w:szCs w:val="24"/>
        </w:rPr>
        <w:t>’</w:t>
      </w:r>
      <w:r w:rsidRPr="00A00F72">
        <w:rPr>
          <w:rFonts w:ascii="Times New Roman" w:hAnsi="Times New Roman"/>
          <w:sz w:val="24"/>
          <w:szCs w:val="24"/>
        </w:rPr>
        <w:t>État, n° 84-53 du 26 janvier 1984 modifiée portant dispositions statutaires relatives à la fonction publique territoriale et n° 86-33 du 9 janvier 1986 modifiée portant dispositions statutaires relatives à la fonction publique hospitalière</w:t>
      </w:r>
      <w:r w:rsidR="00296680" w:rsidRPr="00A00F72">
        <w:rPr>
          <w:rFonts w:ascii="Times New Roman" w:hAnsi="Times New Roman"/>
          <w:sz w:val="24"/>
          <w:szCs w:val="24"/>
        </w:rPr>
        <w:t> </w:t>
      </w:r>
      <w:r w:rsidRPr="00A00F72">
        <w:rPr>
          <w:rFonts w:ascii="Times New Roman" w:hAnsi="Times New Roman"/>
          <w:sz w:val="24"/>
          <w:szCs w:val="24"/>
        </w:rPr>
        <w:t>;</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Vu la loi n° </w:t>
      </w:r>
      <w:r w:rsidRPr="00A00F72">
        <w:rPr>
          <w:rFonts w:ascii="Times New Roman" w:hAnsi="Times New Roman"/>
          <w:bCs/>
          <w:sz w:val="24"/>
          <w:szCs w:val="24"/>
        </w:rPr>
        <w:t xml:space="preserve">2013-907 du 11 octobre 2013 </w:t>
      </w:r>
      <w:r w:rsidR="007950F8" w:rsidRPr="00A00F72">
        <w:rPr>
          <w:rFonts w:ascii="Times New Roman" w:hAnsi="Times New Roman"/>
          <w:sz w:val="24"/>
          <w:szCs w:val="24"/>
        </w:rPr>
        <w:t xml:space="preserve">modifiée </w:t>
      </w:r>
      <w:r w:rsidRPr="00A00F72">
        <w:rPr>
          <w:rFonts w:ascii="Times New Roman" w:hAnsi="Times New Roman"/>
          <w:bCs/>
          <w:sz w:val="24"/>
          <w:szCs w:val="24"/>
        </w:rPr>
        <w:t>relative à la transparence de la vie publique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57B4A" w:rsidRPr="00A00F72" w:rsidRDefault="00D57B4A"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la loi n° 2016-483 du 20 avril 2016 relative à la déontologie et aux droits et obligations des fonctionnaires, notamment son article 6 ;</w:t>
      </w:r>
    </w:p>
    <w:p w:rsidR="00D57B4A" w:rsidRDefault="00D57B4A" w:rsidP="00A00F72">
      <w:pPr>
        <w:widowControl w:val="0"/>
        <w:autoSpaceDE w:val="0"/>
        <w:autoSpaceDN w:val="0"/>
        <w:adjustRightInd w:val="0"/>
        <w:spacing w:after="0" w:line="240" w:lineRule="auto"/>
        <w:jc w:val="both"/>
        <w:rPr>
          <w:rFonts w:ascii="Times New Roman" w:hAnsi="Times New Roman"/>
          <w:sz w:val="24"/>
          <w:szCs w:val="24"/>
        </w:rPr>
      </w:pPr>
    </w:p>
    <w:p w:rsidR="00BE7A32" w:rsidRDefault="00BE7A32" w:rsidP="00A00F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Vu le décret </w:t>
      </w:r>
      <w:r w:rsidRPr="00BE7A32">
        <w:rPr>
          <w:rFonts w:ascii="Times New Roman" w:hAnsi="Times New Roman"/>
          <w:sz w:val="24"/>
          <w:szCs w:val="24"/>
        </w:rPr>
        <w:t>n°</w:t>
      </w:r>
      <w:r w:rsidR="000F39BF">
        <w:rPr>
          <w:rFonts w:ascii="Times New Roman" w:hAnsi="Times New Roman"/>
          <w:sz w:val="24"/>
          <w:szCs w:val="24"/>
        </w:rPr>
        <w:t xml:space="preserve"> </w:t>
      </w:r>
      <w:r w:rsidRPr="00BE7A32">
        <w:rPr>
          <w:rFonts w:ascii="Times New Roman" w:hAnsi="Times New Roman"/>
          <w:sz w:val="24"/>
          <w:szCs w:val="24"/>
        </w:rPr>
        <w:t xml:space="preserve">85-779 du 24 juillet 1985 </w:t>
      </w:r>
      <w:r w:rsidR="003C697C">
        <w:rPr>
          <w:rFonts w:ascii="Times New Roman" w:hAnsi="Times New Roman"/>
          <w:sz w:val="24"/>
          <w:szCs w:val="24"/>
        </w:rPr>
        <w:t xml:space="preserve">modifié </w:t>
      </w:r>
      <w:r w:rsidRPr="00BE7A32">
        <w:rPr>
          <w:rFonts w:ascii="Times New Roman" w:hAnsi="Times New Roman"/>
          <w:sz w:val="24"/>
          <w:szCs w:val="24"/>
        </w:rPr>
        <w:t>portant application de l'article 25 de la loi n° 84-16 du 11 janvier 1984 fixant les emplois supérieurs pour lesquels la nomination est laissée à la décision du Gouvernement</w:t>
      </w:r>
      <w:r>
        <w:rPr>
          <w:rFonts w:ascii="Times New Roman" w:hAnsi="Times New Roman"/>
          <w:sz w:val="24"/>
          <w:szCs w:val="24"/>
        </w:rPr>
        <w:t> ;</w:t>
      </w:r>
    </w:p>
    <w:p w:rsidR="00BE7A32" w:rsidRPr="00A00F72" w:rsidRDefault="00BE7A32" w:rsidP="00A00F72">
      <w:pPr>
        <w:widowControl w:val="0"/>
        <w:autoSpaceDE w:val="0"/>
        <w:autoSpaceDN w:val="0"/>
        <w:adjustRightInd w:val="0"/>
        <w:spacing w:after="0" w:line="240" w:lineRule="auto"/>
        <w:jc w:val="both"/>
        <w:rPr>
          <w:rFonts w:ascii="Times New Roman" w:hAnsi="Times New Roman"/>
          <w:sz w:val="24"/>
          <w:szCs w:val="24"/>
        </w:rPr>
      </w:pPr>
    </w:p>
    <w:p w:rsidR="007837B7" w:rsidRDefault="007837B7" w:rsidP="007837B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Vu le décret n°</w:t>
      </w:r>
      <w:r w:rsidR="000F39BF">
        <w:rPr>
          <w:rFonts w:ascii="Times New Roman" w:hAnsi="Times New Roman"/>
          <w:sz w:val="24"/>
          <w:szCs w:val="24"/>
        </w:rPr>
        <w:t xml:space="preserve"> </w:t>
      </w:r>
      <w:r>
        <w:rPr>
          <w:rFonts w:ascii="Times New Roman" w:hAnsi="Times New Roman"/>
          <w:sz w:val="24"/>
          <w:szCs w:val="24"/>
        </w:rPr>
        <w:t xml:space="preserve">87-1101 du 30 décembre 1987 </w:t>
      </w:r>
      <w:r w:rsidR="000D26ED">
        <w:rPr>
          <w:rFonts w:ascii="Times New Roman" w:hAnsi="Times New Roman"/>
          <w:sz w:val="24"/>
          <w:szCs w:val="24"/>
        </w:rPr>
        <w:t xml:space="preserve">modifié </w:t>
      </w:r>
      <w:r>
        <w:rPr>
          <w:rFonts w:ascii="Times New Roman" w:hAnsi="Times New Roman"/>
          <w:sz w:val="24"/>
          <w:szCs w:val="24"/>
        </w:rPr>
        <w:t>portant dispositions statutaires particulières à certains emplois administratifs de direction, des collectivités territoriales et des établissements publics locaux assimilés ;</w:t>
      </w:r>
    </w:p>
    <w:p w:rsidR="007837B7" w:rsidRDefault="007837B7" w:rsidP="007837B7">
      <w:pPr>
        <w:widowControl w:val="0"/>
        <w:autoSpaceDE w:val="0"/>
        <w:autoSpaceDN w:val="0"/>
        <w:adjustRightInd w:val="0"/>
        <w:spacing w:after="0" w:line="240" w:lineRule="auto"/>
        <w:jc w:val="both"/>
        <w:rPr>
          <w:rFonts w:ascii="Times New Roman" w:hAnsi="Times New Roman"/>
          <w:sz w:val="24"/>
          <w:szCs w:val="24"/>
        </w:rPr>
      </w:pPr>
    </w:p>
    <w:p w:rsidR="009373F1" w:rsidRPr="00A00F72" w:rsidRDefault="009373F1"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le décret n° 2011-675 du 15 juin 2011 relatif au dossier individuel des agents publics et à sa gestion sur support électronique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Vu le décret n° 2013-1212 du 23 décembre 2013 </w:t>
      </w:r>
      <w:r w:rsidR="007950F8" w:rsidRPr="00A00F72">
        <w:rPr>
          <w:rFonts w:ascii="Times New Roman" w:hAnsi="Times New Roman"/>
          <w:sz w:val="24"/>
          <w:szCs w:val="24"/>
        </w:rPr>
        <w:t xml:space="preserve">modifié </w:t>
      </w:r>
      <w:r w:rsidRPr="00A00F72">
        <w:rPr>
          <w:rFonts w:ascii="Times New Roman" w:hAnsi="Times New Roman"/>
          <w:sz w:val="24"/>
          <w:szCs w:val="24"/>
        </w:rPr>
        <w:t>relatif aux déclarations de situation patrimoniale et déclarations d</w:t>
      </w:r>
      <w:r w:rsidR="00C22F4A" w:rsidRPr="00A00F72">
        <w:rPr>
          <w:rFonts w:ascii="Times New Roman" w:hAnsi="Times New Roman"/>
          <w:sz w:val="24"/>
          <w:szCs w:val="24"/>
        </w:rPr>
        <w:t>’</w:t>
      </w:r>
      <w:r w:rsidRPr="00A00F72">
        <w:rPr>
          <w:rFonts w:ascii="Times New Roman" w:hAnsi="Times New Roman"/>
          <w:sz w:val="24"/>
          <w:szCs w:val="24"/>
        </w:rPr>
        <w:t>intérêts adressés à la Haute autorité pour la transparence de la vie publique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w:t>
      </w:r>
      <w:r w:rsidR="00C22F4A" w:rsidRPr="00A00F72">
        <w:rPr>
          <w:rFonts w:ascii="Times New Roman" w:hAnsi="Times New Roman"/>
          <w:sz w:val="24"/>
          <w:szCs w:val="24"/>
        </w:rPr>
        <w:t>’</w:t>
      </w:r>
      <w:r w:rsidRPr="00A00F72">
        <w:rPr>
          <w:rFonts w:ascii="Times New Roman" w:hAnsi="Times New Roman"/>
          <w:sz w:val="24"/>
          <w:szCs w:val="24"/>
        </w:rPr>
        <w:t>avis du Conseil national d</w:t>
      </w:r>
      <w:r w:rsidR="00C22F4A" w:rsidRPr="00A00F72">
        <w:rPr>
          <w:rFonts w:ascii="Times New Roman" w:hAnsi="Times New Roman"/>
          <w:sz w:val="24"/>
          <w:szCs w:val="24"/>
        </w:rPr>
        <w:t>’</w:t>
      </w:r>
      <w:r w:rsidRPr="00A00F72">
        <w:rPr>
          <w:rFonts w:ascii="Times New Roman" w:hAnsi="Times New Roman"/>
          <w:sz w:val="24"/>
          <w:szCs w:val="24"/>
        </w:rPr>
        <w:t xml:space="preserve">évaluation des normes en date du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w:t>
      </w:r>
      <w:r w:rsidR="00C22F4A" w:rsidRPr="00A00F72">
        <w:rPr>
          <w:rFonts w:ascii="Times New Roman" w:hAnsi="Times New Roman"/>
          <w:sz w:val="24"/>
          <w:szCs w:val="24"/>
        </w:rPr>
        <w:t>’</w:t>
      </w:r>
      <w:r w:rsidRPr="00A00F72">
        <w:rPr>
          <w:rFonts w:ascii="Times New Roman" w:hAnsi="Times New Roman"/>
          <w:sz w:val="24"/>
          <w:szCs w:val="24"/>
        </w:rPr>
        <w:t xml:space="preserve">avis du Conseil commun de la fonction publique en date du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w:t>
      </w:r>
      <w:r w:rsidR="00C22F4A" w:rsidRPr="00A00F72">
        <w:rPr>
          <w:rFonts w:ascii="Times New Roman" w:hAnsi="Times New Roman"/>
          <w:sz w:val="24"/>
          <w:szCs w:val="24"/>
        </w:rPr>
        <w:t>’</w:t>
      </w:r>
      <w:r w:rsidRPr="00A00F72">
        <w:rPr>
          <w:rFonts w:ascii="Times New Roman" w:hAnsi="Times New Roman"/>
          <w:sz w:val="24"/>
          <w:szCs w:val="24"/>
        </w:rPr>
        <w:t xml:space="preserve">avis de la Commission nationale informatique et libertés en date du </w:t>
      </w:r>
    </w:p>
    <w:p w:rsidR="005C497A" w:rsidRPr="00A00F72" w:rsidRDefault="005C497A" w:rsidP="00A00F72">
      <w:pPr>
        <w:widowControl w:val="0"/>
        <w:autoSpaceDE w:val="0"/>
        <w:autoSpaceDN w:val="0"/>
        <w:adjustRightInd w:val="0"/>
        <w:spacing w:after="0" w:line="240" w:lineRule="auto"/>
        <w:jc w:val="both"/>
        <w:rPr>
          <w:rFonts w:ascii="Times New Roman" w:hAnsi="Times New Roman"/>
          <w:sz w:val="24"/>
          <w:szCs w:val="24"/>
        </w:rPr>
      </w:pPr>
    </w:p>
    <w:p w:rsidR="005C497A" w:rsidRPr="00A00F72" w:rsidRDefault="005C497A"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Vu l</w:t>
      </w:r>
      <w:r w:rsidR="00C22F4A" w:rsidRPr="00A00F72">
        <w:rPr>
          <w:rFonts w:ascii="Times New Roman" w:hAnsi="Times New Roman"/>
          <w:sz w:val="24"/>
          <w:szCs w:val="24"/>
        </w:rPr>
        <w:t>’</w:t>
      </w:r>
      <w:r w:rsidRPr="00A00F72">
        <w:rPr>
          <w:rFonts w:ascii="Times New Roman" w:hAnsi="Times New Roman"/>
          <w:sz w:val="24"/>
          <w:szCs w:val="24"/>
        </w:rPr>
        <w:t xml:space="preserve">avis de la Haute Autorité pour la transparence de la vie publique du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Le Conseil d</w:t>
      </w:r>
      <w:r w:rsidR="00C22F4A" w:rsidRPr="00A00F72">
        <w:rPr>
          <w:rFonts w:ascii="Times New Roman" w:hAnsi="Times New Roman"/>
          <w:sz w:val="24"/>
          <w:szCs w:val="24"/>
        </w:rPr>
        <w:t>’</w:t>
      </w:r>
      <w:r w:rsidRPr="00A00F72">
        <w:rPr>
          <w:rFonts w:ascii="Times New Roman" w:hAnsi="Times New Roman"/>
          <w:sz w:val="24"/>
          <w:szCs w:val="24"/>
        </w:rPr>
        <w:t>État (section de l</w:t>
      </w:r>
      <w:r w:rsidR="00C22F4A" w:rsidRPr="00A00F72">
        <w:rPr>
          <w:rFonts w:ascii="Times New Roman" w:hAnsi="Times New Roman"/>
          <w:sz w:val="24"/>
          <w:szCs w:val="24"/>
        </w:rPr>
        <w:t>’</w:t>
      </w:r>
      <w:r w:rsidRPr="00A00F72">
        <w:rPr>
          <w:rFonts w:ascii="Times New Roman" w:hAnsi="Times New Roman"/>
          <w:sz w:val="24"/>
          <w:szCs w:val="24"/>
        </w:rPr>
        <w:t>administration) entendu,</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Décrète</w:t>
      </w:r>
      <w:r w:rsidR="0075509F" w:rsidRPr="00A00F72">
        <w:rPr>
          <w:rFonts w:ascii="Times New Roman" w:hAnsi="Times New Roman"/>
          <w:sz w:val="24"/>
          <w:szCs w:val="24"/>
        </w:rPr>
        <w:t> </w:t>
      </w:r>
      <w:r w:rsidRPr="00A00F72">
        <w:rPr>
          <w:rFonts w:ascii="Times New Roman" w:hAnsi="Times New Roman"/>
          <w:sz w:val="24"/>
          <w:szCs w:val="24"/>
        </w:rPr>
        <w:t>:</w:t>
      </w:r>
    </w:p>
    <w:p w:rsidR="00D04008" w:rsidRPr="00E74EAD" w:rsidRDefault="005C497A" w:rsidP="00FA78AB">
      <w:pPr>
        <w:rPr>
          <w:rFonts w:ascii="Times New Roman" w:hAnsi="Times New Roman"/>
          <w:b/>
          <w:sz w:val="24"/>
          <w:szCs w:val="24"/>
        </w:rPr>
      </w:pPr>
      <w:r w:rsidRPr="00A00F72">
        <w:rPr>
          <w:rFonts w:ascii="Times New Roman" w:hAnsi="Times New Roman"/>
          <w:sz w:val="24"/>
          <w:szCs w:val="24"/>
        </w:rPr>
        <w:br w:type="page"/>
      </w:r>
    </w:p>
    <w:p w:rsidR="00E74EAD" w:rsidRPr="006E7339" w:rsidRDefault="006E7339" w:rsidP="00E74EAD">
      <w:pPr>
        <w:widowControl w:val="0"/>
        <w:autoSpaceDE w:val="0"/>
        <w:autoSpaceDN w:val="0"/>
        <w:adjustRightInd w:val="0"/>
        <w:spacing w:after="240" w:line="360" w:lineRule="atLeast"/>
        <w:jc w:val="center"/>
        <w:rPr>
          <w:rFonts w:ascii="Times" w:hAnsi="Times" w:cs="Times"/>
          <w:b/>
          <w:smallCaps/>
          <w:sz w:val="24"/>
          <w:szCs w:val="24"/>
        </w:rPr>
      </w:pPr>
      <w:r w:rsidRPr="006E7339">
        <w:rPr>
          <w:rFonts w:ascii="Times New Roman" w:hAnsi="Times New Roman"/>
          <w:b/>
          <w:smallCaps/>
          <w:sz w:val="24"/>
          <w:szCs w:val="24"/>
        </w:rPr>
        <w:lastRenderedPageBreak/>
        <w:t>Chapitre 1</w:t>
      </w:r>
      <w:r w:rsidRPr="000F39BF">
        <w:rPr>
          <w:rFonts w:ascii="Times New Roman" w:hAnsi="Times New Roman"/>
          <w:b/>
          <w:smallCaps/>
          <w:position w:val="16"/>
          <w:sz w:val="24"/>
          <w:szCs w:val="24"/>
        </w:rPr>
        <w:t>er</w:t>
      </w:r>
    </w:p>
    <w:p w:rsidR="0098752E" w:rsidRDefault="006E7339" w:rsidP="00E74EAD">
      <w:pPr>
        <w:jc w:val="center"/>
        <w:rPr>
          <w:rFonts w:ascii="Times New Roman" w:hAnsi="Times New Roman"/>
          <w:b/>
          <w:smallCaps/>
          <w:sz w:val="24"/>
          <w:szCs w:val="24"/>
        </w:rPr>
      </w:pPr>
      <w:r w:rsidRPr="006E7339">
        <w:rPr>
          <w:rFonts w:ascii="Times New Roman" w:hAnsi="Times New Roman"/>
          <w:b/>
          <w:smallCaps/>
          <w:sz w:val="24"/>
          <w:szCs w:val="24"/>
        </w:rPr>
        <w:t>Liste des emplois dans lesquels la nomination est conditionnée a la transmission préalable de la déclaration de situation patrimoniale prévue a l’article 25 quinquies de la loi du 13 juillet 1983</w:t>
      </w:r>
    </w:p>
    <w:p w:rsidR="003A52E7" w:rsidRPr="006E7339" w:rsidRDefault="003A52E7" w:rsidP="00E74EAD">
      <w:pPr>
        <w:jc w:val="center"/>
        <w:rPr>
          <w:rFonts w:ascii="Times New Roman" w:hAnsi="Times New Roman"/>
          <w:b/>
          <w:smallCaps/>
          <w:sz w:val="24"/>
          <w:szCs w:val="24"/>
        </w:rPr>
      </w:pPr>
    </w:p>
    <w:p w:rsidR="0098752E" w:rsidRDefault="00BA429C" w:rsidP="0098752E">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r w:rsidRPr="00BA429C">
        <w:rPr>
          <w:rFonts w:ascii="Times New Roman" w:hAnsi="Times New Roman"/>
          <w:b/>
          <w:bCs/>
          <w:sz w:val="24"/>
          <w:szCs w:val="24"/>
          <w:vertAlign w:val="superscript"/>
        </w:rPr>
        <w:t>er</w:t>
      </w:r>
    </w:p>
    <w:p w:rsidR="00BA429C" w:rsidRPr="0098752E" w:rsidRDefault="00BA429C" w:rsidP="0098752E">
      <w:pPr>
        <w:widowControl w:val="0"/>
        <w:autoSpaceDE w:val="0"/>
        <w:autoSpaceDN w:val="0"/>
        <w:adjustRightInd w:val="0"/>
        <w:spacing w:after="0" w:line="240" w:lineRule="auto"/>
        <w:jc w:val="center"/>
        <w:rPr>
          <w:rFonts w:ascii="Times New Roman" w:hAnsi="Times New Roman"/>
          <w:b/>
          <w:bCs/>
          <w:sz w:val="24"/>
          <w:szCs w:val="24"/>
        </w:rPr>
      </w:pPr>
    </w:p>
    <w:p w:rsidR="0098752E" w:rsidRPr="00045CB2" w:rsidRDefault="0098752E" w:rsidP="00045CB2">
      <w:pPr>
        <w:widowControl w:val="0"/>
        <w:autoSpaceDE w:val="0"/>
        <w:autoSpaceDN w:val="0"/>
        <w:adjustRightInd w:val="0"/>
        <w:spacing w:after="0" w:line="240" w:lineRule="auto"/>
        <w:jc w:val="both"/>
        <w:rPr>
          <w:rFonts w:ascii="Times New Roman" w:hAnsi="Times New Roman"/>
          <w:sz w:val="24"/>
          <w:szCs w:val="24"/>
        </w:rPr>
      </w:pPr>
      <w:r w:rsidRPr="00045CB2">
        <w:rPr>
          <w:rFonts w:ascii="Times New Roman" w:hAnsi="Times New Roman"/>
          <w:sz w:val="24"/>
          <w:szCs w:val="24"/>
        </w:rPr>
        <w:t xml:space="preserve">L’obligation de transmission de la déclaration de situation patrimoniale prévue à l’article 25 </w:t>
      </w:r>
      <w:r w:rsidRPr="00045CB2">
        <w:rPr>
          <w:rFonts w:ascii="Times New Roman" w:hAnsi="Times New Roman"/>
          <w:i/>
          <w:sz w:val="24"/>
          <w:szCs w:val="24"/>
        </w:rPr>
        <w:t>quinquies</w:t>
      </w:r>
      <w:r w:rsidRPr="00045CB2">
        <w:rPr>
          <w:rFonts w:ascii="Times New Roman" w:hAnsi="Times New Roman"/>
          <w:sz w:val="24"/>
          <w:szCs w:val="24"/>
        </w:rPr>
        <w:t xml:space="preserve"> de la loi du 13 juillet 1983 susvisée concerne les agents exerçant les fonctions ou occupant les emplois définis aux </w:t>
      </w:r>
      <w:r w:rsidR="00045CB2">
        <w:rPr>
          <w:rFonts w:ascii="Times New Roman" w:hAnsi="Times New Roman"/>
          <w:sz w:val="24"/>
          <w:szCs w:val="24"/>
        </w:rPr>
        <w:t>1°</w:t>
      </w:r>
      <w:r w:rsidR="00045CB2" w:rsidRPr="00045CB2">
        <w:rPr>
          <w:rFonts w:ascii="Times New Roman" w:hAnsi="Times New Roman"/>
          <w:sz w:val="24"/>
          <w:szCs w:val="24"/>
        </w:rPr>
        <w:t xml:space="preserve"> </w:t>
      </w:r>
      <w:r w:rsidRPr="00045CB2">
        <w:rPr>
          <w:rFonts w:ascii="Times New Roman" w:hAnsi="Times New Roman"/>
          <w:sz w:val="24"/>
          <w:szCs w:val="24"/>
        </w:rPr>
        <w:t xml:space="preserve">à </w:t>
      </w:r>
      <w:r w:rsidR="00045CB2">
        <w:rPr>
          <w:rFonts w:ascii="Times New Roman" w:hAnsi="Times New Roman"/>
          <w:sz w:val="24"/>
          <w:szCs w:val="24"/>
        </w:rPr>
        <w:t>7°</w:t>
      </w:r>
      <w:r w:rsidR="00045CB2" w:rsidRPr="00045CB2">
        <w:rPr>
          <w:rFonts w:ascii="Times New Roman" w:hAnsi="Times New Roman"/>
          <w:sz w:val="24"/>
          <w:szCs w:val="24"/>
        </w:rPr>
        <w:t xml:space="preserve"> </w:t>
      </w:r>
      <w:r w:rsidRPr="00045CB2">
        <w:rPr>
          <w:rFonts w:ascii="Times New Roman" w:hAnsi="Times New Roman"/>
          <w:sz w:val="24"/>
          <w:szCs w:val="24"/>
        </w:rPr>
        <w:t>ci-après.</w:t>
      </w:r>
    </w:p>
    <w:p w:rsidR="00E74EAD" w:rsidRPr="0098752E" w:rsidRDefault="00E74EAD"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98752E" w:rsidRPr="0098752E">
        <w:rPr>
          <w:rFonts w:ascii="Times New Roman" w:hAnsi="Times New Roman"/>
          <w:sz w:val="24"/>
          <w:szCs w:val="24"/>
        </w:rPr>
        <w:t>Dans les administrations centrales de l’Etat :</w:t>
      </w:r>
    </w:p>
    <w:p w:rsidR="00DF54DD" w:rsidRPr="0098752E" w:rsidRDefault="00DF54DD"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les fonctions d’</w:t>
      </w:r>
      <w:r w:rsidRPr="0098752E">
        <w:rPr>
          <w:rFonts w:ascii="Times New Roman" w:hAnsi="Times New Roman"/>
          <w:sz w:val="24"/>
          <w:szCs w:val="24"/>
        </w:rPr>
        <w:t>adjoint à un emploi</w:t>
      </w:r>
      <w:r>
        <w:rPr>
          <w:rFonts w:ascii="Times New Roman" w:hAnsi="Times New Roman"/>
          <w:sz w:val="24"/>
          <w:szCs w:val="24"/>
        </w:rPr>
        <w:t xml:space="preserve"> à la décision du Gouvernement </w:t>
      </w:r>
      <w:r w:rsidRPr="0098752E">
        <w:rPr>
          <w:rFonts w:ascii="Times New Roman" w:hAnsi="Times New Roman"/>
          <w:sz w:val="24"/>
          <w:szCs w:val="24"/>
        </w:rPr>
        <w:t>;</w:t>
      </w:r>
    </w:p>
    <w:p w:rsidR="00DF54DD" w:rsidRDefault="0098752E"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sidRPr="0098752E">
        <w:rPr>
          <w:rFonts w:ascii="Times New Roman" w:hAnsi="Times New Roman"/>
          <w:sz w:val="24"/>
          <w:szCs w:val="24"/>
        </w:rPr>
        <w:t>-</w:t>
      </w:r>
      <w:r w:rsidR="00E474A2">
        <w:rPr>
          <w:rFonts w:ascii="Times New Roman" w:hAnsi="Times New Roman"/>
          <w:sz w:val="24"/>
          <w:szCs w:val="24"/>
        </w:rPr>
        <w:t xml:space="preserve"> </w:t>
      </w:r>
      <w:r w:rsidR="00DF54DD">
        <w:rPr>
          <w:rFonts w:ascii="Times New Roman" w:hAnsi="Times New Roman"/>
          <w:sz w:val="24"/>
          <w:szCs w:val="24"/>
        </w:rPr>
        <w:t>les emplois de dirigeant faisant l’objet d’un détachement sur un emploi fonctionnel</w:t>
      </w:r>
      <w:r w:rsidR="00DF54DD" w:rsidRPr="0098752E">
        <w:rPr>
          <w:rFonts w:ascii="Times New Roman" w:hAnsi="Times New Roman"/>
          <w:sz w:val="24"/>
          <w:szCs w:val="24"/>
        </w:rPr>
        <w:t>,</w:t>
      </w:r>
      <w:r w:rsidR="00DF54DD">
        <w:rPr>
          <w:rFonts w:ascii="Times New Roman" w:hAnsi="Times New Roman"/>
          <w:sz w:val="24"/>
          <w:szCs w:val="24"/>
        </w:rPr>
        <w:t xml:space="preserve"> notamment de délégué,</w:t>
      </w:r>
      <w:r w:rsidR="00DF54DD" w:rsidRPr="0098752E">
        <w:rPr>
          <w:rFonts w:ascii="Times New Roman" w:hAnsi="Times New Roman"/>
          <w:sz w:val="24"/>
          <w:szCs w:val="24"/>
        </w:rPr>
        <w:t xml:space="preserve"> </w:t>
      </w:r>
      <w:r w:rsidR="00DF54DD">
        <w:rPr>
          <w:rFonts w:ascii="Times New Roman" w:hAnsi="Times New Roman"/>
          <w:sz w:val="24"/>
          <w:szCs w:val="24"/>
        </w:rPr>
        <w:t>à l’exclusion de ceux</w:t>
      </w:r>
      <w:r w:rsidR="00BA429C">
        <w:rPr>
          <w:rFonts w:ascii="Times New Roman" w:hAnsi="Times New Roman"/>
          <w:sz w:val="24"/>
          <w:szCs w:val="24"/>
        </w:rPr>
        <w:t xml:space="preserve"> à la décision du Gouvernement </w:t>
      </w:r>
      <w:r w:rsidR="00DF54DD">
        <w:rPr>
          <w:rFonts w:ascii="Times New Roman" w:hAnsi="Times New Roman"/>
          <w:sz w:val="24"/>
          <w:szCs w:val="24"/>
        </w:rPr>
        <w:t>pour lesquels la nomination intervient en conseil des ministres</w:t>
      </w:r>
      <w:r w:rsidR="00DF54DD" w:rsidRPr="0098752E">
        <w:rPr>
          <w:rFonts w:ascii="Times New Roman" w:hAnsi="Times New Roman"/>
          <w:sz w:val="24"/>
          <w:szCs w:val="24"/>
        </w:rPr>
        <w:t xml:space="preserve"> ;</w:t>
      </w:r>
      <w:r w:rsidR="00DF54DD" w:rsidRPr="00D03C59">
        <w:rPr>
          <w:rFonts w:ascii="Times New Roman" w:hAnsi="Times New Roman"/>
          <w:sz w:val="24"/>
          <w:szCs w:val="24"/>
        </w:rPr>
        <w:t xml:space="preserve"> </w:t>
      </w:r>
    </w:p>
    <w:p w:rsidR="0098752E" w:rsidRPr="0098752E" w:rsidRDefault="00DF54DD"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03C59">
        <w:rPr>
          <w:rFonts w:ascii="Times New Roman" w:hAnsi="Times New Roman"/>
          <w:sz w:val="24"/>
          <w:szCs w:val="24"/>
        </w:rPr>
        <w:t>les</w:t>
      </w:r>
      <w:r w:rsidR="006B02AB">
        <w:rPr>
          <w:rFonts w:ascii="Times New Roman" w:hAnsi="Times New Roman"/>
          <w:sz w:val="24"/>
          <w:szCs w:val="24"/>
        </w:rPr>
        <w:t xml:space="preserve"> emplois</w:t>
      </w:r>
      <w:r w:rsidR="00D03C59">
        <w:rPr>
          <w:rFonts w:ascii="Times New Roman" w:hAnsi="Times New Roman"/>
          <w:sz w:val="24"/>
          <w:szCs w:val="24"/>
        </w:rPr>
        <w:t xml:space="preserve"> </w:t>
      </w:r>
      <w:r w:rsidR="003B281F">
        <w:rPr>
          <w:rFonts w:ascii="Times New Roman" w:hAnsi="Times New Roman"/>
          <w:sz w:val="24"/>
          <w:szCs w:val="24"/>
        </w:rPr>
        <w:t xml:space="preserve">de </w:t>
      </w:r>
      <w:r w:rsidR="00D03C59">
        <w:rPr>
          <w:rFonts w:ascii="Times New Roman" w:hAnsi="Times New Roman"/>
          <w:sz w:val="24"/>
          <w:szCs w:val="24"/>
        </w:rPr>
        <w:t xml:space="preserve">chef de service, </w:t>
      </w:r>
      <w:r>
        <w:rPr>
          <w:rFonts w:ascii="Times New Roman" w:hAnsi="Times New Roman"/>
          <w:sz w:val="24"/>
          <w:szCs w:val="24"/>
        </w:rPr>
        <w:t xml:space="preserve">de </w:t>
      </w:r>
      <w:r w:rsidR="00D03C59">
        <w:rPr>
          <w:rFonts w:ascii="Times New Roman" w:hAnsi="Times New Roman"/>
          <w:sz w:val="24"/>
          <w:szCs w:val="24"/>
        </w:rPr>
        <w:t>sous-directeur</w:t>
      </w:r>
      <w:r>
        <w:rPr>
          <w:rFonts w:ascii="Times New Roman" w:hAnsi="Times New Roman"/>
          <w:sz w:val="24"/>
          <w:szCs w:val="24"/>
        </w:rPr>
        <w:t xml:space="preserve">, de </w:t>
      </w:r>
      <w:r w:rsidR="00D03C59">
        <w:rPr>
          <w:rFonts w:ascii="Times New Roman" w:hAnsi="Times New Roman"/>
          <w:sz w:val="24"/>
          <w:szCs w:val="24"/>
        </w:rPr>
        <w:t>directeur de projet</w:t>
      </w:r>
      <w:r>
        <w:rPr>
          <w:rFonts w:ascii="Times New Roman" w:hAnsi="Times New Roman"/>
          <w:sz w:val="24"/>
          <w:szCs w:val="24"/>
        </w:rPr>
        <w:t xml:space="preserve"> et d’expert de haut niveau</w:t>
      </w:r>
      <w:r w:rsidR="00BA429C">
        <w:rPr>
          <w:rFonts w:ascii="Times New Roman" w:hAnsi="Times New Roman"/>
          <w:sz w:val="24"/>
          <w:szCs w:val="24"/>
        </w:rPr>
        <w:t> </w:t>
      </w:r>
      <w:r w:rsidR="0098752E" w:rsidRPr="0098752E">
        <w:rPr>
          <w:rFonts w:ascii="Times New Roman" w:hAnsi="Times New Roman"/>
          <w:sz w:val="24"/>
          <w:szCs w:val="24"/>
        </w:rPr>
        <w:t>chargé</w:t>
      </w:r>
      <w:r w:rsidR="00D03C59">
        <w:rPr>
          <w:rFonts w:ascii="Times New Roman" w:hAnsi="Times New Roman"/>
          <w:sz w:val="24"/>
          <w:szCs w:val="24"/>
        </w:rPr>
        <w:t>s</w:t>
      </w:r>
      <w:r w:rsidR="0098752E" w:rsidRPr="0098752E">
        <w:rPr>
          <w:rFonts w:ascii="Times New Roman" w:hAnsi="Times New Roman"/>
          <w:sz w:val="24"/>
          <w:szCs w:val="24"/>
        </w:rPr>
        <w:t xml:space="preserve"> de l’élaboration</w:t>
      </w:r>
      <w:r w:rsidR="001E5FFA">
        <w:rPr>
          <w:rFonts w:ascii="Times New Roman" w:hAnsi="Times New Roman"/>
          <w:sz w:val="24"/>
          <w:szCs w:val="24"/>
        </w:rPr>
        <w:t xml:space="preserve"> ou de la mise en oeuvre</w:t>
      </w:r>
      <w:r w:rsidR="0098752E" w:rsidRPr="0098752E">
        <w:rPr>
          <w:rFonts w:ascii="Times New Roman" w:hAnsi="Times New Roman"/>
          <w:sz w:val="24"/>
          <w:szCs w:val="24"/>
        </w:rPr>
        <w:t xml:space="preserve"> des normes régissant un secteur économique</w:t>
      </w:r>
      <w:r w:rsidR="00D03C59">
        <w:rPr>
          <w:rFonts w:ascii="Times New Roman" w:hAnsi="Times New Roman"/>
          <w:sz w:val="24"/>
          <w:szCs w:val="24"/>
        </w:rPr>
        <w:t xml:space="preserve">, </w:t>
      </w:r>
      <w:r w:rsidR="006B02AB">
        <w:rPr>
          <w:rFonts w:ascii="Times New Roman" w:hAnsi="Times New Roman"/>
          <w:sz w:val="24"/>
          <w:szCs w:val="24"/>
        </w:rPr>
        <w:t xml:space="preserve">ou </w:t>
      </w:r>
      <w:r w:rsidR="0098752E" w:rsidRPr="0098752E">
        <w:rPr>
          <w:rFonts w:ascii="Times New Roman" w:hAnsi="Times New Roman"/>
          <w:sz w:val="24"/>
          <w:szCs w:val="24"/>
        </w:rPr>
        <w:t xml:space="preserve">du soutien ou du contrôle d’opérateurs dans le secteur concurrentiel </w:t>
      </w:r>
      <w:r w:rsidR="00D03C59">
        <w:rPr>
          <w:rFonts w:ascii="Times New Roman" w:hAnsi="Times New Roman"/>
          <w:sz w:val="24"/>
          <w:szCs w:val="24"/>
        </w:rPr>
        <w:t xml:space="preserve">ou </w:t>
      </w:r>
      <w:r w:rsidR="00D03C59" w:rsidRPr="0098752E">
        <w:rPr>
          <w:rFonts w:ascii="Times New Roman" w:hAnsi="Times New Roman"/>
          <w:sz w:val="24"/>
          <w:szCs w:val="24"/>
        </w:rPr>
        <w:t xml:space="preserve">dont les responsabilités en matière d’achat </w:t>
      </w:r>
      <w:r w:rsidR="00D03C59">
        <w:rPr>
          <w:rFonts w:ascii="Times New Roman" w:hAnsi="Times New Roman"/>
          <w:sz w:val="24"/>
          <w:szCs w:val="24"/>
        </w:rPr>
        <w:t xml:space="preserve">ou de placements financiers </w:t>
      </w:r>
      <w:r w:rsidR="00D03C59" w:rsidRPr="0098752E">
        <w:rPr>
          <w:rFonts w:ascii="Times New Roman" w:hAnsi="Times New Roman"/>
          <w:sz w:val="24"/>
          <w:szCs w:val="24"/>
        </w:rPr>
        <w:t>le justi</w:t>
      </w:r>
      <w:r w:rsidR="00D03C59">
        <w:rPr>
          <w:rFonts w:ascii="Times New Roman" w:hAnsi="Times New Roman"/>
          <w:sz w:val="24"/>
          <w:szCs w:val="24"/>
        </w:rPr>
        <w:t xml:space="preserve">fient ; </w:t>
      </w:r>
    </w:p>
    <w:p w:rsidR="0098752E" w:rsidRPr="0098752E" w:rsidRDefault="0098752E"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sidRPr="0098752E">
        <w:rPr>
          <w:rFonts w:ascii="Times New Roman" w:hAnsi="Times New Roman"/>
          <w:sz w:val="24"/>
          <w:szCs w:val="24"/>
        </w:rPr>
        <w:t>- la fonction de resp</w:t>
      </w:r>
      <w:r w:rsidR="00BA429C">
        <w:rPr>
          <w:rFonts w:ascii="Times New Roman" w:hAnsi="Times New Roman"/>
          <w:sz w:val="24"/>
          <w:szCs w:val="24"/>
        </w:rPr>
        <w:t>onsable ministériel des achats.</w:t>
      </w:r>
    </w:p>
    <w:p w:rsidR="0098752E" w:rsidRPr="0098752E" w:rsidRDefault="0098752E"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98752E" w:rsidP="0098752E">
      <w:pPr>
        <w:widowControl w:val="0"/>
        <w:autoSpaceDE w:val="0"/>
        <w:autoSpaceDN w:val="0"/>
        <w:adjustRightInd w:val="0"/>
        <w:spacing w:after="0" w:line="240" w:lineRule="auto"/>
        <w:jc w:val="both"/>
        <w:rPr>
          <w:rFonts w:ascii="Times New Roman" w:hAnsi="Times New Roman"/>
          <w:sz w:val="24"/>
          <w:szCs w:val="24"/>
        </w:rPr>
      </w:pPr>
      <w:r w:rsidRPr="0098752E">
        <w:rPr>
          <w:rFonts w:ascii="Times New Roman" w:hAnsi="Times New Roman"/>
          <w:sz w:val="24"/>
          <w:szCs w:val="24"/>
        </w:rPr>
        <w:t xml:space="preserve">La liste des emplois mentionnés </w:t>
      </w:r>
      <w:r w:rsidR="002F3A92">
        <w:rPr>
          <w:rFonts w:ascii="Times New Roman" w:hAnsi="Times New Roman"/>
          <w:sz w:val="24"/>
          <w:szCs w:val="24"/>
        </w:rPr>
        <w:t>aux alinéas précédents</w:t>
      </w:r>
      <w:r w:rsidR="00045CB2" w:rsidRPr="0098752E">
        <w:rPr>
          <w:rFonts w:ascii="Times New Roman" w:hAnsi="Times New Roman"/>
          <w:sz w:val="24"/>
          <w:szCs w:val="24"/>
        </w:rPr>
        <w:t xml:space="preserve"> </w:t>
      </w:r>
      <w:r w:rsidRPr="0098752E">
        <w:rPr>
          <w:rFonts w:ascii="Times New Roman" w:hAnsi="Times New Roman"/>
          <w:sz w:val="24"/>
          <w:szCs w:val="24"/>
        </w:rPr>
        <w:t xml:space="preserve">est fixée par arrêté </w:t>
      </w:r>
      <w:r w:rsidR="000F39BF">
        <w:rPr>
          <w:rFonts w:ascii="Times New Roman" w:hAnsi="Times New Roman"/>
          <w:sz w:val="24"/>
          <w:szCs w:val="24"/>
        </w:rPr>
        <w:t xml:space="preserve">conjoint </w:t>
      </w:r>
      <w:r w:rsidRPr="0098752E">
        <w:rPr>
          <w:rFonts w:ascii="Times New Roman" w:hAnsi="Times New Roman"/>
          <w:sz w:val="24"/>
          <w:szCs w:val="24"/>
        </w:rPr>
        <w:t>du ou des ministres concernés et du ministre chargé de la fonction publique.</w:t>
      </w:r>
    </w:p>
    <w:p w:rsidR="0098752E" w:rsidRDefault="0098752E" w:rsidP="0098752E">
      <w:pPr>
        <w:widowControl w:val="0"/>
        <w:autoSpaceDE w:val="0"/>
        <w:autoSpaceDN w:val="0"/>
        <w:adjustRightInd w:val="0"/>
        <w:spacing w:after="0" w:line="240" w:lineRule="auto"/>
        <w:jc w:val="both"/>
        <w:rPr>
          <w:rFonts w:ascii="Times New Roman" w:hAnsi="Times New Roman"/>
          <w:sz w:val="24"/>
          <w:szCs w:val="24"/>
        </w:rPr>
      </w:pPr>
    </w:p>
    <w:p w:rsidR="00E474A2" w:rsidRPr="0098752E" w:rsidRDefault="00E474A2"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673BFC">
        <w:rPr>
          <w:rFonts w:ascii="Times New Roman" w:hAnsi="Times New Roman"/>
          <w:sz w:val="24"/>
          <w:szCs w:val="24"/>
        </w:rPr>
        <w:t xml:space="preserve">- </w:t>
      </w:r>
      <w:r w:rsidR="0098752E" w:rsidRPr="0098752E">
        <w:rPr>
          <w:rFonts w:ascii="Times New Roman" w:hAnsi="Times New Roman"/>
          <w:sz w:val="24"/>
          <w:szCs w:val="24"/>
        </w:rPr>
        <w:t xml:space="preserve">Dans les établissements publics à caractère administratif de l’Etat : </w:t>
      </w:r>
    </w:p>
    <w:p w:rsidR="0098752E" w:rsidRPr="0098752E" w:rsidRDefault="0098752E"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387FCE">
        <w:rPr>
          <w:rFonts w:ascii="Times New Roman" w:hAnsi="Times New Roman"/>
          <w:sz w:val="24"/>
          <w:szCs w:val="24"/>
        </w:rPr>
        <w:t xml:space="preserve"> </w:t>
      </w:r>
      <w:r w:rsidR="0098752E" w:rsidRPr="0098752E">
        <w:rPr>
          <w:rFonts w:ascii="Times New Roman" w:hAnsi="Times New Roman"/>
          <w:sz w:val="24"/>
          <w:szCs w:val="24"/>
        </w:rPr>
        <w:t xml:space="preserve">Les dirigeants, qui ne sont pas soumis aux dispositions du décret du 24 juillet 1985 susvisé, des établissements publics relevant de l’une des catégories suivantes : </w:t>
      </w:r>
    </w:p>
    <w:p w:rsidR="0098752E" w:rsidRPr="0098752E" w:rsidRDefault="00E474A2"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8752E" w:rsidRPr="0098752E">
        <w:rPr>
          <w:rFonts w:ascii="Times New Roman" w:hAnsi="Times New Roman"/>
          <w:sz w:val="24"/>
          <w:szCs w:val="24"/>
        </w:rPr>
        <w:t xml:space="preserve">établissements chargés de l’élaboration </w:t>
      </w:r>
      <w:r w:rsidR="001E5FFA">
        <w:rPr>
          <w:rFonts w:ascii="Times New Roman" w:hAnsi="Times New Roman"/>
          <w:sz w:val="24"/>
          <w:szCs w:val="24"/>
        </w:rPr>
        <w:t xml:space="preserve">ou de la mise en œuvre </w:t>
      </w:r>
      <w:r w:rsidR="0098752E" w:rsidRPr="0098752E">
        <w:rPr>
          <w:rFonts w:ascii="Times New Roman" w:hAnsi="Times New Roman"/>
          <w:sz w:val="24"/>
          <w:szCs w:val="24"/>
        </w:rPr>
        <w:t>des normes r</w:t>
      </w:r>
      <w:r w:rsidR="00E576B5">
        <w:rPr>
          <w:rFonts w:ascii="Times New Roman" w:hAnsi="Times New Roman"/>
          <w:sz w:val="24"/>
          <w:szCs w:val="24"/>
        </w:rPr>
        <w:t>égissant un secteur économique</w:t>
      </w:r>
      <w:r w:rsidR="00D77971">
        <w:rPr>
          <w:rFonts w:ascii="Times New Roman" w:hAnsi="Times New Roman"/>
          <w:sz w:val="24"/>
          <w:szCs w:val="24"/>
        </w:rPr>
        <w:t> ;</w:t>
      </w:r>
      <w:r w:rsidR="00E576B5">
        <w:rPr>
          <w:rFonts w:ascii="Times New Roman" w:hAnsi="Times New Roman"/>
          <w:sz w:val="24"/>
          <w:szCs w:val="24"/>
        </w:rPr>
        <w:t xml:space="preserve"> </w:t>
      </w:r>
    </w:p>
    <w:p w:rsidR="0098752E" w:rsidRPr="0098752E" w:rsidRDefault="00E474A2"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8752E" w:rsidRPr="0098752E">
        <w:rPr>
          <w:rFonts w:ascii="Times New Roman" w:hAnsi="Times New Roman"/>
          <w:sz w:val="24"/>
          <w:szCs w:val="24"/>
        </w:rPr>
        <w:t>établissements chargés du soutien ou du contrôle d’opérateurs dans le secteur concurrentiel ;</w:t>
      </w:r>
    </w:p>
    <w:p w:rsidR="0098752E" w:rsidRPr="0098752E" w:rsidRDefault="00E474A2"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8752E" w:rsidRPr="0098752E">
        <w:rPr>
          <w:rFonts w:ascii="Times New Roman" w:hAnsi="Times New Roman"/>
          <w:sz w:val="24"/>
          <w:szCs w:val="24"/>
        </w:rPr>
        <w:t xml:space="preserve">établissements ayant pour mission de verser des aides individuelles ou collectives ; </w:t>
      </w:r>
    </w:p>
    <w:p w:rsidR="0098752E" w:rsidRPr="0098752E" w:rsidRDefault="00E474A2"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E0B5B" w:rsidRPr="00045CB2">
        <w:rPr>
          <w:rFonts w:ascii="Times New Roman" w:hAnsi="Times New Roman"/>
          <w:sz w:val="24"/>
          <w:szCs w:val="24"/>
        </w:rPr>
        <w:t>établissements ayant pour mission d’assurer des placements financiers ;</w:t>
      </w:r>
      <w:r>
        <w:rPr>
          <w:rFonts w:ascii="Times New Roman" w:hAnsi="Times New Roman"/>
          <w:sz w:val="24"/>
          <w:szCs w:val="24"/>
        </w:rPr>
        <w:t xml:space="preserve"> </w:t>
      </w:r>
    </w:p>
    <w:p w:rsidR="0098752E" w:rsidRPr="0098752E" w:rsidRDefault="00E474A2" w:rsidP="00E474A2">
      <w:pPr>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8752E" w:rsidRPr="0098752E">
        <w:rPr>
          <w:rFonts w:ascii="Times New Roman" w:hAnsi="Times New Roman"/>
          <w:sz w:val="24"/>
          <w:szCs w:val="24"/>
        </w:rPr>
        <w:t xml:space="preserve">établissements dont le montant et la nature du budget </w:t>
      </w:r>
      <w:r w:rsidR="00271101">
        <w:rPr>
          <w:rFonts w:ascii="Times New Roman" w:hAnsi="Times New Roman"/>
          <w:sz w:val="24"/>
          <w:szCs w:val="24"/>
        </w:rPr>
        <w:t xml:space="preserve">déterminés </w:t>
      </w:r>
      <w:r w:rsidR="0000777E">
        <w:rPr>
          <w:rFonts w:ascii="Times New Roman" w:hAnsi="Times New Roman"/>
          <w:sz w:val="24"/>
          <w:szCs w:val="24"/>
        </w:rPr>
        <w:t>par arrêté conjoint</w:t>
      </w:r>
      <w:r w:rsidR="0000777E" w:rsidRPr="0000777E">
        <w:rPr>
          <w:rFonts w:ascii="Times New Roman" w:hAnsi="Times New Roman"/>
          <w:sz w:val="24"/>
          <w:szCs w:val="24"/>
        </w:rPr>
        <w:t xml:space="preserve"> </w:t>
      </w:r>
      <w:r w:rsidR="0000777E" w:rsidRPr="0098752E">
        <w:rPr>
          <w:rFonts w:ascii="Times New Roman" w:hAnsi="Times New Roman"/>
          <w:sz w:val="24"/>
          <w:szCs w:val="24"/>
        </w:rPr>
        <w:t xml:space="preserve">du </w:t>
      </w:r>
      <w:r w:rsidR="0000777E">
        <w:rPr>
          <w:rFonts w:ascii="Times New Roman" w:hAnsi="Times New Roman"/>
          <w:sz w:val="24"/>
          <w:szCs w:val="24"/>
        </w:rPr>
        <w:t xml:space="preserve">ou des </w:t>
      </w:r>
      <w:r w:rsidR="00271101" w:rsidRPr="0098752E">
        <w:rPr>
          <w:rFonts w:ascii="Times New Roman" w:hAnsi="Times New Roman"/>
          <w:sz w:val="24"/>
          <w:szCs w:val="24"/>
        </w:rPr>
        <w:t>ministres</w:t>
      </w:r>
      <w:r w:rsidR="0000777E" w:rsidRPr="0098752E">
        <w:rPr>
          <w:rFonts w:ascii="Times New Roman" w:hAnsi="Times New Roman"/>
          <w:sz w:val="24"/>
          <w:szCs w:val="24"/>
        </w:rPr>
        <w:t xml:space="preserve"> de tutelle concerné</w:t>
      </w:r>
      <w:r w:rsidR="00271101">
        <w:rPr>
          <w:rFonts w:ascii="Times New Roman" w:hAnsi="Times New Roman"/>
          <w:sz w:val="24"/>
          <w:szCs w:val="24"/>
        </w:rPr>
        <w:t>s</w:t>
      </w:r>
      <w:r w:rsidR="0000777E" w:rsidRPr="0098752E">
        <w:rPr>
          <w:rFonts w:ascii="Times New Roman" w:hAnsi="Times New Roman"/>
          <w:sz w:val="24"/>
          <w:szCs w:val="24"/>
        </w:rPr>
        <w:t xml:space="preserve"> et du ministre chargé de la fonction publique</w:t>
      </w:r>
      <w:r w:rsidR="0000777E">
        <w:rPr>
          <w:rFonts w:ascii="Times New Roman" w:hAnsi="Times New Roman"/>
          <w:sz w:val="24"/>
          <w:szCs w:val="24"/>
        </w:rPr>
        <w:t xml:space="preserve"> </w:t>
      </w:r>
      <w:r w:rsidR="0098752E" w:rsidRPr="0098752E">
        <w:rPr>
          <w:rFonts w:ascii="Times New Roman" w:hAnsi="Times New Roman"/>
          <w:sz w:val="24"/>
          <w:szCs w:val="24"/>
        </w:rPr>
        <w:t>justifient une telle inscription.</w:t>
      </w:r>
    </w:p>
    <w:p w:rsidR="0098752E" w:rsidRPr="0098752E" w:rsidRDefault="0098752E" w:rsidP="0098752E">
      <w:pPr>
        <w:widowControl w:val="0"/>
        <w:autoSpaceDE w:val="0"/>
        <w:autoSpaceDN w:val="0"/>
        <w:adjustRightInd w:val="0"/>
        <w:spacing w:after="0" w:line="240" w:lineRule="auto"/>
        <w:jc w:val="both"/>
        <w:rPr>
          <w:rFonts w:ascii="Times New Roman" w:hAnsi="Times New Roman"/>
          <w:sz w:val="24"/>
          <w:szCs w:val="24"/>
        </w:rPr>
      </w:pPr>
    </w:p>
    <w:p w:rsidR="002B6E17"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387FCE">
        <w:rPr>
          <w:rFonts w:ascii="Times New Roman" w:hAnsi="Times New Roman"/>
          <w:sz w:val="24"/>
          <w:szCs w:val="24"/>
        </w:rPr>
        <w:t xml:space="preserve"> </w:t>
      </w:r>
      <w:r w:rsidR="0098752E" w:rsidRPr="0098752E">
        <w:rPr>
          <w:rFonts w:ascii="Times New Roman" w:hAnsi="Times New Roman"/>
          <w:sz w:val="24"/>
          <w:szCs w:val="24"/>
        </w:rPr>
        <w:t xml:space="preserve">Les adjoints des </w:t>
      </w:r>
      <w:r w:rsidR="0098752E" w:rsidRPr="00904E9C">
        <w:rPr>
          <w:rFonts w:ascii="Times New Roman" w:hAnsi="Times New Roman"/>
          <w:sz w:val="24"/>
          <w:szCs w:val="24"/>
        </w:rPr>
        <w:t>dir</w:t>
      </w:r>
      <w:r w:rsidR="00DB7279" w:rsidRPr="00904E9C">
        <w:rPr>
          <w:rFonts w:ascii="Times New Roman" w:hAnsi="Times New Roman"/>
          <w:sz w:val="24"/>
          <w:szCs w:val="24"/>
        </w:rPr>
        <w:t>igeants</w:t>
      </w:r>
      <w:r w:rsidR="0098752E" w:rsidRPr="00904E9C">
        <w:rPr>
          <w:rFonts w:ascii="Times New Roman" w:hAnsi="Times New Roman"/>
          <w:sz w:val="24"/>
          <w:szCs w:val="24"/>
        </w:rPr>
        <w:t xml:space="preserve"> d’établissement</w:t>
      </w:r>
      <w:r w:rsidR="0098752E" w:rsidRPr="0098752E">
        <w:rPr>
          <w:rFonts w:ascii="Times New Roman" w:hAnsi="Times New Roman"/>
          <w:sz w:val="24"/>
          <w:szCs w:val="24"/>
        </w:rPr>
        <w:t xml:space="preserve"> mentionnés au </w:t>
      </w:r>
      <w:r w:rsidR="003C697C">
        <w:rPr>
          <w:rFonts w:ascii="Times New Roman" w:hAnsi="Times New Roman"/>
          <w:sz w:val="24"/>
          <w:szCs w:val="24"/>
        </w:rPr>
        <w:t>a)</w:t>
      </w:r>
      <w:r w:rsidR="0065131B">
        <w:rPr>
          <w:rFonts w:ascii="Times New Roman" w:hAnsi="Times New Roman"/>
          <w:sz w:val="24"/>
          <w:szCs w:val="24"/>
        </w:rPr>
        <w:t xml:space="preserve">, </w:t>
      </w:r>
      <w:r w:rsidR="0098752E" w:rsidRPr="0098752E">
        <w:rPr>
          <w:rFonts w:ascii="Times New Roman" w:hAnsi="Times New Roman"/>
          <w:sz w:val="24"/>
          <w:szCs w:val="24"/>
        </w:rPr>
        <w:t xml:space="preserve">les adjoints à un dirigeant nommé sur un emploi </w:t>
      </w:r>
      <w:r w:rsidR="00FE2A42">
        <w:rPr>
          <w:rFonts w:ascii="Times New Roman" w:hAnsi="Times New Roman"/>
          <w:sz w:val="24"/>
          <w:szCs w:val="24"/>
        </w:rPr>
        <w:t>à la décision du Gouvernement ;</w:t>
      </w:r>
    </w:p>
    <w:p w:rsidR="00584A5A" w:rsidRDefault="00584A5A" w:rsidP="00584A5A">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584A5A"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L</w:t>
      </w:r>
      <w:r w:rsidR="002B6E17">
        <w:rPr>
          <w:rFonts w:ascii="Times New Roman" w:hAnsi="Times New Roman"/>
          <w:sz w:val="24"/>
          <w:szCs w:val="24"/>
        </w:rPr>
        <w:t xml:space="preserve">es </w:t>
      </w:r>
      <w:r w:rsidR="0065131B">
        <w:rPr>
          <w:rFonts w:ascii="Times New Roman" w:hAnsi="Times New Roman"/>
          <w:sz w:val="24"/>
          <w:szCs w:val="24"/>
        </w:rPr>
        <w:t>directeur</w:t>
      </w:r>
      <w:r w:rsidR="002B6E17">
        <w:rPr>
          <w:rFonts w:ascii="Times New Roman" w:hAnsi="Times New Roman"/>
          <w:sz w:val="24"/>
          <w:szCs w:val="24"/>
        </w:rPr>
        <w:t>s</w:t>
      </w:r>
      <w:r w:rsidR="0065131B">
        <w:rPr>
          <w:rFonts w:ascii="Times New Roman" w:hAnsi="Times New Roman"/>
          <w:sz w:val="24"/>
          <w:szCs w:val="24"/>
        </w:rPr>
        <w:t xml:space="preserve"> génér</w:t>
      </w:r>
      <w:r>
        <w:rPr>
          <w:rFonts w:ascii="Times New Roman" w:hAnsi="Times New Roman"/>
          <w:sz w:val="24"/>
          <w:szCs w:val="24"/>
        </w:rPr>
        <w:t xml:space="preserve">aux des services </w:t>
      </w:r>
      <w:r w:rsidR="0065131B">
        <w:rPr>
          <w:rFonts w:ascii="Times New Roman" w:hAnsi="Times New Roman"/>
          <w:sz w:val="24"/>
          <w:szCs w:val="24"/>
        </w:rPr>
        <w:t>mentionné</w:t>
      </w:r>
      <w:r>
        <w:rPr>
          <w:rFonts w:ascii="Times New Roman" w:hAnsi="Times New Roman"/>
          <w:sz w:val="24"/>
          <w:szCs w:val="24"/>
        </w:rPr>
        <w:t>s</w:t>
      </w:r>
      <w:r w:rsidR="0065131B">
        <w:rPr>
          <w:rFonts w:ascii="Times New Roman" w:hAnsi="Times New Roman"/>
          <w:sz w:val="24"/>
          <w:szCs w:val="24"/>
        </w:rPr>
        <w:t xml:space="preserve"> à l’article L 953-2 du code de l’éducation</w:t>
      </w:r>
      <w:r>
        <w:rPr>
          <w:rFonts w:ascii="Times New Roman" w:hAnsi="Times New Roman"/>
          <w:sz w:val="24"/>
          <w:szCs w:val="24"/>
        </w:rPr>
        <w:t xml:space="preserve"> </w:t>
      </w:r>
      <w:r w:rsidR="006848BD">
        <w:rPr>
          <w:rFonts w:ascii="Times New Roman" w:hAnsi="Times New Roman"/>
          <w:sz w:val="24"/>
          <w:szCs w:val="24"/>
        </w:rPr>
        <w:t xml:space="preserve">et les  directeurs généraux délégués chargés des ressources </w:t>
      </w:r>
      <w:r>
        <w:rPr>
          <w:rFonts w:ascii="Times New Roman" w:hAnsi="Times New Roman"/>
          <w:sz w:val="24"/>
          <w:szCs w:val="24"/>
        </w:rPr>
        <w:t xml:space="preserve">dans les établissements dont le montant du budget est supérieur à un montant fixé par </w:t>
      </w:r>
      <w:r w:rsidRPr="0098752E">
        <w:rPr>
          <w:rFonts w:ascii="Times New Roman" w:hAnsi="Times New Roman"/>
          <w:sz w:val="24"/>
          <w:szCs w:val="24"/>
        </w:rPr>
        <w:t xml:space="preserve">arrêté conjoint du </w:t>
      </w:r>
      <w:r>
        <w:rPr>
          <w:rFonts w:ascii="Times New Roman" w:hAnsi="Times New Roman"/>
          <w:sz w:val="24"/>
          <w:szCs w:val="24"/>
        </w:rPr>
        <w:t xml:space="preserve">ou des </w:t>
      </w:r>
      <w:r w:rsidRPr="0098752E">
        <w:rPr>
          <w:rFonts w:ascii="Times New Roman" w:hAnsi="Times New Roman"/>
          <w:sz w:val="24"/>
          <w:szCs w:val="24"/>
        </w:rPr>
        <w:t>ministre</w:t>
      </w:r>
      <w:r>
        <w:rPr>
          <w:rFonts w:ascii="Times New Roman" w:hAnsi="Times New Roman"/>
          <w:sz w:val="24"/>
          <w:szCs w:val="24"/>
        </w:rPr>
        <w:t>s</w:t>
      </w:r>
      <w:r w:rsidRPr="0098752E">
        <w:rPr>
          <w:rFonts w:ascii="Times New Roman" w:hAnsi="Times New Roman"/>
          <w:sz w:val="24"/>
          <w:szCs w:val="24"/>
        </w:rPr>
        <w:t xml:space="preserve"> de tutelle concerné</w:t>
      </w:r>
      <w:r>
        <w:rPr>
          <w:rFonts w:ascii="Times New Roman" w:hAnsi="Times New Roman"/>
          <w:sz w:val="24"/>
          <w:szCs w:val="24"/>
        </w:rPr>
        <w:t>s</w:t>
      </w:r>
      <w:r w:rsidRPr="0098752E">
        <w:rPr>
          <w:rFonts w:ascii="Times New Roman" w:hAnsi="Times New Roman"/>
          <w:sz w:val="24"/>
          <w:szCs w:val="24"/>
        </w:rPr>
        <w:t xml:space="preserve"> et du ministre</w:t>
      </w:r>
      <w:r>
        <w:rPr>
          <w:rFonts w:ascii="Times New Roman" w:hAnsi="Times New Roman"/>
          <w:sz w:val="24"/>
          <w:szCs w:val="24"/>
        </w:rPr>
        <w:t xml:space="preserve"> chargé de la fonction publique</w:t>
      </w:r>
      <w:r w:rsidR="006848BD">
        <w:rPr>
          <w:rFonts w:ascii="Times New Roman" w:hAnsi="Times New Roman"/>
          <w:sz w:val="24"/>
          <w:szCs w:val="24"/>
        </w:rPr>
        <w:t>.</w:t>
      </w:r>
    </w:p>
    <w:p w:rsidR="00E576B5" w:rsidRDefault="00E576B5"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584A5A"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045CB2">
        <w:rPr>
          <w:rFonts w:ascii="Times New Roman" w:hAnsi="Times New Roman"/>
          <w:sz w:val="24"/>
          <w:szCs w:val="24"/>
        </w:rPr>
        <w:t>)</w:t>
      </w:r>
      <w:r w:rsidR="00387FCE">
        <w:rPr>
          <w:rFonts w:ascii="Times New Roman" w:hAnsi="Times New Roman"/>
          <w:sz w:val="24"/>
          <w:szCs w:val="24"/>
        </w:rPr>
        <w:t xml:space="preserve"> </w:t>
      </w:r>
      <w:r w:rsidR="0098752E" w:rsidRPr="0098752E">
        <w:rPr>
          <w:rFonts w:ascii="Times New Roman" w:hAnsi="Times New Roman"/>
          <w:sz w:val="24"/>
          <w:szCs w:val="24"/>
        </w:rPr>
        <w:t xml:space="preserve">Les responsables de la fonction achat dans les établissements </w:t>
      </w:r>
      <w:r w:rsidR="0000777E">
        <w:rPr>
          <w:rFonts w:ascii="Times New Roman" w:hAnsi="Times New Roman"/>
          <w:sz w:val="24"/>
          <w:szCs w:val="24"/>
        </w:rPr>
        <w:t xml:space="preserve">dont le montant du budget est </w:t>
      </w:r>
      <w:r w:rsidR="0000777E">
        <w:rPr>
          <w:rFonts w:ascii="Times New Roman" w:hAnsi="Times New Roman"/>
          <w:sz w:val="24"/>
          <w:szCs w:val="24"/>
        </w:rPr>
        <w:lastRenderedPageBreak/>
        <w:t xml:space="preserve">supérieur à un montant fixé par </w:t>
      </w:r>
      <w:r w:rsidR="0098752E" w:rsidRPr="0098752E">
        <w:rPr>
          <w:rFonts w:ascii="Times New Roman" w:hAnsi="Times New Roman"/>
          <w:sz w:val="24"/>
          <w:szCs w:val="24"/>
        </w:rPr>
        <w:t xml:space="preserve">arrêté conjoint du </w:t>
      </w:r>
      <w:r w:rsidR="00271101">
        <w:rPr>
          <w:rFonts w:ascii="Times New Roman" w:hAnsi="Times New Roman"/>
          <w:sz w:val="24"/>
          <w:szCs w:val="24"/>
        </w:rPr>
        <w:t xml:space="preserve">ou des </w:t>
      </w:r>
      <w:r w:rsidR="0098752E" w:rsidRPr="0098752E">
        <w:rPr>
          <w:rFonts w:ascii="Times New Roman" w:hAnsi="Times New Roman"/>
          <w:sz w:val="24"/>
          <w:szCs w:val="24"/>
        </w:rPr>
        <w:t>ministre</w:t>
      </w:r>
      <w:r w:rsidR="00271101">
        <w:rPr>
          <w:rFonts w:ascii="Times New Roman" w:hAnsi="Times New Roman"/>
          <w:sz w:val="24"/>
          <w:szCs w:val="24"/>
        </w:rPr>
        <w:t>s</w:t>
      </w:r>
      <w:r w:rsidR="0098752E" w:rsidRPr="0098752E">
        <w:rPr>
          <w:rFonts w:ascii="Times New Roman" w:hAnsi="Times New Roman"/>
          <w:sz w:val="24"/>
          <w:szCs w:val="24"/>
        </w:rPr>
        <w:t xml:space="preserve"> de tutelle concerné</w:t>
      </w:r>
      <w:r w:rsidR="00271101">
        <w:rPr>
          <w:rFonts w:ascii="Times New Roman" w:hAnsi="Times New Roman"/>
          <w:sz w:val="24"/>
          <w:szCs w:val="24"/>
        </w:rPr>
        <w:t>s</w:t>
      </w:r>
      <w:r w:rsidR="0098752E" w:rsidRPr="0098752E">
        <w:rPr>
          <w:rFonts w:ascii="Times New Roman" w:hAnsi="Times New Roman"/>
          <w:sz w:val="24"/>
          <w:szCs w:val="24"/>
        </w:rPr>
        <w:t xml:space="preserve"> et du ministre chargé de la fonction publique.</w:t>
      </w:r>
    </w:p>
    <w:p w:rsidR="00B02927" w:rsidRDefault="00B02927" w:rsidP="0098752E">
      <w:pPr>
        <w:widowControl w:val="0"/>
        <w:autoSpaceDE w:val="0"/>
        <w:autoSpaceDN w:val="0"/>
        <w:adjustRightInd w:val="0"/>
        <w:spacing w:after="0" w:line="240" w:lineRule="auto"/>
        <w:jc w:val="both"/>
        <w:rPr>
          <w:rFonts w:ascii="Times New Roman" w:hAnsi="Times New Roman"/>
          <w:sz w:val="24"/>
          <w:szCs w:val="24"/>
        </w:rPr>
      </w:pPr>
    </w:p>
    <w:p w:rsidR="0098752E" w:rsidRDefault="0098752E" w:rsidP="0098752E">
      <w:pPr>
        <w:widowControl w:val="0"/>
        <w:autoSpaceDE w:val="0"/>
        <w:autoSpaceDN w:val="0"/>
        <w:adjustRightInd w:val="0"/>
        <w:spacing w:after="0" w:line="240" w:lineRule="auto"/>
        <w:jc w:val="both"/>
        <w:rPr>
          <w:rFonts w:ascii="Times New Roman" w:hAnsi="Times New Roman"/>
          <w:sz w:val="24"/>
          <w:szCs w:val="24"/>
        </w:rPr>
      </w:pPr>
      <w:r w:rsidRPr="0098752E">
        <w:rPr>
          <w:rFonts w:ascii="Times New Roman" w:hAnsi="Times New Roman"/>
          <w:sz w:val="24"/>
          <w:szCs w:val="24"/>
        </w:rPr>
        <w:t xml:space="preserve">La liste des emplois mentionnés au </w:t>
      </w:r>
      <w:r w:rsidR="00045CB2">
        <w:rPr>
          <w:rFonts w:ascii="Times New Roman" w:hAnsi="Times New Roman"/>
          <w:sz w:val="24"/>
          <w:szCs w:val="24"/>
        </w:rPr>
        <w:t>2°</w:t>
      </w:r>
      <w:r w:rsidR="00045CB2" w:rsidRPr="0098752E">
        <w:rPr>
          <w:rFonts w:ascii="Times New Roman" w:hAnsi="Times New Roman"/>
          <w:sz w:val="24"/>
          <w:szCs w:val="24"/>
        </w:rPr>
        <w:t xml:space="preserve"> </w:t>
      </w:r>
      <w:r w:rsidRPr="0098752E">
        <w:rPr>
          <w:rFonts w:ascii="Times New Roman" w:hAnsi="Times New Roman"/>
          <w:sz w:val="24"/>
          <w:szCs w:val="24"/>
        </w:rPr>
        <w:t xml:space="preserve">est fixée par arrêté </w:t>
      </w:r>
      <w:r w:rsidR="00045CB2">
        <w:rPr>
          <w:rFonts w:ascii="Times New Roman" w:hAnsi="Times New Roman"/>
          <w:sz w:val="24"/>
          <w:szCs w:val="24"/>
        </w:rPr>
        <w:t xml:space="preserve">conjoint </w:t>
      </w:r>
      <w:r w:rsidRPr="0098752E">
        <w:rPr>
          <w:rFonts w:ascii="Times New Roman" w:hAnsi="Times New Roman"/>
          <w:sz w:val="24"/>
          <w:szCs w:val="24"/>
        </w:rPr>
        <w:t>du ou des ministres de tutelle concernés et du ministre chargé de la fonction publique.</w:t>
      </w:r>
    </w:p>
    <w:p w:rsidR="00B01A58" w:rsidRDefault="00B01A58" w:rsidP="0098752E">
      <w:pPr>
        <w:widowControl w:val="0"/>
        <w:autoSpaceDE w:val="0"/>
        <w:autoSpaceDN w:val="0"/>
        <w:adjustRightInd w:val="0"/>
        <w:spacing w:after="0" w:line="240" w:lineRule="auto"/>
        <w:jc w:val="both"/>
        <w:rPr>
          <w:rFonts w:ascii="Times New Roman" w:hAnsi="Times New Roman"/>
          <w:sz w:val="24"/>
          <w:szCs w:val="24"/>
        </w:rPr>
      </w:pPr>
    </w:p>
    <w:p w:rsidR="00666667" w:rsidRPr="0098752E" w:rsidRDefault="00666667" w:rsidP="0098752E">
      <w:pPr>
        <w:widowControl w:val="0"/>
        <w:autoSpaceDE w:val="0"/>
        <w:autoSpaceDN w:val="0"/>
        <w:adjustRightInd w:val="0"/>
        <w:spacing w:after="0" w:line="240" w:lineRule="auto"/>
        <w:jc w:val="both"/>
        <w:rPr>
          <w:rFonts w:ascii="Times New Roman" w:hAnsi="Times New Roman"/>
          <w:sz w:val="24"/>
          <w:szCs w:val="24"/>
        </w:rPr>
      </w:pPr>
    </w:p>
    <w:p w:rsidR="00B01A58" w:rsidRDefault="00B01A58" w:rsidP="00B01A5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98752E">
        <w:rPr>
          <w:rFonts w:ascii="Times New Roman" w:hAnsi="Times New Roman"/>
          <w:sz w:val="24"/>
          <w:szCs w:val="24"/>
        </w:rPr>
        <w:t>Dans les services déconcentrés de l’Etat :</w:t>
      </w:r>
    </w:p>
    <w:p w:rsidR="00FE2A42" w:rsidRPr="0098752E" w:rsidRDefault="00FE2A42" w:rsidP="00666667">
      <w:pPr>
        <w:widowControl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emplois de secrétaire général des affaires régionales ;</w:t>
      </w:r>
    </w:p>
    <w:p w:rsidR="00B01A58" w:rsidRPr="00387FCE" w:rsidRDefault="00666667"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B01A58" w:rsidRPr="00387FCE">
        <w:rPr>
          <w:rFonts w:ascii="Times New Roman" w:hAnsi="Times New Roman"/>
          <w:sz w:val="24"/>
          <w:szCs w:val="24"/>
        </w:rPr>
        <w:t>emploi</w:t>
      </w:r>
      <w:r w:rsidR="00FE2A42">
        <w:rPr>
          <w:rFonts w:ascii="Times New Roman" w:hAnsi="Times New Roman"/>
          <w:sz w:val="24"/>
          <w:szCs w:val="24"/>
        </w:rPr>
        <w:t xml:space="preserve">s </w:t>
      </w:r>
      <w:r w:rsidR="00B01A58" w:rsidRPr="00387FCE">
        <w:rPr>
          <w:rFonts w:ascii="Times New Roman" w:hAnsi="Times New Roman"/>
          <w:sz w:val="24"/>
          <w:szCs w:val="24"/>
        </w:rPr>
        <w:t>de directeur régional de l’agriculture, de l’alimentation et de la forêt ;</w:t>
      </w:r>
    </w:p>
    <w:p w:rsidR="00B01A58" w:rsidRPr="00387FCE" w:rsidRDefault="00666667"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B01A58" w:rsidRPr="00387FCE">
        <w:rPr>
          <w:rFonts w:ascii="Times New Roman" w:hAnsi="Times New Roman"/>
          <w:sz w:val="24"/>
          <w:szCs w:val="24"/>
        </w:rPr>
        <w:t>emploi</w:t>
      </w:r>
      <w:r w:rsidR="00FE2A42">
        <w:rPr>
          <w:rFonts w:ascii="Times New Roman" w:hAnsi="Times New Roman"/>
          <w:sz w:val="24"/>
          <w:szCs w:val="24"/>
        </w:rPr>
        <w:t>s</w:t>
      </w:r>
      <w:r w:rsidR="00B01A58" w:rsidRPr="00387FCE">
        <w:rPr>
          <w:rFonts w:ascii="Times New Roman" w:hAnsi="Times New Roman"/>
          <w:sz w:val="24"/>
          <w:szCs w:val="24"/>
        </w:rPr>
        <w:t xml:space="preserve"> de directeur régional des entreprises, de la concurrence, de la consommation, du travail et de l’emploi ;</w:t>
      </w:r>
    </w:p>
    <w:p w:rsidR="00B01A58" w:rsidRPr="00387FCE" w:rsidRDefault="00B01A58"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sidRPr="00387FCE">
        <w:rPr>
          <w:rFonts w:ascii="Times New Roman" w:hAnsi="Times New Roman"/>
          <w:sz w:val="24"/>
          <w:szCs w:val="24"/>
        </w:rPr>
        <w:t>- emploi</w:t>
      </w:r>
      <w:r w:rsidR="00FE2A42">
        <w:rPr>
          <w:rFonts w:ascii="Times New Roman" w:hAnsi="Times New Roman"/>
          <w:sz w:val="24"/>
          <w:szCs w:val="24"/>
        </w:rPr>
        <w:t>s</w:t>
      </w:r>
      <w:r w:rsidRPr="00387FCE">
        <w:rPr>
          <w:rFonts w:ascii="Times New Roman" w:hAnsi="Times New Roman"/>
          <w:sz w:val="24"/>
          <w:szCs w:val="24"/>
        </w:rPr>
        <w:t xml:space="preserve"> de directeur régional de l'environnement, de l'aménagement et du logement ;</w:t>
      </w:r>
    </w:p>
    <w:p w:rsidR="00B01A58" w:rsidRDefault="00B01A58" w:rsidP="00666667">
      <w:pPr>
        <w:widowControl w:val="0"/>
        <w:tabs>
          <w:tab w:val="left" w:pos="284"/>
        </w:tabs>
        <w:autoSpaceDE w:val="0"/>
        <w:autoSpaceDN w:val="0"/>
        <w:adjustRightInd w:val="0"/>
        <w:spacing w:after="0" w:line="240" w:lineRule="auto"/>
        <w:ind w:left="708"/>
        <w:jc w:val="both"/>
        <w:rPr>
          <w:rFonts w:ascii="Times New Roman" w:hAnsi="Times New Roman"/>
          <w:i/>
          <w:sz w:val="24"/>
          <w:szCs w:val="24"/>
        </w:rPr>
      </w:pPr>
      <w:r w:rsidRPr="00387FCE">
        <w:rPr>
          <w:rFonts w:ascii="Times New Roman" w:hAnsi="Times New Roman"/>
          <w:sz w:val="24"/>
          <w:szCs w:val="24"/>
        </w:rPr>
        <w:t>- emploi</w:t>
      </w:r>
      <w:r w:rsidR="00FE2A42">
        <w:rPr>
          <w:rFonts w:ascii="Times New Roman" w:hAnsi="Times New Roman"/>
          <w:sz w:val="24"/>
          <w:szCs w:val="24"/>
        </w:rPr>
        <w:t>s</w:t>
      </w:r>
      <w:r w:rsidRPr="00387FCE">
        <w:rPr>
          <w:rFonts w:ascii="Times New Roman" w:hAnsi="Times New Roman"/>
          <w:sz w:val="24"/>
          <w:szCs w:val="24"/>
        </w:rPr>
        <w:t xml:space="preserve"> de directeur régional de la jeunesse, des sports et de la cohésion</w:t>
      </w:r>
      <w:r w:rsidRPr="00387FCE">
        <w:rPr>
          <w:rFonts w:ascii="Times New Roman" w:hAnsi="Times New Roman"/>
          <w:i/>
          <w:sz w:val="24"/>
          <w:szCs w:val="24"/>
        </w:rPr>
        <w:t xml:space="preserve"> </w:t>
      </w:r>
      <w:r w:rsidRPr="00BA429C">
        <w:rPr>
          <w:rFonts w:ascii="Times New Roman" w:hAnsi="Times New Roman"/>
          <w:sz w:val="24"/>
          <w:szCs w:val="24"/>
        </w:rPr>
        <w:t>sociale </w:t>
      </w:r>
      <w:r w:rsidRPr="00387FCE">
        <w:rPr>
          <w:rFonts w:ascii="Times New Roman" w:hAnsi="Times New Roman"/>
          <w:i/>
          <w:sz w:val="24"/>
          <w:szCs w:val="24"/>
        </w:rPr>
        <w:t>;</w:t>
      </w:r>
    </w:p>
    <w:p w:rsidR="00B01A58" w:rsidRPr="007102B3" w:rsidRDefault="00B01A58"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i/>
          <w:sz w:val="24"/>
          <w:szCs w:val="24"/>
        </w:rPr>
        <w:t xml:space="preserve">- </w:t>
      </w:r>
      <w:r w:rsidRPr="007102B3">
        <w:rPr>
          <w:rFonts w:ascii="Times New Roman" w:hAnsi="Times New Roman"/>
          <w:sz w:val="24"/>
          <w:szCs w:val="24"/>
        </w:rPr>
        <w:t>emplois de délégué interrégional, de directeur régional, directeur départemental et directeur local des finances publiques ;</w:t>
      </w:r>
    </w:p>
    <w:p w:rsidR="00B01A58" w:rsidRPr="007102B3" w:rsidRDefault="00B01A58"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sidRPr="007102B3">
        <w:rPr>
          <w:rFonts w:ascii="Times New Roman" w:hAnsi="Times New Roman"/>
          <w:sz w:val="24"/>
          <w:szCs w:val="24"/>
        </w:rPr>
        <w:t>- emplois de directeur interrégional et directeur régional des douanes et droits indirects ;</w:t>
      </w:r>
    </w:p>
    <w:p w:rsidR="00B01A58" w:rsidRPr="007102B3" w:rsidRDefault="00B01A58"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sidRPr="007102B3">
        <w:rPr>
          <w:rFonts w:ascii="Times New Roman" w:hAnsi="Times New Roman"/>
          <w:sz w:val="24"/>
          <w:szCs w:val="24"/>
        </w:rPr>
        <w:t>- emplois de directeur interrégional des services pénitentiaires et de directeur interrégional, chef de la mission des services pénitentiaires d’outremer ;</w:t>
      </w:r>
    </w:p>
    <w:p w:rsidR="00B01A58" w:rsidRPr="00387FCE" w:rsidRDefault="00666667" w:rsidP="00666667">
      <w:pPr>
        <w:widowControl w:val="0"/>
        <w:tabs>
          <w:tab w:val="left" w:pos="284"/>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B01A58" w:rsidRPr="00387FCE">
        <w:rPr>
          <w:rFonts w:ascii="Times New Roman" w:hAnsi="Times New Roman"/>
          <w:sz w:val="24"/>
          <w:szCs w:val="24"/>
        </w:rPr>
        <w:t>emploi</w:t>
      </w:r>
      <w:r>
        <w:rPr>
          <w:rFonts w:ascii="Times New Roman" w:hAnsi="Times New Roman"/>
          <w:sz w:val="24"/>
          <w:szCs w:val="24"/>
        </w:rPr>
        <w:t>s</w:t>
      </w:r>
      <w:r w:rsidR="00B01A58" w:rsidRPr="00387FCE">
        <w:rPr>
          <w:rFonts w:ascii="Times New Roman" w:hAnsi="Times New Roman"/>
          <w:sz w:val="24"/>
          <w:szCs w:val="24"/>
        </w:rPr>
        <w:t xml:space="preserve"> de secrétaire général de préfecture de </w:t>
      </w:r>
      <w:r w:rsidR="00B01A58">
        <w:rPr>
          <w:rFonts w:ascii="Times New Roman" w:hAnsi="Times New Roman"/>
          <w:sz w:val="24"/>
          <w:szCs w:val="24"/>
        </w:rPr>
        <w:t xml:space="preserve">la </w:t>
      </w:r>
      <w:r w:rsidR="00B01A58" w:rsidRPr="00387FCE">
        <w:rPr>
          <w:rFonts w:ascii="Times New Roman" w:hAnsi="Times New Roman"/>
          <w:sz w:val="24"/>
          <w:szCs w:val="24"/>
        </w:rPr>
        <w:t>classe</w:t>
      </w:r>
      <w:r w:rsidR="00B01A58">
        <w:rPr>
          <w:rFonts w:ascii="Times New Roman" w:hAnsi="Times New Roman"/>
          <w:sz w:val="24"/>
          <w:szCs w:val="24"/>
        </w:rPr>
        <w:t xml:space="preserve"> fonctionnelle</w:t>
      </w:r>
      <w:r w:rsidR="00B01A58" w:rsidRPr="00387FCE">
        <w:rPr>
          <w:rFonts w:ascii="Times New Roman" w:hAnsi="Times New Roman"/>
          <w:sz w:val="24"/>
          <w:szCs w:val="24"/>
        </w:rPr>
        <w:t xml:space="preserve"> I</w:t>
      </w:r>
      <w:r>
        <w:rPr>
          <w:rFonts w:ascii="Times New Roman" w:hAnsi="Times New Roman"/>
          <w:sz w:val="24"/>
          <w:szCs w:val="24"/>
        </w:rPr>
        <w:t>.</w:t>
      </w:r>
    </w:p>
    <w:p w:rsidR="00E576B5" w:rsidRDefault="00E576B5" w:rsidP="0098752E">
      <w:pPr>
        <w:widowControl w:val="0"/>
        <w:autoSpaceDE w:val="0"/>
        <w:autoSpaceDN w:val="0"/>
        <w:adjustRightInd w:val="0"/>
        <w:spacing w:after="0" w:line="240" w:lineRule="auto"/>
        <w:jc w:val="both"/>
        <w:rPr>
          <w:rFonts w:ascii="Times New Roman" w:hAnsi="Times New Roman"/>
          <w:sz w:val="24"/>
          <w:szCs w:val="24"/>
        </w:rPr>
      </w:pPr>
    </w:p>
    <w:p w:rsidR="00666667" w:rsidRDefault="00666667"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673BFC">
        <w:rPr>
          <w:rFonts w:ascii="Times New Roman" w:hAnsi="Times New Roman"/>
          <w:sz w:val="24"/>
          <w:szCs w:val="24"/>
        </w:rPr>
        <w:t>-</w:t>
      </w:r>
      <w:r w:rsidR="000F39BF">
        <w:rPr>
          <w:rFonts w:ascii="Times New Roman" w:hAnsi="Times New Roman"/>
          <w:sz w:val="24"/>
          <w:szCs w:val="24"/>
        </w:rPr>
        <w:t xml:space="preserve"> </w:t>
      </w:r>
      <w:r w:rsidR="0098752E" w:rsidRPr="0098752E">
        <w:rPr>
          <w:rFonts w:ascii="Times New Roman" w:hAnsi="Times New Roman"/>
          <w:sz w:val="24"/>
          <w:szCs w:val="24"/>
        </w:rPr>
        <w:t>Dans les autorités administratives indépendantes et les autorités publiques indépendantes :</w:t>
      </w:r>
    </w:p>
    <w:p w:rsidR="0098752E" w:rsidRPr="00BA429C" w:rsidRDefault="0098752E" w:rsidP="00BA429C">
      <w:pPr>
        <w:pStyle w:val="Paragraphedeliste"/>
        <w:widowControl w:val="0"/>
        <w:numPr>
          <w:ilvl w:val="0"/>
          <w:numId w:val="16"/>
        </w:numPr>
        <w:autoSpaceDE w:val="0"/>
        <w:autoSpaceDN w:val="0"/>
        <w:adjustRightInd w:val="0"/>
        <w:spacing w:after="0" w:line="240" w:lineRule="auto"/>
        <w:jc w:val="both"/>
        <w:rPr>
          <w:rFonts w:ascii="Times New Roman" w:hAnsi="Times New Roman"/>
          <w:sz w:val="24"/>
          <w:szCs w:val="24"/>
        </w:rPr>
      </w:pPr>
      <w:r w:rsidRPr="00BA429C">
        <w:rPr>
          <w:rFonts w:ascii="Times New Roman" w:hAnsi="Times New Roman"/>
          <w:sz w:val="24"/>
          <w:szCs w:val="24"/>
        </w:rPr>
        <w:t>Les fonctions d’adjoint et de secrétaire général des autorités mentionnées en annexe du présent décret.</w:t>
      </w:r>
    </w:p>
    <w:p w:rsidR="0098752E" w:rsidRDefault="0098752E" w:rsidP="0098752E">
      <w:pPr>
        <w:widowControl w:val="0"/>
        <w:autoSpaceDE w:val="0"/>
        <w:autoSpaceDN w:val="0"/>
        <w:adjustRightInd w:val="0"/>
        <w:spacing w:after="0" w:line="240" w:lineRule="auto"/>
        <w:jc w:val="both"/>
        <w:rPr>
          <w:rFonts w:ascii="Times New Roman" w:hAnsi="Times New Roman"/>
          <w:sz w:val="24"/>
          <w:szCs w:val="24"/>
        </w:rPr>
      </w:pPr>
    </w:p>
    <w:p w:rsidR="00666667" w:rsidRPr="0098752E" w:rsidRDefault="00666667" w:rsidP="0098752E">
      <w:pPr>
        <w:widowControl w:val="0"/>
        <w:autoSpaceDE w:val="0"/>
        <w:autoSpaceDN w:val="0"/>
        <w:adjustRightInd w:val="0"/>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673BFC">
        <w:rPr>
          <w:rFonts w:ascii="Times New Roman" w:hAnsi="Times New Roman"/>
          <w:sz w:val="24"/>
          <w:szCs w:val="24"/>
        </w:rPr>
        <w:t xml:space="preserve">- </w:t>
      </w:r>
      <w:r w:rsidR="0098752E" w:rsidRPr="0098752E">
        <w:rPr>
          <w:rFonts w:ascii="Times New Roman" w:hAnsi="Times New Roman"/>
          <w:sz w:val="24"/>
          <w:szCs w:val="24"/>
        </w:rPr>
        <w:t xml:space="preserve">Dans les collectivités territoriales et établissements publics </w:t>
      </w:r>
      <w:r w:rsidR="005466E9">
        <w:rPr>
          <w:rFonts w:ascii="Times New Roman" w:hAnsi="Times New Roman"/>
          <w:sz w:val="24"/>
          <w:szCs w:val="24"/>
        </w:rPr>
        <w:t xml:space="preserve">dont les agents </w:t>
      </w:r>
      <w:r w:rsidR="0098752E" w:rsidRPr="0098752E">
        <w:rPr>
          <w:rFonts w:ascii="Times New Roman" w:hAnsi="Times New Roman"/>
          <w:sz w:val="24"/>
          <w:szCs w:val="24"/>
        </w:rPr>
        <w:t>rel</w:t>
      </w:r>
      <w:r w:rsidR="003A52E7">
        <w:rPr>
          <w:rFonts w:ascii="Times New Roman" w:hAnsi="Times New Roman"/>
          <w:sz w:val="24"/>
          <w:szCs w:val="24"/>
        </w:rPr>
        <w:t>è</w:t>
      </w:r>
      <w:r w:rsidR="0098752E" w:rsidRPr="0098752E">
        <w:rPr>
          <w:rFonts w:ascii="Times New Roman" w:hAnsi="Times New Roman"/>
          <w:sz w:val="24"/>
          <w:szCs w:val="24"/>
        </w:rPr>
        <w:t>v</w:t>
      </w:r>
      <w:r w:rsidR="00940D07">
        <w:rPr>
          <w:rFonts w:ascii="Times New Roman" w:hAnsi="Times New Roman"/>
          <w:sz w:val="24"/>
          <w:szCs w:val="24"/>
        </w:rPr>
        <w:t>e</w:t>
      </w:r>
      <w:r w:rsidR="0098752E" w:rsidRPr="0098752E">
        <w:rPr>
          <w:rFonts w:ascii="Times New Roman" w:hAnsi="Times New Roman"/>
          <w:sz w:val="24"/>
          <w:szCs w:val="24"/>
        </w:rPr>
        <w:t>nt du titre III du statut général de la fonction publique :</w:t>
      </w:r>
    </w:p>
    <w:p w:rsidR="00666667" w:rsidRDefault="00666667" w:rsidP="00387FCE">
      <w:pPr>
        <w:widowControl w:val="0"/>
        <w:tabs>
          <w:tab w:val="left" w:pos="0"/>
        </w:tabs>
        <w:autoSpaceDE w:val="0"/>
        <w:autoSpaceDN w:val="0"/>
        <w:adjustRightInd w:val="0"/>
        <w:spacing w:after="0" w:line="240" w:lineRule="auto"/>
        <w:ind w:left="66"/>
        <w:jc w:val="both"/>
        <w:rPr>
          <w:rFonts w:ascii="Times New Roman" w:hAnsi="Times New Roman"/>
          <w:sz w:val="24"/>
          <w:szCs w:val="24"/>
        </w:rPr>
      </w:pPr>
    </w:p>
    <w:p w:rsidR="0098752E" w:rsidRDefault="00387FCE" w:rsidP="00387FCE">
      <w:pPr>
        <w:widowControl w:val="0"/>
        <w:tabs>
          <w:tab w:val="left" w:pos="0"/>
        </w:tabs>
        <w:autoSpaceDE w:val="0"/>
        <w:autoSpaceDN w:val="0"/>
        <w:adjustRightInd w:val="0"/>
        <w:spacing w:after="0" w:line="240" w:lineRule="auto"/>
        <w:ind w:left="66"/>
        <w:jc w:val="both"/>
        <w:rPr>
          <w:rFonts w:ascii="Times New Roman" w:hAnsi="Times New Roman"/>
          <w:sz w:val="24"/>
          <w:szCs w:val="24"/>
        </w:rPr>
      </w:pPr>
      <w:r>
        <w:rPr>
          <w:rFonts w:ascii="Times New Roman" w:hAnsi="Times New Roman"/>
          <w:sz w:val="24"/>
          <w:szCs w:val="24"/>
        </w:rPr>
        <w:t xml:space="preserve">a) </w:t>
      </w:r>
      <w:r w:rsidR="0098752E" w:rsidRPr="0098752E">
        <w:rPr>
          <w:rFonts w:ascii="Times New Roman" w:hAnsi="Times New Roman"/>
          <w:sz w:val="24"/>
          <w:szCs w:val="24"/>
        </w:rPr>
        <w:t xml:space="preserve">directeur général des services </w:t>
      </w:r>
      <w:r w:rsidR="00AC325F" w:rsidRPr="0098752E">
        <w:rPr>
          <w:rFonts w:ascii="Times New Roman" w:hAnsi="Times New Roman"/>
          <w:sz w:val="24"/>
          <w:szCs w:val="24"/>
        </w:rPr>
        <w:t>de</w:t>
      </w:r>
      <w:r w:rsidR="00AC325F">
        <w:rPr>
          <w:rFonts w:ascii="Times New Roman" w:hAnsi="Times New Roman"/>
          <w:sz w:val="24"/>
          <w:szCs w:val="24"/>
        </w:rPr>
        <w:t>s</w:t>
      </w:r>
      <w:r w:rsidR="00AC325F" w:rsidRPr="0098752E">
        <w:rPr>
          <w:rFonts w:ascii="Times New Roman" w:hAnsi="Times New Roman"/>
          <w:sz w:val="24"/>
          <w:szCs w:val="24"/>
        </w:rPr>
        <w:t xml:space="preserve"> régions</w:t>
      </w:r>
      <w:r w:rsidR="00AC325F">
        <w:rPr>
          <w:rFonts w:ascii="Times New Roman" w:hAnsi="Times New Roman"/>
          <w:sz w:val="24"/>
          <w:szCs w:val="24"/>
        </w:rPr>
        <w:t>,</w:t>
      </w:r>
      <w:r w:rsidR="00AC325F" w:rsidRPr="0098752E">
        <w:rPr>
          <w:rFonts w:ascii="Times New Roman" w:hAnsi="Times New Roman"/>
          <w:sz w:val="24"/>
          <w:szCs w:val="24"/>
        </w:rPr>
        <w:t xml:space="preserve"> </w:t>
      </w:r>
      <w:r w:rsidR="0098752E" w:rsidRPr="0098752E">
        <w:rPr>
          <w:rFonts w:ascii="Times New Roman" w:hAnsi="Times New Roman"/>
          <w:sz w:val="24"/>
          <w:szCs w:val="24"/>
        </w:rPr>
        <w:t>de</w:t>
      </w:r>
      <w:r w:rsidR="00AC325F">
        <w:rPr>
          <w:rFonts w:ascii="Times New Roman" w:hAnsi="Times New Roman"/>
          <w:sz w:val="24"/>
          <w:szCs w:val="24"/>
        </w:rPr>
        <w:t>s</w:t>
      </w:r>
      <w:r w:rsidR="0098752E" w:rsidRPr="0098752E">
        <w:rPr>
          <w:rFonts w:ascii="Times New Roman" w:hAnsi="Times New Roman"/>
          <w:sz w:val="24"/>
          <w:szCs w:val="24"/>
        </w:rPr>
        <w:t xml:space="preserve"> départements,</w:t>
      </w:r>
      <w:r w:rsidR="002F3A92">
        <w:rPr>
          <w:rFonts w:ascii="Times New Roman" w:hAnsi="Times New Roman"/>
          <w:sz w:val="24"/>
          <w:szCs w:val="24"/>
        </w:rPr>
        <w:t xml:space="preserve"> des collectivités territoriales de Martinique et de Guyane, du département de Mayotte</w:t>
      </w:r>
      <w:r w:rsidR="0098752E" w:rsidRPr="0098752E">
        <w:rPr>
          <w:rFonts w:ascii="Times New Roman" w:hAnsi="Times New Roman"/>
          <w:sz w:val="24"/>
          <w:szCs w:val="24"/>
        </w:rPr>
        <w:t xml:space="preserve"> </w:t>
      </w:r>
      <w:r w:rsidR="00AC325F">
        <w:rPr>
          <w:rFonts w:ascii="Times New Roman" w:hAnsi="Times New Roman"/>
          <w:sz w:val="24"/>
          <w:szCs w:val="24"/>
        </w:rPr>
        <w:t>ainsi que</w:t>
      </w:r>
      <w:r w:rsidR="00AC325F" w:rsidRPr="0098752E">
        <w:rPr>
          <w:rFonts w:ascii="Times New Roman" w:hAnsi="Times New Roman"/>
          <w:sz w:val="24"/>
          <w:szCs w:val="24"/>
        </w:rPr>
        <w:t xml:space="preserve"> </w:t>
      </w:r>
      <w:r w:rsidR="0098752E" w:rsidRPr="0098752E">
        <w:rPr>
          <w:rFonts w:ascii="Times New Roman" w:hAnsi="Times New Roman"/>
          <w:sz w:val="24"/>
          <w:szCs w:val="24"/>
        </w:rPr>
        <w:t>de</w:t>
      </w:r>
      <w:r w:rsidR="00AC325F">
        <w:rPr>
          <w:rFonts w:ascii="Times New Roman" w:hAnsi="Times New Roman"/>
          <w:sz w:val="24"/>
          <w:szCs w:val="24"/>
        </w:rPr>
        <w:t>s</w:t>
      </w:r>
      <w:r w:rsidR="0098752E" w:rsidRPr="0098752E">
        <w:rPr>
          <w:rFonts w:ascii="Times New Roman" w:hAnsi="Times New Roman"/>
          <w:sz w:val="24"/>
          <w:szCs w:val="24"/>
        </w:rPr>
        <w:t xml:space="preserve"> communes de plus de</w:t>
      </w:r>
      <w:r w:rsidR="00045CB2">
        <w:rPr>
          <w:rFonts w:ascii="Times New Roman" w:hAnsi="Times New Roman"/>
          <w:sz w:val="24"/>
          <w:szCs w:val="24"/>
        </w:rPr>
        <w:t xml:space="preserve"> </w:t>
      </w:r>
      <w:r w:rsidR="000F39BF" w:rsidRPr="0098752E">
        <w:rPr>
          <w:rFonts w:ascii="Times New Roman" w:hAnsi="Times New Roman"/>
          <w:sz w:val="24"/>
          <w:szCs w:val="24"/>
        </w:rPr>
        <w:t>150</w:t>
      </w:r>
      <w:r w:rsidR="000F39BF">
        <w:rPr>
          <w:rFonts w:ascii="Times New Roman" w:hAnsi="Times New Roman"/>
          <w:sz w:val="24"/>
          <w:szCs w:val="24"/>
        </w:rPr>
        <w:t> </w:t>
      </w:r>
      <w:r w:rsidR="0098752E" w:rsidRPr="0098752E">
        <w:rPr>
          <w:rFonts w:ascii="Times New Roman" w:hAnsi="Times New Roman"/>
          <w:sz w:val="24"/>
          <w:szCs w:val="24"/>
        </w:rPr>
        <w:t>000 habitants</w:t>
      </w:r>
      <w:r>
        <w:rPr>
          <w:rFonts w:ascii="Times New Roman" w:hAnsi="Times New Roman"/>
          <w:sz w:val="24"/>
          <w:szCs w:val="24"/>
        </w:rPr>
        <w:t>.</w:t>
      </w:r>
    </w:p>
    <w:p w:rsidR="00387FCE" w:rsidRPr="0098752E" w:rsidRDefault="00387FCE" w:rsidP="00387FCE">
      <w:pPr>
        <w:widowControl w:val="0"/>
        <w:tabs>
          <w:tab w:val="left" w:pos="284"/>
        </w:tabs>
        <w:autoSpaceDE w:val="0"/>
        <w:autoSpaceDN w:val="0"/>
        <w:adjustRightInd w:val="0"/>
        <w:spacing w:after="0" w:line="240" w:lineRule="auto"/>
        <w:ind w:left="720"/>
        <w:jc w:val="both"/>
        <w:rPr>
          <w:rFonts w:ascii="Times New Roman" w:hAnsi="Times New Roman"/>
          <w:sz w:val="24"/>
          <w:szCs w:val="24"/>
        </w:rPr>
      </w:pPr>
    </w:p>
    <w:p w:rsidR="00DF51C3" w:rsidRDefault="00673BFC" w:rsidP="00673BFC">
      <w:pPr>
        <w:pStyle w:val="Paragraphedeliste"/>
        <w:tabs>
          <w:tab w:val="left" w:pos="284"/>
        </w:tabs>
        <w:spacing w:after="0" w:line="240" w:lineRule="auto"/>
        <w:ind w:left="0"/>
        <w:jc w:val="both"/>
        <w:rPr>
          <w:rFonts w:ascii="Times New Roman" w:hAnsi="Times New Roman"/>
          <w:sz w:val="24"/>
          <w:szCs w:val="24"/>
        </w:rPr>
      </w:pPr>
      <w:r>
        <w:t xml:space="preserve">b) </w:t>
      </w:r>
      <w:r w:rsidR="00940D07" w:rsidRPr="00FA78AB">
        <w:rPr>
          <w:rFonts w:ascii="Times New Roman" w:hAnsi="Times New Roman"/>
          <w:sz w:val="24"/>
          <w:szCs w:val="24"/>
        </w:rPr>
        <w:t xml:space="preserve">directeur général ou </w:t>
      </w:r>
      <w:r>
        <w:rPr>
          <w:rFonts w:ascii="Times New Roman" w:hAnsi="Times New Roman"/>
          <w:sz w:val="24"/>
          <w:szCs w:val="24"/>
        </w:rPr>
        <w:t>d</w:t>
      </w:r>
      <w:r w:rsidRPr="004D3B97">
        <w:rPr>
          <w:rFonts w:ascii="Times New Roman" w:hAnsi="Times New Roman"/>
          <w:sz w:val="24"/>
          <w:szCs w:val="24"/>
        </w:rPr>
        <w:t xml:space="preserve">irecteur </w:t>
      </w:r>
      <w:r w:rsidR="00DF51C3" w:rsidRPr="004D3B97">
        <w:rPr>
          <w:rFonts w:ascii="Times New Roman" w:hAnsi="Times New Roman"/>
          <w:sz w:val="24"/>
          <w:szCs w:val="24"/>
        </w:rPr>
        <w:t xml:space="preserve">des </w:t>
      </w:r>
      <w:r w:rsidR="00AC325F">
        <w:rPr>
          <w:rFonts w:ascii="Times New Roman" w:hAnsi="Times New Roman"/>
          <w:sz w:val="24"/>
          <w:szCs w:val="24"/>
        </w:rPr>
        <w:t xml:space="preserve">principaux </w:t>
      </w:r>
      <w:r w:rsidR="003F0539" w:rsidRPr="004D3B97">
        <w:rPr>
          <w:rFonts w:ascii="Times New Roman" w:hAnsi="Times New Roman"/>
          <w:sz w:val="24"/>
          <w:szCs w:val="24"/>
        </w:rPr>
        <w:t xml:space="preserve">établissements publics </w:t>
      </w:r>
      <w:r w:rsidR="00DF51C3" w:rsidRPr="004D3B97">
        <w:rPr>
          <w:rFonts w:ascii="Times New Roman" w:hAnsi="Times New Roman"/>
          <w:sz w:val="24"/>
          <w:szCs w:val="24"/>
        </w:rPr>
        <w:t>locaux</w:t>
      </w:r>
      <w:r w:rsidR="00387FCE">
        <w:rPr>
          <w:rFonts w:ascii="Times New Roman" w:hAnsi="Times New Roman"/>
          <w:sz w:val="24"/>
          <w:szCs w:val="24"/>
        </w:rPr>
        <w:t xml:space="preserve"> </w:t>
      </w:r>
      <w:r w:rsidR="00DF51C3" w:rsidRPr="004D3B97">
        <w:rPr>
          <w:rFonts w:ascii="Times New Roman" w:hAnsi="Times New Roman"/>
          <w:sz w:val="24"/>
          <w:szCs w:val="24"/>
        </w:rPr>
        <w:t>:</w:t>
      </w:r>
    </w:p>
    <w:p w:rsidR="00940D07" w:rsidRDefault="00940D07" w:rsidP="00666667">
      <w:pPr>
        <w:pStyle w:val="Paragraphedeliste"/>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établissements publics de coopération intercommunale à fiscalité propre de plus de 150 000 habitants et établissements publics de coopération intercommunales assimilés à des communes de plus de 150 000 habitants ;</w:t>
      </w:r>
    </w:p>
    <w:p w:rsidR="00DF51C3" w:rsidRPr="004D3B97" w:rsidRDefault="003C697C" w:rsidP="00666667">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F51C3" w:rsidRPr="004D3B97">
        <w:rPr>
          <w:rFonts w:ascii="Times New Roman" w:hAnsi="Times New Roman"/>
          <w:sz w:val="24"/>
          <w:szCs w:val="24"/>
        </w:rPr>
        <w:t xml:space="preserve">syndicats mixtes constitués exclusivement de collectivités territoriales et de groupement de collectivités assimilés à une commune de plus de 150 000 habitants ; </w:t>
      </w:r>
    </w:p>
    <w:p w:rsidR="00DF51C3" w:rsidRPr="004D3B97" w:rsidRDefault="004D3B97" w:rsidP="00666667">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F51C3" w:rsidRPr="004D3B97">
        <w:rPr>
          <w:rFonts w:ascii="Times New Roman" w:hAnsi="Times New Roman"/>
          <w:sz w:val="24"/>
          <w:szCs w:val="24"/>
        </w:rPr>
        <w:t>conseils de territoire de la métropole d’Aix-Marseille assimilés à une commune de plus de 150 000 habitants ;</w:t>
      </w:r>
    </w:p>
    <w:p w:rsidR="00DF51C3" w:rsidRPr="004D3B97" w:rsidRDefault="004D3B97" w:rsidP="00666667">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F51C3" w:rsidRPr="004D3B97">
        <w:rPr>
          <w:rFonts w:ascii="Times New Roman" w:hAnsi="Times New Roman"/>
          <w:sz w:val="24"/>
          <w:szCs w:val="24"/>
        </w:rPr>
        <w:t>centre national de la fonction publique territoriale ;</w:t>
      </w:r>
    </w:p>
    <w:p w:rsidR="00DF51C3" w:rsidRPr="004D3B97" w:rsidRDefault="004D3B97" w:rsidP="00666667">
      <w:pPr>
        <w:pStyle w:val="Paragraphedeliste"/>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F51C3" w:rsidRPr="004D3B97">
        <w:rPr>
          <w:rFonts w:ascii="Times New Roman" w:hAnsi="Times New Roman"/>
          <w:sz w:val="24"/>
          <w:szCs w:val="24"/>
        </w:rPr>
        <w:t>centres interdépartementaux de gestion de la petite et de la grande couronne (articles 17 et 18 de la loi du 26 janvier 1984) ;</w:t>
      </w:r>
    </w:p>
    <w:p w:rsidR="00DF51C3" w:rsidRDefault="00790C41" w:rsidP="00666667">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F51C3" w:rsidRPr="004D3B97">
        <w:rPr>
          <w:rFonts w:ascii="Times New Roman" w:hAnsi="Times New Roman"/>
          <w:sz w:val="24"/>
          <w:szCs w:val="24"/>
        </w:rPr>
        <w:t>centres de gestion assimilés à une commune de plus de 150 000 habitants</w:t>
      </w:r>
    </w:p>
    <w:p w:rsidR="00DF51C3" w:rsidRPr="004D3B97" w:rsidRDefault="00940D07" w:rsidP="00666667">
      <w:pPr>
        <w:pStyle w:val="Paragraphedeliste"/>
        <w:spacing w:after="0" w:line="240" w:lineRule="auto"/>
        <w:ind w:left="284"/>
        <w:jc w:val="both"/>
        <w:rPr>
          <w:i/>
        </w:rPr>
      </w:pPr>
      <w:r>
        <w:rPr>
          <w:rFonts w:ascii="Times New Roman" w:hAnsi="Times New Roman"/>
          <w:sz w:val="24"/>
          <w:szCs w:val="24"/>
        </w:rPr>
        <w:t xml:space="preserve">- </w:t>
      </w:r>
      <w:r w:rsidR="00DF51C3" w:rsidRPr="004D3B97">
        <w:rPr>
          <w:rFonts w:ascii="Times New Roman" w:hAnsi="Times New Roman"/>
          <w:sz w:val="24"/>
          <w:szCs w:val="24"/>
        </w:rPr>
        <w:t>caisse</w:t>
      </w:r>
      <w:r w:rsidR="00AC325F">
        <w:rPr>
          <w:rFonts w:ascii="Times New Roman" w:hAnsi="Times New Roman"/>
          <w:sz w:val="24"/>
          <w:szCs w:val="24"/>
        </w:rPr>
        <w:t>s</w:t>
      </w:r>
      <w:r w:rsidR="00DF51C3" w:rsidRPr="004D3B97">
        <w:rPr>
          <w:rFonts w:ascii="Times New Roman" w:hAnsi="Times New Roman"/>
          <w:sz w:val="24"/>
          <w:szCs w:val="24"/>
        </w:rPr>
        <w:t xml:space="preserve"> de crédit municipal assimilée</w:t>
      </w:r>
      <w:r w:rsidR="00AC325F">
        <w:rPr>
          <w:rFonts w:ascii="Times New Roman" w:hAnsi="Times New Roman"/>
          <w:sz w:val="24"/>
          <w:szCs w:val="24"/>
        </w:rPr>
        <w:t>s</w:t>
      </w:r>
      <w:r w:rsidR="00DF51C3" w:rsidRPr="004D3B97">
        <w:rPr>
          <w:rFonts w:ascii="Times New Roman" w:hAnsi="Times New Roman"/>
          <w:sz w:val="24"/>
          <w:szCs w:val="24"/>
        </w:rPr>
        <w:t xml:space="preserve"> à une commune de plus de 150 000 habitants</w:t>
      </w:r>
      <w:r w:rsidR="00666667">
        <w:rPr>
          <w:rFonts w:ascii="Times New Roman" w:hAnsi="Times New Roman"/>
          <w:sz w:val="24"/>
          <w:szCs w:val="24"/>
        </w:rPr>
        <w:t>.</w:t>
      </w:r>
    </w:p>
    <w:p w:rsidR="00673BFC" w:rsidRDefault="00673BFC" w:rsidP="00387FCE">
      <w:pPr>
        <w:spacing w:after="0"/>
        <w:rPr>
          <w:rFonts w:ascii="Times New Roman" w:hAnsi="Times New Roman"/>
          <w:sz w:val="24"/>
          <w:szCs w:val="24"/>
        </w:rPr>
      </w:pPr>
    </w:p>
    <w:p w:rsidR="00666667" w:rsidRDefault="00666667" w:rsidP="00387FCE">
      <w:pPr>
        <w:spacing w:after="0"/>
        <w:rPr>
          <w:rFonts w:ascii="Times New Roman" w:hAnsi="Times New Roman"/>
          <w:sz w:val="24"/>
          <w:szCs w:val="24"/>
        </w:rPr>
      </w:pPr>
    </w:p>
    <w:p w:rsidR="00666667" w:rsidRDefault="00666667" w:rsidP="00387FCE">
      <w:pPr>
        <w:spacing w:after="0"/>
        <w:rPr>
          <w:rFonts w:ascii="Times New Roman" w:hAnsi="Times New Roman"/>
          <w:sz w:val="24"/>
          <w:szCs w:val="24"/>
        </w:rPr>
      </w:pPr>
    </w:p>
    <w:p w:rsidR="00666667" w:rsidRDefault="00666667" w:rsidP="00387FCE">
      <w:pPr>
        <w:spacing w:after="0"/>
        <w:rPr>
          <w:rFonts w:ascii="Times New Roman" w:hAnsi="Times New Roman"/>
          <w:sz w:val="24"/>
          <w:szCs w:val="24"/>
        </w:rPr>
      </w:pPr>
    </w:p>
    <w:p w:rsidR="00DF51C3" w:rsidRDefault="00940D07" w:rsidP="00387FCE">
      <w:pPr>
        <w:tabs>
          <w:tab w:val="left" w:pos="284"/>
        </w:tabs>
        <w:spacing w:after="0"/>
        <w:rPr>
          <w:rFonts w:ascii="Times New Roman" w:hAnsi="Times New Roman"/>
          <w:sz w:val="24"/>
          <w:szCs w:val="24"/>
        </w:rPr>
      </w:pPr>
      <w:r>
        <w:rPr>
          <w:rFonts w:ascii="Times New Roman" w:hAnsi="Times New Roman"/>
          <w:sz w:val="24"/>
          <w:szCs w:val="24"/>
        </w:rPr>
        <w:lastRenderedPageBreak/>
        <w:t>c</w:t>
      </w:r>
      <w:r w:rsidR="00673BFC">
        <w:rPr>
          <w:rFonts w:ascii="Times New Roman" w:hAnsi="Times New Roman"/>
          <w:sz w:val="24"/>
          <w:szCs w:val="24"/>
        </w:rPr>
        <w:t xml:space="preserve">) </w:t>
      </w:r>
      <w:r w:rsidR="00DF51C3" w:rsidRPr="006A1BF7">
        <w:rPr>
          <w:rFonts w:ascii="Times New Roman" w:hAnsi="Times New Roman"/>
          <w:sz w:val="24"/>
          <w:szCs w:val="24"/>
        </w:rPr>
        <w:t>Ville de Paris :</w:t>
      </w:r>
    </w:p>
    <w:p w:rsidR="00DF51C3" w:rsidRPr="006A1BF7" w:rsidRDefault="006A1BF7" w:rsidP="00666667">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667">
        <w:rPr>
          <w:rFonts w:ascii="Times New Roman" w:hAnsi="Times New Roman"/>
          <w:sz w:val="24"/>
          <w:szCs w:val="24"/>
        </w:rPr>
        <w:t>e</w:t>
      </w:r>
      <w:r w:rsidR="00DF51C3" w:rsidRPr="006A1BF7">
        <w:rPr>
          <w:rFonts w:ascii="Times New Roman" w:hAnsi="Times New Roman"/>
          <w:sz w:val="24"/>
          <w:szCs w:val="24"/>
        </w:rPr>
        <w:t xml:space="preserve">mplois de secrétaire général, secrétaire général adjoint, directeur général et directeur </w:t>
      </w:r>
    </w:p>
    <w:p w:rsidR="00DF51C3" w:rsidRDefault="006A1BF7" w:rsidP="00666667">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667">
        <w:rPr>
          <w:rFonts w:ascii="Times New Roman" w:hAnsi="Times New Roman"/>
          <w:sz w:val="24"/>
          <w:szCs w:val="24"/>
        </w:rPr>
        <w:t>e</w:t>
      </w:r>
      <w:r w:rsidR="00DF51C3" w:rsidRPr="006A1BF7">
        <w:rPr>
          <w:rFonts w:ascii="Times New Roman" w:hAnsi="Times New Roman"/>
          <w:sz w:val="24"/>
          <w:szCs w:val="24"/>
        </w:rPr>
        <w:t>mplois de directeur :</w:t>
      </w:r>
    </w:p>
    <w:p w:rsidR="00AC325F" w:rsidRDefault="006A1BF7" w:rsidP="00387FCE">
      <w:pPr>
        <w:spacing w:after="0" w:line="240" w:lineRule="auto"/>
        <w:ind w:left="1416"/>
        <w:jc w:val="both"/>
        <w:rPr>
          <w:rFonts w:ascii="Times New Roman" w:hAnsi="Times New Roman"/>
          <w:sz w:val="24"/>
          <w:szCs w:val="24"/>
        </w:rPr>
      </w:pPr>
      <w:r>
        <w:rPr>
          <w:rFonts w:ascii="Times New Roman" w:hAnsi="Times New Roman"/>
          <w:sz w:val="24"/>
          <w:szCs w:val="24"/>
        </w:rPr>
        <w:t xml:space="preserve">- </w:t>
      </w:r>
      <w:r w:rsidR="00DF51C3" w:rsidRPr="006A1BF7">
        <w:rPr>
          <w:rFonts w:ascii="Times New Roman" w:hAnsi="Times New Roman"/>
          <w:sz w:val="24"/>
          <w:szCs w:val="24"/>
        </w:rPr>
        <w:t>du centre d’action social</w:t>
      </w:r>
      <w:r w:rsidR="00AC325F">
        <w:rPr>
          <w:rFonts w:ascii="Times New Roman" w:hAnsi="Times New Roman"/>
          <w:sz w:val="24"/>
          <w:szCs w:val="24"/>
        </w:rPr>
        <w:t>e</w:t>
      </w:r>
      <w:r w:rsidR="00DF51C3" w:rsidRPr="006A1BF7">
        <w:rPr>
          <w:rFonts w:ascii="Times New Roman" w:hAnsi="Times New Roman"/>
          <w:sz w:val="24"/>
          <w:szCs w:val="24"/>
        </w:rPr>
        <w:t xml:space="preserve"> de la Ville de Paris ;</w:t>
      </w:r>
    </w:p>
    <w:p w:rsidR="006A1BF7" w:rsidRDefault="00AC325F" w:rsidP="00387FCE">
      <w:pPr>
        <w:spacing w:after="0" w:line="240" w:lineRule="auto"/>
        <w:ind w:left="1416"/>
        <w:jc w:val="both"/>
        <w:rPr>
          <w:rFonts w:ascii="Times New Roman" w:hAnsi="Times New Roman"/>
          <w:sz w:val="24"/>
          <w:szCs w:val="24"/>
        </w:rPr>
      </w:pPr>
      <w:r>
        <w:rPr>
          <w:rFonts w:ascii="Times New Roman" w:hAnsi="Times New Roman"/>
          <w:sz w:val="24"/>
          <w:szCs w:val="24"/>
        </w:rPr>
        <w:t xml:space="preserve"> </w:t>
      </w:r>
      <w:r w:rsidR="00387FCE">
        <w:rPr>
          <w:rFonts w:ascii="Times New Roman" w:hAnsi="Times New Roman"/>
          <w:sz w:val="24"/>
          <w:szCs w:val="24"/>
        </w:rPr>
        <w:t xml:space="preserve">- </w:t>
      </w:r>
      <w:r w:rsidRPr="00387FCE">
        <w:rPr>
          <w:rFonts w:ascii="Times New Roman" w:hAnsi="Times New Roman"/>
          <w:sz w:val="24"/>
          <w:szCs w:val="24"/>
        </w:rPr>
        <w:t xml:space="preserve">du crédit </w:t>
      </w:r>
      <w:r w:rsidR="00BA429C">
        <w:rPr>
          <w:rFonts w:ascii="Times New Roman" w:hAnsi="Times New Roman"/>
          <w:sz w:val="24"/>
          <w:szCs w:val="24"/>
        </w:rPr>
        <w:t>municipal de la Ville de Paris.</w:t>
      </w:r>
    </w:p>
    <w:p w:rsidR="00387FCE" w:rsidRDefault="00387FCE" w:rsidP="00FA78AB">
      <w:pPr>
        <w:spacing w:after="0" w:line="240" w:lineRule="auto"/>
        <w:jc w:val="both"/>
        <w:rPr>
          <w:rFonts w:ascii="Times New Roman" w:hAnsi="Times New Roman"/>
          <w:sz w:val="24"/>
          <w:szCs w:val="24"/>
        </w:rPr>
      </w:pPr>
    </w:p>
    <w:p w:rsidR="00940D07" w:rsidRDefault="00940D07" w:rsidP="00FA78AB">
      <w:pPr>
        <w:spacing w:after="0" w:line="240" w:lineRule="auto"/>
        <w:jc w:val="both"/>
        <w:rPr>
          <w:rFonts w:ascii="Times New Roman" w:hAnsi="Times New Roman"/>
          <w:sz w:val="24"/>
          <w:szCs w:val="24"/>
        </w:rPr>
      </w:pPr>
      <w:r>
        <w:rPr>
          <w:rFonts w:ascii="Times New Roman" w:hAnsi="Times New Roman"/>
          <w:sz w:val="24"/>
          <w:szCs w:val="24"/>
        </w:rPr>
        <w:t>Pour l</w:t>
      </w:r>
      <w:r w:rsidR="00584A5A">
        <w:rPr>
          <w:rFonts w:ascii="Times New Roman" w:hAnsi="Times New Roman"/>
          <w:sz w:val="24"/>
          <w:szCs w:val="24"/>
        </w:rPr>
        <w:t>’application du</w:t>
      </w:r>
      <w:r>
        <w:rPr>
          <w:rFonts w:ascii="Times New Roman" w:hAnsi="Times New Roman"/>
          <w:sz w:val="24"/>
          <w:szCs w:val="24"/>
        </w:rPr>
        <w:t xml:space="preserve"> b)</w:t>
      </w:r>
      <w:r w:rsidR="00FA78AB">
        <w:rPr>
          <w:rFonts w:ascii="Times New Roman" w:hAnsi="Times New Roman"/>
          <w:sz w:val="24"/>
          <w:szCs w:val="24"/>
        </w:rPr>
        <w:t>,</w:t>
      </w:r>
      <w:r>
        <w:rPr>
          <w:rFonts w:ascii="Times New Roman" w:hAnsi="Times New Roman"/>
          <w:sz w:val="24"/>
          <w:szCs w:val="24"/>
        </w:rPr>
        <w:t xml:space="preserve"> l’assimilation se fait dans les conditions </w:t>
      </w:r>
      <w:r w:rsidR="00584A5A">
        <w:rPr>
          <w:rFonts w:ascii="Times New Roman" w:hAnsi="Times New Roman"/>
          <w:sz w:val="24"/>
          <w:szCs w:val="24"/>
        </w:rPr>
        <w:t>prévues par le</w:t>
      </w:r>
      <w:r>
        <w:rPr>
          <w:rFonts w:ascii="Times New Roman" w:hAnsi="Times New Roman"/>
          <w:sz w:val="24"/>
          <w:szCs w:val="24"/>
        </w:rPr>
        <w:t xml:space="preserve"> décret du 30 décembre 1987 susvisé.</w:t>
      </w:r>
    </w:p>
    <w:p w:rsidR="00940D07" w:rsidRDefault="00940D07" w:rsidP="00FA78AB">
      <w:pPr>
        <w:spacing w:after="0" w:line="240" w:lineRule="auto"/>
        <w:jc w:val="both"/>
        <w:rPr>
          <w:rFonts w:ascii="Times New Roman" w:hAnsi="Times New Roman"/>
          <w:sz w:val="24"/>
          <w:szCs w:val="24"/>
        </w:rPr>
      </w:pPr>
    </w:p>
    <w:p w:rsidR="0098752E" w:rsidRPr="0098752E" w:rsidRDefault="00045CB2" w:rsidP="009875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0F39BF">
        <w:rPr>
          <w:rFonts w:ascii="Times New Roman" w:hAnsi="Times New Roman"/>
          <w:sz w:val="24"/>
          <w:szCs w:val="24"/>
        </w:rPr>
        <w:t xml:space="preserve">- </w:t>
      </w:r>
      <w:r w:rsidR="0098752E" w:rsidRPr="0098752E">
        <w:rPr>
          <w:rFonts w:ascii="Times New Roman" w:hAnsi="Times New Roman"/>
          <w:sz w:val="24"/>
          <w:szCs w:val="24"/>
        </w:rPr>
        <w:t xml:space="preserve">Dans les établissements publics relevant du titre IV du statut général des fonctionnaires : </w:t>
      </w:r>
    </w:p>
    <w:p w:rsidR="0000777E" w:rsidRDefault="0098752E" w:rsidP="00666667">
      <w:pPr>
        <w:pStyle w:val="Paragraphedeliste"/>
        <w:numPr>
          <w:ilvl w:val="0"/>
          <w:numId w:val="14"/>
        </w:numPr>
        <w:spacing w:after="0" w:line="240" w:lineRule="auto"/>
        <w:jc w:val="both"/>
        <w:rPr>
          <w:rFonts w:ascii="Times New Roman" w:hAnsi="Times New Roman"/>
          <w:sz w:val="24"/>
          <w:szCs w:val="24"/>
        </w:rPr>
      </w:pPr>
      <w:r w:rsidRPr="0098752E">
        <w:rPr>
          <w:rFonts w:ascii="Times New Roman" w:hAnsi="Times New Roman"/>
          <w:sz w:val="24"/>
          <w:szCs w:val="24"/>
        </w:rPr>
        <w:t xml:space="preserve">directeur d’un établissement </w:t>
      </w:r>
      <w:r w:rsidR="00271101">
        <w:rPr>
          <w:rFonts w:ascii="Times New Roman" w:hAnsi="Times New Roman"/>
          <w:sz w:val="24"/>
          <w:szCs w:val="24"/>
        </w:rPr>
        <w:t xml:space="preserve">dont le </w:t>
      </w:r>
      <w:r w:rsidR="00BD5EFD">
        <w:rPr>
          <w:rFonts w:ascii="Times New Roman" w:hAnsi="Times New Roman"/>
          <w:sz w:val="24"/>
          <w:szCs w:val="24"/>
        </w:rPr>
        <w:t>budget</w:t>
      </w:r>
      <w:r w:rsidR="00271101">
        <w:rPr>
          <w:rFonts w:ascii="Times New Roman" w:hAnsi="Times New Roman"/>
          <w:sz w:val="24"/>
          <w:szCs w:val="24"/>
        </w:rPr>
        <w:t xml:space="preserve"> est </w:t>
      </w:r>
      <w:r w:rsidR="00BD5EFD">
        <w:rPr>
          <w:rFonts w:ascii="Times New Roman" w:hAnsi="Times New Roman"/>
          <w:sz w:val="24"/>
          <w:szCs w:val="24"/>
        </w:rPr>
        <w:t xml:space="preserve">supérieur à </w:t>
      </w:r>
      <w:r w:rsidR="0000777E">
        <w:rPr>
          <w:rFonts w:ascii="Times New Roman" w:hAnsi="Times New Roman"/>
          <w:sz w:val="24"/>
          <w:szCs w:val="24"/>
        </w:rPr>
        <w:t>un montant défini par arrêté conjoint du ministre chargé de la santé et du ministre chargé de la fonction publique.</w:t>
      </w:r>
    </w:p>
    <w:p w:rsidR="00B02927" w:rsidRPr="00B02927" w:rsidRDefault="00B02927" w:rsidP="00387FCE">
      <w:pPr>
        <w:pStyle w:val="Paragraphedeliste"/>
        <w:widowControl w:val="0"/>
        <w:autoSpaceDE w:val="0"/>
        <w:autoSpaceDN w:val="0"/>
        <w:adjustRightInd w:val="0"/>
        <w:spacing w:after="0" w:line="240" w:lineRule="auto"/>
        <w:jc w:val="both"/>
        <w:rPr>
          <w:rFonts w:ascii="Times New Roman" w:hAnsi="Times New Roman"/>
          <w:sz w:val="24"/>
          <w:szCs w:val="24"/>
        </w:rPr>
      </w:pPr>
    </w:p>
    <w:p w:rsidR="00E576B5" w:rsidRPr="0098752E" w:rsidRDefault="00E576B5" w:rsidP="0098752E">
      <w:pPr>
        <w:widowControl w:val="0"/>
        <w:autoSpaceDE w:val="0"/>
        <w:autoSpaceDN w:val="0"/>
        <w:adjustRightInd w:val="0"/>
        <w:spacing w:after="0" w:line="240" w:lineRule="auto"/>
        <w:jc w:val="both"/>
        <w:rPr>
          <w:rFonts w:ascii="Times New Roman" w:hAnsi="Times New Roman"/>
          <w:sz w:val="24"/>
          <w:szCs w:val="24"/>
        </w:rPr>
      </w:pPr>
    </w:p>
    <w:p w:rsidR="0098752E" w:rsidRDefault="0098752E" w:rsidP="0098752E">
      <w:pPr>
        <w:widowControl w:val="0"/>
        <w:autoSpaceDE w:val="0"/>
        <w:autoSpaceDN w:val="0"/>
        <w:adjustRightInd w:val="0"/>
        <w:spacing w:after="0" w:line="240" w:lineRule="auto"/>
        <w:jc w:val="center"/>
        <w:rPr>
          <w:rFonts w:ascii="Times New Roman" w:hAnsi="Times New Roman"/>
          <w:b/>
          <w:sz w:val="24"/>
          <w:szCs w:val="24"/>
        </w:rPr>
      </w:pPr>
      <w:r w:rsidRPr="0098752E">
        <w:rPr>
          <w:rFonts w:ascii="Times New Roman" w:hAnsi="Times New Roman"/>
          <w:b/>
          <w:sz w:val="24"/>
          <w:szCs w:val="24"/>
        </w:rPr>
        <w:t>Article 2</w:t>
      </w:r>
    </w:p>
    <w:p w:rsidR="00673BFC" w:rsidRPr="0098752E" w:rsidRDefault="00673BFC" w:rsidP="0098752E">
      <w:pPr>
        <w:widowControl w:val="0"/>
        <w:autoSpaceDE w:val="0"/>
        <w:autoSpaceDN w:val="0"/>
        <w:adjustRightInd w:val="0"/>
        <w:spacing w:after="0" w:line="240" w:lineRule="auto"/>
        <w:jc w:val="center"/>
        <w:rPr>
          <w:rFonts w:ascii="Times New Roman" w:hAnsi="Times New Roman"/>
          <w:b/>
          <w:sz w:val="24"/>
          <w:szCs w:val="24"/>
        </w:rPr>
      </w:pPr>
    </w:p>
    <w:p w:rsidR="002707B8" w:rsidRDefault="002707B8" w:rsidP="0098752E">
      <w:pPr>
        <w:widowControl w:val="0"/>
        <w:autoSpaceDE w:val="0"/>
        <w:autoSpaceDN w:val="0"/>
        <w:adjustRightInd w:val="0"/>
        <w:spacing w:after="0" w:line="240" w:lineRule="auto"/>
        <w:jc w:val="both"/>
        <w:rPr>
          <w:rFonts w:ascii="Times New Roman" w:hAnsi="Times New Roman"/>
          <w:sz w:val="24"/>
          <w:szCs w:val="24"/>
        </w:rPr>
      </w:pPr>
    </w:p>
    <w:p w:rsidR="002707B8" w:rsidRPr="004063C5" w:rsidRDefault="002707B8" w:rsidP="002707B8">
      <w:pPr>
        <w:widowControl w:val="0"/>
        <w:autoSpaceDE w:val="0"/>
        <w:autoSpaceDN w:val="0"/>
        <w:adjustRightInd w:val="0"/>
        <w:spacing w:after="0" w:line="240" w:lineRule="auto"/>
        <w:jc w:val="both"/>
        <w:rPr>
          <w:rFonts w:ascii="Times New Roman" w:hAnsi="Times New Roman"/>
          <w:sz w:val="24"/>
          <w:szCs w:val="24"/>
        </w:rPr>
      </w:pPr>
      <w:r w:rsidRPr="004063C5">
        <w:rPr>
          <w:rFonts w:ascii="Times New Roman" w:hAnsi="Times New Roman"/>
          <w:sz w:val="24"/>
          <w:szCs w:val="24"/>
        </w:rPr>
        <w:t>Pour les agents occupant des emplois soumis, par des dispositions législatives spécifiques, à des obligations de déclaration similaires à celles prévues au présent décret, les obligations auxquelles ils sont astreints se substituent à celles prévues au titre du présent décret.</w:t>
      </w:r>
    </w:p>
    <w:p w:rsidR="0098752E" w:rsidRPr="00A00F72" w:rsidRDefault="0098752E" w:rsidP="00A00F72">
      <w:pPr>
        <w:widowControl w:val="0"/>
        <w:autoSpaceDE w:val="0"/>
        <w:autoSpaceDN w:val="0"/>
        <w:adjustRightInd w:val="0"/>
        <w:spacing w:after="0" w:line="240" w:lineRule="auto"/>
        <w:jc w:val="both"/>
        <w:rPr>
          <w:rFonts w:ascii="Times New Roman" w:hAnsi="Times New Roman"/>
          <w:sz w:val="24"/>
          <w:szCs w:val="24"/>
        </w:rPr>
      </w:pPr>
    </w:p>
    <w:p w:rsidR="00152739" w:rsidRDefault="00152739" w:rsidP="00A00F72">
      <w:pPr>
        <w:widowControl w:val="0"/>
        <w:autoSpaceDE w:val="0"/>
        <w:autoSpaceDN w:val="0"/>
        <w:adjustRightInd w:val="0"/>
        <w:spacing w:after="0" w:line="240" w:lineRule="auto"/>
        <w:jc w:val="both"/>
        <w:rPr>
          <w:rFonts w:ascii="Times New Roman" w:hAnsi="Times New Roman"/>
          <w:sz w:val="24"/>
          <w:szCs w:val="24"/>
        </w:rPr>
      </w:pPr>
    </w:p>
    <w:p w:rsidR="00666667" w:rsidRPr="00A00F72" w:rsidRDefault="00666667" w:rsidP="00A00F72">
      <w:pPr>
        <w:widowControl w:val="0"/>
        <w:autoSpaceDE w:val="0"/>
        <w:autoSpaceDN w:val="0"/>
        <w:adjustRightInd w:val="0"/>
        <w:spacing w:after="0" w:line="240" w:lineRule="auto"/>
        <w:jc w:val="both"/>
        <w:rPr>
          <w:rFonts w:ascii="Times New Roman" w:hAnsi="Times New Roman"/>
          <w:sz w:val="24"/>
          <w:szCs w:val="24"/>
        </w:rPr>
      </w:pPr>
    </w:p>
    <w:p w:rsidR="00152739" w:rsidRPr="00A00F72" w:rsidRDefault="00152739" w:rsidP="00A00F72">
      <w:pPr>
        <w:jc w:val="center"/>
        <w:outlineLvl w:val="0"/>
        <w:rPr>
          <w:rFonts w:ascii="Times New Roman" w:hAnsi="Times New Roman"/>
          <w:smallCaps/>
          <w:sz w:val="24"/>
          <w:szCs w:val="24"/>
        </w:rPr>
      </w:pPr>
      <w:r w:rsidRPr="00A00F72">
        <w:rPr>
          <w:rFonts w:ascii="Times New Roman" w:hAnsi="Times New Roman"/>
          <w:smallCaps/>
          <w:sz w:val="24"/>
          <w:szCs w:val="24"/>
        </w:rPr>
        <w:t>Chapitre II</w:t>
      </w:r>
    </w:p>
    <w:p w:rsidR="00152739" w:rsidRPr="00A00F72" w:rsidRDefault="00152739" w:rsidP="00A00F72">
      <w:pPr>
        <w:widowControl w:val="0"/>
        <w:autoSpaceDE w:val="0"/>
        <w:autoSpaceDN w:val="0"/>
        <w:adjustRightInd w:val="0"/>
        <w:spacing w:after="0" w:line="240" w:lineRule="auto"/>
        <w:jc w:val="center"/>
        <w:rPr>
          <w:rFonts w:ascii="Times New Roman" w:hAnsi="Times New Roman"/>
          <w:b/>
          <w:smallCaps/>
          <w:sz w:val="24"/>
          <w:szCs w:val="24"/>
        </w:rPr>
      </w:pPr>
      <w:r w:rsidRPr="00A00F72">
        <w:rPr>
          <w:rFonts w:ascii="Times New Roman" w:hAnsi="Times New Roman"/>
          <w:b/>
          <w:smallCaps/>
          <w:sz w:val="24"/>
          <w:szCs w:val="24"/>
        </w:rPr>
        <w:t>Contenu et établissement de la déclaration de situation patrimoniale</w:t>
      </w:r>
    </w:p>
    <w:p w:rsidR="00152739" w:rsidRPr="00A00F72" w:rsidRDefault="00152739"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r w:rsidRPr="00A00F72">
        <w:rPr>
          <w:rFonts w:ascii="Times New Roman" w:hAnsi="Times New Roman"/>
          <w:b/>
          <w:bCs/>
          <w:sz w:val="24"/>
          <w:szCs w:val="24"/>
        </w:rPr>
        <w:t xml:space="preserve">Article </w:t>
      </w:r>
      <w:r w:rsidR="00152739" w:rsidRPr="00A00F72">
        <w:rPr>
          <w:rFonts w:ascii="Times New Roman" w:hAnsi="Times New Roman"/>
          <w:b/>
          <w:bCs/>
          <w:sz w:val="24"/>
          <w:szCs w:val="24"/>
        </w:rPr>
        <w:t>3</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La déclaration de situation patrimoniale prévue </w:t>
      </w:r>
      <w:r w:rsidR="00152739" w:rsidRPr="00A00F72">
        <w:rPr>
          <w:rFonts w:ascii="Times New Roman" w:hAnsi="Times New Roman"/>
          <w:sz w:val="24"/>
          <w:szCs w:val="24"/>
        </w:rPr>
        <w:t>à</w:t>
      </w:r>
      <w:r w:rsidRPr="00A00F72">
        <w:rPr>
          <w:rFonts w:ascii="Times New Roman" w:hAnsi="Times New Roman"/>
          <w:sz w:val="24"/>
          <w:szCs w:val="24"/>
        </w:rPr>
        <w:t xml:space="preserve"> l</w:t>
      </w:r>
      <w:r w:rsidR="00C22F4A" w:rsidRPr="00A00F72">
        <w:rPr>
          <w:rFonts w:ascii="Times New Roman" w:hAnsi="Times New Roman"/>
          <w:sz w:val="24"/>
          <w:szCs w:val="24"/>
        </w:rPr>
        <w:t>’</w:t>
      </w:r>
      <w:r w:rsidRPr="00A00F72">
        <w:rPr>
          <w:rFonts w:ascii="Times New Roman" w:hAnsi="Times New Roman"/>
          <w:sz w:val="24"/>
          <w:szCs w:val="24"/>
        </w:rPr>
        <w:t xml:space="preserve">article 25 </w:t>
      </w:r>
      <w:r w:rsidR="009A032A" w:rsidRPr="00A00F72">
        <w:rPr>
          <w:rFonts w:ascii="Times New Roman" w:hAnsi="Times New Roman"/>
          <w:i/>
          <w:sz w:val="24"/>
          <w:szCs w:val="24"/>
        </w:rPr>
        <w:t>quinqu</w:t>
      </w:r>
      <w:r w:rsidRPr="00A00F72">
        <w:rPr>
          <w:rFonts w:ascii="Times New Roman" w:hAnsi="Times New Roman"/>
          <w:i/>
          <w:sz w:val="24"/>
          <w:szCs w:val="24"/>
        </w:rPr>
        <w:t>ies</w:t>
      </w:r>
      <w:r w:rsidRPr="00A00F72">
        <w:rPr>
          <w:rFonts w:ascii="Times New Roman" w:hAnsi="Times New Roman"/>
          <w:sz w:val="24"/>
          <w:szCs w:val="24"/>
        </w:rPr>
        <w:t xml:space="preserve"> de la loi du 13</w:t>
      </w:r>
      <w:r w:rsidR="002E50F1" w:rsidRPr="00A00F72">
        <w:rPr>
          <w:rFonts w:ascii="Times New Roman" w:hAnsi="Times New Roman"/>
          <w:sz w:val="24"/>
          <w:szCs w:val="24"/>
        </w:rPr>
        <w:t> </w:t>
      </w:r>
      <w:r w:rsidRPr="00A00F72">
        <w:rPr>
          <w:rFonts w:ascii="Times New Roman" w:hAnsi="Times New Roman"/>
          <w:sz w:val="24"/>
          <w:szCs w:val="24"/>
        </w:rPr>
        <w:t xml:space="preserve">juillet 1983 susvisée </w:t>
      </w:r>
      <w:r w:rsidR="001E027F" w:rsidRPr="00A00F72">
        <w:rPr>
          <w:rFonts w:ascii="Times New Roman" w:hAnsi="Times New Roman"/>
          <w:sz w:val="24"/>
          <w:szCs w:val="24"/>
        </w:rPr>
        <w:t xml:space="preserve">comporte les éléments relatifs à la déclaration de situation patrimoniale mentionnés </w:t>
      </w:r>
      <w:r w:rsidR="00E27CF2">
        <w:rPr>
          <w:rFonts w:ascii="Times New Roman" w:hAnsi="Times New Roman"/>
          <w:sz w:val="24"/>
          <w:szCs w:val="24"/>
        </w:rPr>
        <w:t>à l’</w:t>
      </w:r>
      <w:r w:rsidR="001E027F" w:rsidRPr="00A00F72">
        <w:rPr>
          <w:rFonts w:ascii="Times New Roman" w:hAnsi="Times New Roman"/>
          <w:sz w:val="24"/>
          <w:szCs w:val="24"/>
        </w:rPr>
        <w:t xml:space="preserve">annexe </w:t>
      </w:r>
      <w:r w:rsidR="00E27CF2">
        <w:rPr>
          <w:rFonts w:ascii="Times New Roman" w:hAnsi="Times New Roman"/>
          <w:sz w:val="24"/>
          <w:szCs w:val="24"/>
        </w:rPr>
        <w:t xml:space="preserve">1 </w:t>
      </w:r>
      <w:r w:rsidR="001E027F" w:rsidRPr="00A00F72">
        <w:rPr>
          <w:rFonts w:ascii="Times New Roman" w:hAnsi="Times New Roman"/>
          <w:sz w:val="24"/>
          <w:szCs w:val="24"/>
        </w:rPr>
        <w:t>du</w:t>
      </w:r>
      <w:r w:rsidRPr="00A00F72">
        <w:rPr>
          <w:rFonts w:ascii="Times New Roman" w:hAnsi="Times New Roman"/>
          <w:sz w:val="24"/>
          <w:szCs w:val="24"/>
        </w:rPr>
        <w:t xml:space="preserve"> décret du 23</w:t>
      </w:r>
      <w:r w:rsidR="002E50F1" w:rsidRPr="00A00F72">
        <w:rPr>
          <w:rFonts w:ascii="Times New Roman" w:hAnsi="Times New Roman"/>
          <w:sz w:val="24"/>
          <w:szCs w:val="24"/>
        </w:rPr>
        <w:t> </w:t>
      </w:r>
      <w:r w:rsidRPr="00A00F72">
        <w:rPr>
          <w:rFonts w:ascii="Times New Roman" w:hAnsi="Times New Roman"/>
          <w:sz w:val="24"/>
          <w:szCs w:val="24"/>
        </w:rPr>
        <w:t>décembre 2013 susvisé.</w:t>
      </w:r>
      <w:r w:rsidR="00152739" w:rsidRPr="00A00F72">
        <w:rPr>
          <w:rFonts w:ascii="Times New Roman" w:hAnsi="Times New Roman"/>
          <w:sz w:val="24"/>
          <w:szCs w:val="24"/>
        </w:rPr>
        <w:t xml:space="preserve"> </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1209A3" w:rsidRPr="00A00F72" w:rsidRDefault="001209A3"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En cas de modifications substantielles de sa situation patrimoniale, l</w:t>
      </w:r>
      <w:r w:rsidR="00C22F4A" w:rsidRPr="00A00F72">
        <w:rPr>
          <w:rFonts w:ascii="Times New Roman" w:hAnsi="Times New Roman"/>
          <w:sz w:val="24"/>
          <w:szCs w:val="24"/>
        </w:rPr>
        <w:t>’</w:t>
      </w:r>
      <w:r w:rsidRPr="00A00F72">
        <w:rPr>
          <w:rFonts w:ascii="Times New Roman" w:hAnsi="Times New Roman"/>
          <w:sz w:val="24"/>
          <w:szCs w:val="24"/>
        </w:rPr>
        <w:t>agent les déclare en actualisant la déclaration prévue à l</w:t>
      </w:r>
      <w:r w:rsidR="00C22F4A" w:rsidRPr="00A00F72">
        <w:rPr>
          <w:rFonts w:ascii="Times New Roman" w:hAnsi="Times New Roman"/>
          <w:sz w:val="24"/>
          <w:szCs w:val="24"/>
        </w:rPr>
        <w:t>’</w:t>
      </w:r>
      <w:r w:rsidRPr="00A00F72">
        <w:rPr>
          <w:rFonts w:ascii="Times New Roman" w:hAnsi="Times New Roman"/>
          <w:sz w:val="24"/>
          <w:szCs w:val="24"/>
        </w:rPr>
        <w:t xml:space="preserve">article 25 </w:t>
      </w:r>
      <w:r w:rsidRPr="00A00F72">
        <w:rPr>
          <w:rFonts w:ascii="Times New Roman" w:hAnsi="Times New Roman"/>
          <w:i/>
          <w:sz w:val="24"/>
          <w:szCs w:val="24"/>
        </w:rPr>
        <w:t>quinquies</w:t>
      </w:r>
      <w:r w:rsidRPr="00A00F72">
        <w:rPr>
          <w:rFonts w:ascii="Times New Roman" w:hAnsi="Times New Roman"/>
          <w:sz w:val="24"/>
          <w:szCs w:val="24"/>
        </w:rPr>
        <w:t xml:space="preserve"> de la loi du 13 juillet 1983 susvisée</w:t>
      </w:r>
      <w:r w:rsidR="00666667">
        <w:rPr>
          <w:rFonts w:ascii="Times New Roman" w:hAnsi="Times New Roman"/>
          <w:sz w:val="24"/>
          <w:szCs w:val="24"/>
        </w:rPr>
        <w:t>,</w:t>
      </w:r>
      <w:r w:rsidRPr="00A00F72">
        <w:rPr>
          <w:rFonts w:ascii="Times New Roman" w:hAnsi="Times New Roman"/>
          <w:sz w:val="24"/>
          <w:szCs w:val="24"/>
        </w:rPr>
        <w:t xml:space="preserve"> en indiquant la nature et la date de l</w:t>
      </w:r>
      <w:r w:rsidR="00C22F4A" w:rsidRPr="00A00F72">
        <w:rPr>
          <w:rFonts w:ascii="Times New Roman" w:hAnsi="Times New Roman"/>
          <w:sz w:val="24"/>
          <w:szCs w:val="24"/>
        </w:rPr>
        <w:t>’</w:t>
      </w:r>
      <w:r w:rsidRPr="00A00F72">
        <w:rPr>
          <w:rFonts w:ascii="Times New Roman" w:hAnsi="Times New Roman"/>
          <w:sz w:val="24"/>
          <w:szCs w:val="24"/>
        </w:rPr>
        <w:t>évènement ayant conduit à la modification de sa situation patrimoniale</w:t>
      </w:r>
      <w:r w:rsidR="00AF646E" w:rsidRPr="00A00F72">
        <w:rPr>
          <w:rFonts w:ascii="Times New Roman" w:hAnsi="Times New Roman"/>
          <w:sz w:val="24"/>
          <w:szCs w:val="24"/>
        </w:rPr>
        <w:t>.</w:t>
      </w:r>
    </w:p>
    <w:p w:rsidR="00D04008" w:rsidRDefault="00D04008" w:rsidP="00A00F72">
      <w:pPr>
        <w:widowControl w:val="0"/>
        <w:tabs>
          <w:tab w:val="left" w:pos="3585"/>
        </w:tabs>
        <w:autoSpaceDE w:val="0"/>
        <w:autoSpaceDN w:val="0"/>
        <w:adjustRightInd w:val="0"/>
        <w:spacing w:after="0" w:line="240" w:lineRule="auto"/>
        <w:jc w:val="both"/>
        <w:rPr>
          <w:rFonts w:ascii="Times New Roman" w:hAnsi="Times New Roman"/>
          <w:sz w:val="24"/>
          <w:szCs w:val="24"/>
        </w:rPr>
      </w:pPr>
    </w:p>
    <w:p w:rsidR="00BA429C" w:rsidRPr="00A00F72" w:rsidRDefault="00BA429C" w:rsidP="00A00F72">
      <w:pPr>
        <w:widowControl w:val="0"/>
        <w:tabs>
          <w:tab w:val="left" w:pos="3585"/>
        </w:tabs>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r w:rsidRPr="00A00F72">
        <w:rPr>
          <w:rFonts w:ascii="Times New Roman" w:hAnsi="Times New Roman"/>
          <w:b/>
          <w:bCs/>
          <w:sz w:val="24"/>
          <w:szCs w:val="24"/>
        </w:rPr>
        <w:t xml:space="preserve">Article </w:t>
      </w:r>
      <w:r w:rsidR="00C4308C" w:rsidRPr="00A00F72">
        <w:rPr>
          <w:rFonts w:ascii="Times New Roman" w:hAnsi="Times New Roman"/>
          <w:b/>
          <w:bCs/>
          <w:sz w:val="24"/>
          <w:szCs w:val="24"/>
        </w:rPr>
        <w:t>4</w:t>
      </w:r>
    </w:p>
    <w:p w:rsidR="00D04008" w:rsidRPr="00A00F72" w:rsidRDefault="00D04008" w:rsidP="00A00F72">
      <w:pPr>
        <w:widowControl w:val="0"/>
        <w:tabs>
          <w:tab w:val="left" w:pos="3585"/>
        </w:tabs>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La déclaration de situation patrimoniale et </w:t>
      </w:r>
      <w:r w:rsidR="00CA0761" w:rsidRPr="00A00F72">
        <w:rPr>
          <w:rFonts w:ascii="Times New Roman" w:hAnsi="Times New Roman"/>
          <w:sz w:val="24"/>
          <w:szCs w:val="24"/>
        </w:rPr>
        <w:t>l</w:t>
      </w:r>
      <w:r w:rsidR="00C22F4A" w:rsidRPr="00A00F72">
        <w:rPr>
          <w:rFonts w:ascii="Times New Roman" w:hAnsi="Times New Roman"/>
          <w:sz w:val="24"/>
          <w:szCs w:val="24"/>
        </w:rPr>
        <w:t>’</w:t>
      </w:r>
      <w:r w:rsidR="00CA0761" w:rsidRPr="00A00F72">
        <w:rPr>
          <w:rFonts w:ascii="Times New Roman" w:hAnsi="Times New Roman"/>
          <w:sz w:val="24"/>
          <w:szCs w:val="24"/>
        </w:rPr>
        <w:t xml:space="preserve">actualisation de cette déclaration </w:t>
      </w:r>
      <w:r w:rsidRPr="00A00F72">
        <w:rPr>
          <w:rFonts w:ascii="Times New Roman" w:hAnsi="Times New Roman"/>
          <w:sz w:val="24"/>
          <w:szCs w:val="24"/>
        </w:rPr>
        <w:t xml:space="preserve">sont adressées </w:t>
      </w:r>
      <w:r w:rsidR="000D5EE8" w:rsidRPr="00A00F72">
        <w:rPr>
          <w:rFonts w:ascii="Times New Roman" w:hAnsi="Times New Roman"/>
          <w:sz w:val="24"/>
          <w:szCs w:val="24"/>
        </w:rPr>
        <w:t xml:space="preserve">par voie électronique </w:t>
      </w:r>
      <w:r w:rsidRPr="00A00F72">
        <w:rPr>
          <w:rFonts w:ascii="Times New Roman" w:hAnsi="Times New Roman"/>
          <w:sz w:val="24"/>
          <w:szCs w:val="24"/>
        </w:rPr>
        <w:t>au président de la Haute autorité pour la transparence de la vie publique avec demande d</w:t>
      </w:r>
      <w:r w:rsidR="00C22F4A" w:rsidRPr="00A00F72">
        <w:rPr>
          <w:rFonts w:ascii="Times New Roman" w:hAnsi="Times New Roman"/>
          <w:sz w:val="24"/>
          <w:szCs w:val="24"/>
        </w:rPr>
        <w:t>’</w:t>
      </w:r>
      <w:r w:rsidRPr="00A00F72">
        <w:rPr>
          <w:rFonts w:ascii="Times New Roman" w:hAnsi="Times New Roman"/>
          <w:sz w:val="24"/>
          <w:szCs w:val="24"/>
        </w:rPr>
        <w:t>avis de réception.</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 xml:space="preserve">La Haute Autorité </w:t>
      </w:r>
      <w:r w:rsidRPr="00904E9C">
        <w:rPr>
          <w:rFonts w:ascii="Times New Roman" w:hAnsi="Times New Roman"/>
          <w:sz w:val="24"/>
          <w:szCs w:val="24"/>
        </w:rPr>
        <w:t xml:space="preserve">conserve ces déclarations </w:t>
      </w:r>
      <w:r w:rsidR="006848BD" w:rsidRPr="00904E9C">
        <w:rPr>
          <w:rFonts w:ascii="Times New Roman" w:hAnsi="Times New Roman"/>
          <w:sz w:val="24"/>
          <w:szCs w:val="24"/>
        </w:rPr>
        <w:t>selon les modalités prévues à l’article 5 du décret du 23 décembre 2013 susvisé</w:t>
      </w:r>
      <w:r w:rsidRPr="00904E9C">
        <w:rPr>
          <w:rFonts w:ascii="Times New Roman" w:hAnsi="Times New Roman"/>
          <w:sz w:val="24"/>
          <w:szCs w:val="24"/>
        </w:rPr>
        <w:t>.</w:t>
      </w:r>
    </w:p>
    <w:p w:rsidR="003E4846" w:rsidRDefault="003E4846" w:rsidP="00A00F72">
      <w:pPr>
        <w:widowControl w:val="0"/>
        <w:autoSpaceDE w:val="0"/>
        <w:autoSpaceDN w:val="0"/>
        <w:adjustRightInd w:val="0"/>
        <w:spacing w:after="0" w:line="240" w:lineRule="auto"/>
        <w:jc w:val="both"/>
        <w:rPr>
          <w:rFonts w:ascii="Times New Roman" w:hAnsi="Times New Roman"/>
          <w:sz w:val="24"/>
          <w:szCs w:val="24"/>
        </w:rPr>
      </w:pPr>
    </w:p>
    <w:p w:rsidR="006848BD" w:rsidRDefault="006848BD" w:rsidP="00A00F72">
      <w:pPr>
        <w:widowControl w:val="0"/>
        <w:autoSpaceDE w:val="0"/>
        <w:autoSpaceDN w:val="0"/>
        <w:adjustRightInd w:val="0"/>
        <w:spacing w:after="0" w:line="240" w:lineRule="auto"/>
        <w:jc w:val="both"/>
        <w:rPr>
          <w:rFonts w:ascii="Times New Roman" w:hAnsi="Times New Roman"/>
          <w:sz w:val="24"/>
          <w:szCs w:val="24"/>
        </w:rPr>
      </w:pPr>
    </w:p>
    <w:p w:rsidR="006848BD" w:rsidRPr="00904E9C" w:rsidRDefault="006848BD" w:rsidP="007B006C">
      <w:pPr>
        <w:widowControl w:val="0"/>
        <w:autoSpaceDE w:val="0"/>
        <w:autoSpaceDN w:val="0"/>
        <w:adjustRightInd w:val="0"/>
        <w:spacing w:after="0" w:line="240" w:lineRule="auto"/>
        <w:jc w:val="center"/>
        <w:rPr>
          <w:rFonts w:ascii="Times New Roman" w:hAnsi="Times New Roman"/>
          <w:b/>
          <w:sz w:val="24"/>
          <w:szCs w:val="24"/>
        </w:rPr>
      </w:pPr>
      <w:r w:rsidRPr="00904E9C">
        <w:rPr>
          <w:rFonts w:ascii="Times New Roman" w:hAnsi="Times New Roman"/>
          <w:b/>
          <w:sz w:val="24"/>
          <w:szCs w:val="24"/>
        </w:rPr>
        <w:t>Article 5</w:t>
      </w:r>
    </w:p>
    <w:p w:rsidR="006848BD" w:rsidRPr="00904E9C" w:rsidRDefault="006848BD" w:rsidP="00A00F72">
      <w:pPr>
        <w:widowControl w:val="0"/>
        <w:autoSpaceDE w:val="0"/>
        <w:autoSpaceDN w:val="0"/>
        <w:adjustRightInd w:val="0"/>
        <w:spacing w:after="0" w:line="240" w:lineRule="auto"/>
        <w:jc w:val="both"/>
        <w:rPr>
          <w:rFonts w:ascii="Times New Roman" w:hAnsi="Times New Roman"/>
          <w:sz w:val="24"/>
          <w:szCs w:val="24"/>
        </w:rPr>
      </w:pPr>
    </w:p>
    <w:p w:rsidR="006848BD" w:rsidRPr="00A00F72" w:rsidRDefault="003A52E7" w:rsidP="00A00F72">
      <w:pPr>
        <w:widowControl w:val="0"/>
        <w:autoSpaceDE w:val="0"/>
        <w:autoSpaceDN w:val="0"/>
        <w:adjustRightInd w:val="0"/>
        <w:spacing w:after="0" w:line="240" w:lineRule="auto"/>
        <w:jc w:val="both"/>
        <w:rPr>
          <w:rFonts w:ascii="Times New Roman" w:hAnsi="Times New Roman"/>
          <w:sz w:val="24"/>
          <w:szCs w:val="24"/>
        </w:rPr>
      </w:pPr>
      <w:r w:rsidRPr="00904E9C">
        <w:rPr>
          <w:rFonts w:ascii="Times New Roman" w:hAnsi="Times New Roman"/>
          <w:sz w:val="24"/>
          <w:szCs w:val="24"/>
        </w:rPr>
        <w:t xml:space="preserve">Dans le cas où les listes mentionnées au 1° et </w:t>
      </w:r>
      <w:r w:rsidR="00BA429C" w:rsidRPr="00904E9C">
        <w:rPr>
          <w:rFonts w:ascii="Times New Roman" w:hAnsi="Times New Roman"/>
          <w:sz w:val="24"/>
          <w:szCs w:val="24"/>
        </w:rPr>
        <w:t xml:space="preserve">au </w:t>
      </w:r>
      <w:r w:rsidRPr="00904E9C">
        <w:rPr>
          <w:rFonts w:ascii="Times New Roman" w:hAnsi="Times New Roman"/>
          <w:sz w:val="24"/>
          <w:szCs w:val="24"/>
        </w:rPr>
        <w:t>2° de l’article 1</w:t>
      </w:r>
      <w:r w:rsidRPr="007B006C">
        <w:rPr>
          <w:rFonts w:ascii="Times New Roman" w:hAnsi="Times New Roman"/>
          <w:sz w:val="24"/>
          <w:szCs w:val="24"/>
          <w:vertAlign w:val="superscript"/>
        </w:rPr>
        <w:t>er</w:t>
      </w:r>
      <w:r w:rsidRPr="00904E9C">
        <w:rPr>
          <w:rFonts w:ascii="Times New Roman" w:hAnsi="Times New Roman"/>
          <w:sz w:val="24"/>
          <w:szCs w:val="24"/>
        </w:rPr>
        <w:t xml:space="preserve"> font l’objet d’une actualisation, l’agent occupant un emploi ajouté à ces listes établit dans les deux mois une déclaration de situation </w:t>
      </w:r>
      <w:r w:rsidRPr="00904E9C">
        <w:rPr>
          <w:rFonts w:ascii="Times New Roman" w:hAnsi="Times New Roman"/>
          <w:sz w:val="24"/>
          <w:szCs w:val="24"/>
        </w:rPr>
        <w:lastRenderedPageBreak/>
        <w:t xml:space="preserve">patrimoniale, </w:t>
      </w:r>
      <w:r w:rsidR="006848BD" w:rsidRPr="00904E9C">
        <w:rPr>
          <w:rFonts w:ascii="Times New Roman" w:hAnsi="Times New Roman"/>
          <w:sz w:val="24"/>
          <w:szCs w:val="24"/>
        </w:rPr>
        <w:t xml:space="preserve">qu’il transmet à </w:t>
      </w:r>
      <w:r w:rsidRPr="00904E9C">
        <w:rPr>
          <w:rFonts w:ascii="Times New Roman" w:hAnsi="Times New Roman"/>
          <w:sz w:val="24"/>
          <w:szCs w:val="24"/>
        </w:rPr>
        <w:t>la Haute autorité pour la transparence de la vie publique dans les conditions mentionnées à l’article 4</w:t>
      </w:r>
      <w:r w:rsidR="006848BD" w:rsidRPr="00904E9C">
        <w:rPr>
          <w:rFonts w:ascii="Times New Roman" w:hAnsi="Times New Roman"/>
          <w:sz w:val="24"/>
          <w:szCs w:val="24"/>
        </w:rPr>
        <w:t>.</w:t>
      </w:r>
    </w:p>
    <w:p w:rsidR="003E4846" w:rsidRDefault="003E4846" w:rsidP="00A00F72">
      <w:pPr>
        <w:widowControl w:val="0"/>
        <w:autoSpaceDE w:val="0"/>
        <w:autoSpaceDN w:val="0"/>
        <w:adjustRightInd w:val="0"/>
        <w:spacing w:after="0" w:line="240" w:lineRule="auto"/>
        <w:jc w:val="both"/>
        <w:rPr>
          <w:rFonts w:ascii="Times New Roman" w:hAnsi="Times New Roman"/>
          <w:sz w:val="24"/>
          <w:szCs w:val="24"/>
        </w:rPr>
      </w:pPr>
    </w:p>
    <w:p w:rsidR="00666667" w:rsidRPr="00A00F72" w:rsidRDefault="00666667"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jc w:val="center"/>
        <w:outlineLvl w:val="0"/>
        <w:rPr>
          <w:rFonts w:ascii="Times New Roman" w:hAnsi="Times New Roman"/>
          <w:smallCaps/>
          <w:sz w:val="24"/>
          <w:szCs w:val="24"/>
        </w:rPr>
      </w:pPr>
      <w:r w:rsidRPr="00A00F72">
        <w:rPr>
          <w:rFonts w:ascii="Times New Roman" w:hAnsi="Times New Roman"/>
          <w:smallCaps/>
          <w:sz w:val="24"/>
          <w:szCs w:val="24"/>
        </w:rPr>
        <w:t>Chapitre I</w:t>
      </w:r>
      <w:r w:rsidR="00CF2934" w:rsidRPr="00A00F72">
        <w:rPr>
          <w:rFonts w:ascii="Times New Roman" w:hAnsi="Times New Roman"/>
          <w:smallCaps/>
          <w:sz w:val="24"/>
          <w:szCs w:val="24"/>
        </w:rPr>
        <w:t>I</w:t>
      </w:r>
      <w:r w:rsidR="00152739" w:rsidRPr="00A00F72">
        <w:rPr>
          <w:rFonts w:ascii="Times New Roman" w:hAnsi="Times New Roman"/>
          <w:smallCaps/>
          <w:sz w:val="24"/>
          <w:szCs w:val="24"/>
        </w:rPr>
        <w:t>I</w:t>
      </w:r>
    </w:p>
    <w:p w:rsidR="00D04008" w:rsidRPr="00A00F72" w:rsidRDefault="00D04008" w:rsidP="00A00F72">
      <w:pPr>
        <w:jc w:val="center"/>
        <w:rPr>
          <w:rFonts w:ascii="Times New Roman" w:hAnsi="Times New Roman"/>
          <w:b/>
          <w:smallCaps/>
          <w:sz w:val="24"/>
          <w:szCs w:val="24"/>
        </w:rPr>
      </w:pPr>
      <w:r w:rsidRPr="00A00F72">
        <w:rPr>
          <w:rFonts w:ascii="Times New Roman" w:hAnsi="Times New Roman"/>
          <w:b/>
          <w:smallCaps/>
          <w:sz w:val="24"/>
          <w:szCs w:val="24"/>
        </w:rPr>
        <w:t>Dispositions transitoires et finales</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r w:rsidRPr="00A00F72">
        <w:rPr>
          <w:rFonts w:ascii="Times New Roman" w:hAnsi="Times New Roman"/>
          <w:b/>
          <w:bCs/>
          <w:sz w:val="24"/>
          <w:szCs w:val="24"/>
        </w:rPr>
        <w:t xml:space="preserve">Article </w:t>
      </w:r>
      <w:r w:rsidR="003577D4">
        <w:rPr>
          <w:rFonts w:ascii="Times New Roman" w:hAnsi="Times New Roman"/>
          <w:b/>
          <w:bCs/>
          <w:sz w:val="24"/>
          <w:szCs w:val="24"/>
        </w:rPr>
        <w:t>6</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Le présent décret est applicable à compter du 1</w:t>
      </w:r>
      <w:r w:rsidRPr="00666667">
        <w:rPr>
          <w:rFonts w:ascii="Times New Roman" w:hAnsi="Times New Roman"/>
          <w:sz w:val="24"/>
          <w:szCs w:val="24"/>
        </w:rPr>
        <w:t>er</w:t>
      </w:r>
      <w:r w:rsidRPr="00A00F72">
        <w:rPr>
          <w:rFonts w:ascii="Times New Roman" w:hAnsi="Times New Roman"/>
          <w:sz w:val="24"/>
          <w:szCs w:val="24"/>
        </w:rPr>
        <w:t xml:space="preserve"> janvier 2017.</w:t>
      </w:r>
      <w:r w:rsidR="00362652" w:rsidRPr="00666667">
        <w:rPr>
          <w:rFonts w:ascii="Times New Roman" w:hAnsi="Times New Roman"/>
          <w:sz w:val="24"/>
          <w:szCs w:val="24"/>
        </w:rPr>
        <w:t xml:space="preserve"> Les fonctionnaires et agents nommés </w:t>
      </w:r>
      <w:r w:rsidR="00397D1C" w:rsidRPr="00666667">
        <w:rPr>
          <w:rFonts w:ascii="Times New Roman" w:hAnsi="Times New Roman"/>
          <w:sz w:val="24"/>
          <w:szCs w:val="24"/>
        </w:rPr>
        <w:t xml:space="preserve">dans l’un des emplois soumis à l’obligation de déclaration de situation patrimoniale conformément aux dispositions prévues par le présent décret </w:t>
      </w:r>
      <w:r w:rsidR="00362652" w:rsidRPr="00666667">
        <w:rPr>
          <w:rFonts w:ascii="Times New Roman" w:hAnsi="Times New Roman"/>
          <w:sz w:val="24"/>
          <w:szCs w:val="24"/>
        </w:rPr>
        <w:t xml:space="preserve">établissent, dans un délai de six mois suivant </w:t>
      </w:r>
      <w:r w:rsidR="00397D1C" w:rsidRPr="00666667">
        <w:rPr>
          <w:rFonts w:ascii="Times New Roman" w:hAnsi="Times New Roman"/>
          <w:sz w:val="24"/>
          <w:szCs w:val="24"/>
        </w:rPr>
        <w:t>son entrée en vigueur</w:t>
      </w:r>
      <w:r w:rsidR="00362652" w:rsidRPr="00666667">
        <w:rPr>
          <w:rFonts w:ascii="Times New Roman" w:hAnsi="Times New Roman"/>
          <w:sz w:val="24"/>
          <w:szCs w:val="24"/>
        </w:rPr>
        <w:t xml:space="preserve">, une déclaration de situation patrimoniale dans les conditions </w:t>
      </w:r>
      <w:r w:rsidR="00397D1C" w:rsidRPr="00666667">
        <w:rPr>
          <w:rFonts w:ascii="Times New Roman" w:hAnsi="Times New Roman"/>
          <w:sz w:val="24"/>
          <w:szCs w:val="24"/>
        </w:rPr>
        <w:t>définies</w:t>
      </w:r>
      <w:r w:rsidR="00362652" w:rsidRPr="00666667">
        <w:rPr>
          <w:rFonts w:ascii="Times New Roman" w:hAnsi="Times New Roman"/>
          <w:sz w:val="24"/>
          <w:szCs w:val="24"/>
        </w:rPr>
        <w:t xml:space="preserve"> </w:t>
      </w:r>
      <w:r w:rsidR="00397D1C" w:rsidRPr="00666667">
        <w:rPr>
          <w:rFonts w:ascii="Times New Roman" w:hAnsi="Times New Roman"/>
          <w:sz w:val="24"/>
          <w:szCs w:val="24"/>
        </w:rPr>
        <w:t>au chapitre II</w:t>
      </w:r>
      <w:r w:rsidR="00362652" w:rsidRPr="00666667">
        <w:rPr>
          <w:rFonts w:ascii="Times New Roman" w:hAnsi="Times New Roman"/>
          <w:sz w:val="24"/>
          <w:szCs w:val="24"/>
        </w:rPr>
        <w:t>.</w:t>
      </w:r>
    </w:p>
    <w:p w:rsidR="00D04008"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666667" w:rsidRPr="00A00F72" w:rsidRDefault="00666667"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b/>
          <w:bCs/>
          <w:sz w:val="24"/>
          <w:szCs w:val="24"/>
        </w:rPr>
      </w:pPr>
      <w:r w:rsidRPr="00A00F72">
        <w:rPr>
          <w:rFonts w:ascii="Times New Roman" w:hAnsi="Times New Roman"/>
          <w:b/>
          <w:bCs/>
          <w:sz w:val="24"/>
          <w:szCs w:val="24"/>
        </w:rPr>
        <w:t xml:space="preserve">Article </w:t>
      </w:r>
      <w:r w:rsidR="003577D4">
        <w:rPr>
          <w:rFonts w:ascii="Times New Roman" w:hAnsi="Times New Roman"/>
          <w:b/>
          <w:bCs/>
          <w:sz w:val="24"/>
          <w:szCs w:val="24"/>
        </w:rPr>
        <w:t>7</w:t>
      </w: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Il est applicable sur l</w:t>
      </w:r>
      <w:r w:rsidR="00C22F4A" w:rsidRPr="00A00F72">
        <w:rPr>
          <w:rFonts w:ascii="Times New Roman" w:hAnsi="Times New Roman"/>
          <w:sz w:val="24"/>
          <w:szCs w:val="24"/>
        </w:rPr>
        <w:t>’</w:t>
      </w:r>
      <w:r w:rsidRPr="00A00F72">
        <w:rPr>
          <w:rFonts w:ascii="Times New Roman" w:hAnsi="Times New Roman"/>
          <w:sz w:val="24"/>
          <w:szCs w:val="24"/>
        </w:rPr>
        <w:t>ensemble du territoire de la République française.</w:t>
      </w:r>
    </w:p>
    <w:p w:rsidR="00D04008" w:rsidRDefault="00D04008" w:rsidP="00A00F72">
      <w:pPr>
        <w:widowControl w:val="0"/>
        <w:autoSpaceDE w:val="0"/>
        <w:autoSpaceDN w:val="0"/>
        <w:adjustRightInd w:val="0"/>
        <w:spacing w:after="0" w:line="240" w:lineRule="auto"/>
        <w:jc w:val="both"/>
        <w:rPr>
          <w:rFonts w:ascii="Times New Roman" w:hAnsi="Times New Roman"/>
          <w:sz w:val="24"/>
          <w:szCs w:val="24"/>
        </w:rPr>
      </w:pPr>
    </w:p>
    <w:p w:rsidR="00666667" w:rsidRPr="00A00F72" w:rsidRDefault="00666667" w:rsidP="00A00F72">
      <w:pPr>
        <w:widowControl w:val="0"/>
        <w:autoSpaceDE w:val="0"/>
        <w:autoSpaceDN w:val="0"/>
        <w:adjustRightInd w:val="0"/>
        <w:spacing w:after="0" w:line="240" w:lineRule="auto"/>
        <w:jc w:val="both"/>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jc w:val="center"/>
        <w:rPr>
          <w:rFonts w:ascii="Times New Roman" w:hAnsi="Times New Roman"/>
          <w:sz w:val="24"/>
          <w:szCs w:val="24"/>
        </w:rPr>
      </w:pPr>
      <w:r w:rsidRPr="00A00F72">
        <w:rPr>
          <w:rFonts w:ascii="Times New Roman" w:hAnsi="Times New Roman"/>
          <w:b/>
          <w:bCs/>
          <w:sz w:val="24"/>
          <w:szCs w:val="24"/>
        </w:rPr>
        <w:t xml:space="preserve">Article </w:t>
      </w:r>
      <w:r w:rsidR="003577D4">
        <w:rPr>
          <w:rFonts w:ascii="Times New Roman" w:hAnsi="Times New Roman"/>
          <w:b/>
          <w:bCs/>
          <w:sz w:val="24"/>
          <w:szCs w:val="24"/>
        </w:rPr>
        <w:t>8</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7E1087" w:rsidP="00A00F72">
      <w:pPr>
        <w:widowControl w:val="0"/>
        <w:autoSpaceDE w:val="0"/>
        <w:autoSpaceDN w:val="0"/>
        <w:adjustRightInd w:val="0"/>
        <w:spacing w:after="0" w:line="240" w:lineRule="auto"/>
        <w:jc w:val="both"/>
        <w:rPr>
          <w:rFonts w:ascii="Times New Roman" w:hAnsi="Times New Roman"/>
          <w:sz w:val="24"/>
          <w:szCs w:val="24"/>
        </w:rPr>
      </w:pPr>
      <w:r w:rsidRPr="00A00F72">
        <w:rPr>
          <w:rFonts w:ascii="Times New Roman" w:hAnsi="Times New Roman"/>
          <w:sz w:val="24"/>
          <w:szCs w:val="24"/>
        </w:rPr>
        <w:t>Le ministre des affaires étrangères et du développement international, la ministre de l</w:t>
      </w:r>
      <w:r w:rsidR="00C22F4A" w:rsidRPr="00A00F72">
        <w:rPr>
          <w:rFonts w:ascii="Times New Roman" w:hAnsi="Times New Roman"/>
          <w:sz w:val="24"/>
          <w:szCs w:val="24"/>
        </w:rPr>
        <w:t>’</w:t>
      </w:r>
      <w:r w:rsidRPr="00A00F72">
        <w:rPr>
          <w:rFonts w:ascii="Times New Roman" w:hAnsi="Times New Roman"/>
          <w:sz w:val="24"/>
          <w:szCs w:val="24"/>
        </w:rPr>
        <w:t>environnement, de l</w:t>
      </w:r>
      <w:r w:rsidR="00C22F4A" w:rsidRPr="00A00F72">
        <w:rPr>
          <w:rFonts w:ascii="Times New Roman" w:hAnsi="Times New Roman"/>
          <w:sz w:val="24"/>
          <w:szCs w:val="24"/>
        </w:rPr>
        <w:t>’</w:t>
      </w:r>
      <w:r w:rsidRPr="00A00F72">
        <w:rPr>
          <w:rFonts w:ascii="Times New Roman" w:hAnsi="Times New Roman"/>
          <w:sz w:val="24"/>
          <w:szCs w:val="24"/>
        </w:rPr>
        <w:t>énergie et de la mer, chargée des relations internationales sur le climat, la ministre de l</w:t>
      </w:r>
      <w:r w:rsidR="00C22F4A" w:rsidRPr="00A00F72">
        <w:rPr>
          <w:rFonts w:ascii="Times New Roman" w:hAnsi="Times New Roman"/>
          <w:sz w:val="24"/>
          <w:szCs w:val="24"/>
        </w:rPr>
        <w:t>’</w:t>
      </w:r>
      <w:r w:rsidRPr="00A00F72">
        <w:rPr>
          <w:rFonts w:ascii="Times New Roman" w:hAnsi="Times New Roman"/>
          <w:sz w:val="24"/>
          <w:szCs w:val="24"/>
        </w:rPr>
        <w:t>éducation nationale, de l</w:t>
      </w:r>
      <w:r w:rsidR="00C22F4A" w:rsidRPr="00A00F72">
        <w:rPr>
          <w:rFonts w:ascii="Times New Roman" w:hAnsi="Times New Roman"/>
          <w:sz w:val="24"/>
          <w:szCs w:val="24"/>
        </w:rPr>
        <w:t>’</w:t>
      </w:r>
      <w:r w:rsidRPr="00A00F72">
        <w:rPr>
          <w:rFonts w:ascii="Times New Roman" w:hAnsi="Times New Roman"/>
          <w:sz w:val="24"/>
          <w:szCs w:val="24"/>
        </w:rPr>
        <w:t>enseignement supérieur et de la recherche, le ministre des finances et des comptes publics, la ministre des affaires sociales et de la santé, le ministre de la défense, le garde des sceaux, ministre de la justice, la ministre du travail, de l</w:t>
      </w:r>
      <w:r w:rsidR="00C22F4A" w:rsidRPr="00A00F72">
        <w:rPr>
          <w:rFonts w:ascii="Times New Roman" w:hAnsi="Times New Roman"/>
          <w:sz w:val="24"/>
          <w:szCs w:val="24"/>
        </w:rPr>
        <w:t>’</w:t>
      </w:r>
      <w:r w:rsidRPr="00A00F72">
        <w:rPr>
          <w:rFonts w:ascii="Times New Roman" w:hAnsi="Times New Roman"/>
          <w:sz w:val="24"/>
          <w:szCs w:val="24"/>
        </w:rPr>
        <w:t>emploi, de la formation professionnelle et du dialogue social, le ministre de l</w:t>
      </w:r>
      <w:r w:rsidR="00C22F4A" w:rsidRPr="00A00F72">
        <w:rPr>
          <w:rFonts w:ascii="Times New Roman" w:hAnsi="Times New Roman"/>
          <w:sz w:val="24"/>
          <w:szCs w:val="24"/>
        </w:rPr>
        <w:t>’</w:t>
      </w:r>
      <w:r w:rsidRPr="00A00F72">
        <w:rPr>
          <w:rFonts w:ascii="Times New Roman" w:hAnsi="Times New Roman"/>
          <w:sz w:val="24"/>
          <w:szCs w:val="24"/>
        </w:rPr>
        <w:t>aménagement du territoire, de la ruralité et des collectivités territoriales, le ministre de l</w:t>
      </w:r>
      <w:r w:rsidR="00C22F4A" w:rsidRPr="00A00F72">
        <w:rPr>
          <w:rFonts w:ascii="Times New Roman" w:hAnsi="Times New Roman"/>
          <w:sz w:val="24"/>
          <w:szCs w:val="24"/>
        </w:rPr>
        <w:t>’</w:t>
      </w:r>
      <w:r w:rsidRPr="00A00F72">
        <w:rPr>
          <w:rFonts w:ascii="Times New Roman" w:hAnsi="Times New Roman"/>
          <w:sz w:val="24"/>
          <w:szCs w:val="24"/>
        </w:rPr>
        <w:t>intérieur, le ministre de l</w:t>
      </w:r>
      <w:r w:rsidR="00C22F4A" w:rsidRPr="00A00F72">
        <w:rPr>
          <w:rFonts w:ascii="Times New Roman" w:hAnsi="Times New Roman"/>
          <w:sz w:val="24"/>
          <w:szCs w:val="24"/>
        </w:rPr>
        <w:t>’</w:t>
      </w:r>
      <w:r w:rsidRPr="00A00F72">
        <w:rPr>
          <w:rFonts w:ascii="Times New Roman" w:hAnsi="Times New Roman"/>
          <w:sz w:val="24"/>
          <w:szCs w:val="24"/>
        </w:rPr>
        <w:t>agriculture, de l</w:t>
      </w:r>
      <w:r w:rsidR="00C22F4A" w:rsidRPr="00A00F72">
        <w:rPr>
          <w:rFonts w:ascii="Times New Roman" w:hAnsi="Times New Roman"/>
          <w:sz w:val="24"/>
          <w:szCs w:val="24"/>
        </w:rPr>
        <w:t>’</w:t>
      </w:r>
      <w:r w:rsidRPr="00A00F72">
        <w:rPr>
          <w:rFonts w:ascii="Times New Roman" w:hAnsi="Times New Roman"/>
          <w:sz w:val="24"/>
          <w:szCs w:val="24"/>
        </w:rPr>
        <w:t>agroalimentaire et de la forêt, porte-parole du Gouvernement, la ministre du logement et de l</w:t>
      </w:r>
      <w:r w:rsidR="00C22F4A" w:rsidRPr="00A00F72">
        <w:rPr>
          <w:rFonts w:ascii="Times New Roman" w:hAnsi="Times New Roman"/>
          <w:sz w:val="24"/>
          <w:szCs w:val="24"/>
        </w:rPr>
        <w:t>’</w:t>
      </w:r>
      <w:r w:rsidRPr="00A00F72">
        <w:rPr>
          <w:rFonts w:ascii="Times New Roman" w:hAnsi="Times New Roman"/>
          <w:sz w:val="24"/>
          <w:szCs w:val="24"/>
        </w:rPr>
        <w:t>habitat durable, le ministre de l</w:t>
      </w:r>
      <w:r w:rsidR="00C22F4A" w:rsidRPr="00A00F72">
        <w:rPr>
          <w:rFonts w:ascii="Times New Roman" w:hAnsi="Times New Roman"/>
          <w:sz w:val="24"/>
          <w:szCs w:val="24"/>
        </w:rPr>
        <w:t>’</w:t>
      </w:r>
      <w:r w:rsidRPr="00A00F72">
        <w:rPr>
          <w:rFonts w:ascii="Times New Roman" w:hAnsi="Times New Roman"/>
          <w:sz w:val="24"/>
          <w:szCs w:val="24"/>
        </w:rPr>
        <w:t>économie, de l</w:t>
      </w:r>
      <w:r w:rsidR="00C22F4A" w:rsidRPr="00A00F72">
        <w:rPr>
          <w:rFonts w:ascii="Times New Roman" w:hAnsi="Times New Roman"/>
          <w:sz w:val="24"/>
          <w:szCs w:val="24"/>
        </w:rPr>
        <w:t>’</w:t>
      </w:r>
      <w:r w:rsidRPr="00A00F72">
        <w:rPr>
          <w:rFonts w:ascii="Times New Roman" w:hAnsi="Times New Roman"/>
          <w:sz w:val="24"/>
          <w:szCs w:val="24"/>
        </w:rPr>
        <w:t>industrie et du numérique, la ministre de la culture et de la communication, la ministre de la famille, de l</w:t>
      </w:r>
      <w:r w:rsidR="00C22F4A" w:rsidRPr="00A00F72">
        <w:rPr>
          <w:rFonts w:ascii="Times New Roman" w:hAnsi="Times New Roman"/>
          <w:sz w:val="24"/>
          <w:szCs w:val="24"/>
        </w:rPr>
        <w:t>’</w:t>
      </w:r>
      <w:r w:rsidRPr="00A00F72">
        <w:rPr>
          <w:rFonts w:ascii="Times New Roman" w:hAnsi="Times New Roman"/>
          <w:sz w:val="24"/>
          <w:szCs w:val="24"/>
        </w:rPr>
        <w:t>enfance et des droits des femmes, la ministre de la fonction publique, le ministre de la ville, de la jeunesse et des sports et la ministre des outre-mer sont chargés, chacun en ce qui le concerne, de l</w:t>
      </w:r>
      <w:r w:rsidR="00C22F4A" w:rsidRPr="00A00F72">
        <w:rPr>
          <w:rFonts w:ascii="Times New Roman" w:hAnsi="Times New Roman"/>
          <w:sz w:val="24"/>
          <w:szCs w:val="24"/>
        </w:rPr>
        <w:t>’</w:t>
      </w:r>
      <w:r w:rsidRPr="00A00F72">
        <w:rPr>
          <w:rFonts w:ascii="Times New Roman" w:hAnsi="Times New Roman"/>
          <w:sz w:val="24"/>
          <w:szCs w:val="24"/>
        </w:rPr>
        <w:t>exécution du présent décret, qui sera publié au Journal officiel de la République française.</w:t>
      </w:r>
      <w:r w:rsidR="00D04008" w:rsidRPr="00A00F72">
        <w:rPr>
          <w:rFonts w:ascii="Times New Roman" w:hAnsi="Times New Roman"/>
          <w:sz w:val="24"/>
          <w:szCs w:val="24"/>
        </w:rPr>
        <w:br w:type="page"/>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BA429C" w:rsidP="00A00F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D04008" w:rsidRPr="00A00F72">
        <w:rPr>
          <w:rFonts w:ascii="Times New Roman" w:hAnsi="Times New Roman"/>
          <w:sz w:val="24"/>
          <w:szCs w:val="24"/>
        </w:rPr>
        <w:t>A N N E X E</w:t>
      </w:r>
      <w:r>
        <w:rPr>
          <w:rFonts w:ascii="Times New Roman" w:hAnsi="Times New Roman"/>
          <w:sz w:val="24"/>
          <w:szCs w:val="24"/>
        </w:rPr>
        <w:t>]</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725FCF" w:rsidRPr="00C010ED" w:rsidRDefault="00725FCF" w:rsidP="00A00F72">
      <w:pPr>
        <w:widowControl w:val="0"/>
        <w:autoSpaceDE w:val="0"/>
        <w:autoSpaceDN w:val="0"/>
        <w:adjustRightInd w:val="0"/>
        <w:spacing w:after="0" w:line="240" w:lineRule="auto"/>
        <w:rPr>
          <w:rFonts w:ascii="Times New Roman" w:hAnsi="Times New Roman"/>
          <w:i/>
          <w:sz w:val="24"/>
          <w:szCs w:val="24"/>
        </w:rPr>
      </w:pPr>
    </w:p>
    <w:p w:rsidR="00D04008" w:rsidRPr="00C010ED" w:rsidRDefault="00D04008"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xml:space="preserve"> </w:t>
      </w:r>
    </w:p>
    <w:p w:rsidR="00A94A67" w:rsidRPr="00C010ED" w:rsidRDefault="00A94A67" w:rsidP="00A00F72">
      <w:pPr>
        <w:widowControl w:val="0"/>
        <w:autoSpaceDE w:val="0"/>
        <w:autoSpaceDN w:val="0"/>
        <w:adjustRightInd w:val="0"/>
        <w:spacing w:after="0" w:line="240" w:lineRule="auto"/>
        <w:rPr>
          <w:rFonts w:ascii="Times New Roman" w:hAnsi="Times New Roman"/>
          <w:i/>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9072"/>
        <w:gridCol w:w="30"/>
      </w:tblGrid>
      <w:tr w:rsidR="00B67D87" w:rsidRPr="00C010ED" w:rsidTr="00B67D87">
        <w:trPr>
          <w:gridAfter w:val="1"/>
          <w:wAfter w:w="30" w:type="dxa"/>
          <w:trHeight w:val="276"/>
        </w:trPr>
        <w:tc>
          <w:tcPr>
            <w:tcW w:w="90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67D87" w:rsidRPr="00C010ED" w:rsidRDefault="00B67D87" w:rsidP="00A00F72">
            <w:pPr>
              <w:widowControl w:val="0"/>
              <w:autoSpaceDE w:val="0"/>
              <w:autoSpaceDN w:val="0"/>
              <w:adjustRightInd w:val="0"/>
              <w:spacing w:after="0" w:line="240" w:lineRule="auto"/>
              <w:jc w:val="center"/>
              <w:rPr>
                <w:rFonts w:ascii="Times New Roman" w:hAnsi="Times New Roman"/>
                <w:i/>
                <w:sz w:val="24"/>
                <w:szCs w:val="24"/>
              </w:rPr>
            </w:pPr>
          </w:p>
          <w:p w:rsidR="00B67D87" w:rsidRPr="00C010ED" w:rsidRDefault="00B67D87" w:rsidP="00A00F72">
            <w:pPr>
              <w:widowControl w:val="0"/>
              <w:autoSpaceDE w:val="0"/>
              <w:autoSpaceDN w:val="0"/>
              <w:adjustRightInd w:val="0"/>
              <w:spacing w:after="0" w:line="240" w:lineRule="auto"/>
              <w:jc w:val="center"/>
              <w:rPr>
                <w:rFonts w:ascii="Times New Roman" w:hAnsi="Times New Roman"/>
                <w:i/>
                <w:sz w:val="24"/>
                <w:szCs w:val="24"/>
              </w:rPr>
            </w:pPr>
            <w:r w:rsidRPr="00C010ED">
              <w:rPr>
                <w:rFonts w:ascii="Times New Roman" w:hAnsi="Times New Roman"/>
                <w:i/>
                <w:sz w:val="24"/>
                <w:szCs w:val="24"/>
              </w:rPr>
              <w:t>ORGANISMES</w:t>
            </w:r>
          </w:p>
        </w:tc>
      </w:tr>
      <w:tr w:rsidR="00B67D87" w:rsidRPr="00C010ED" w:rsidTr="00757E76">
        <w:tc>
          <w:tcPr>
            <w:tcW w:w="90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 xml:space="preserve">Agence française de lutte contre le dopage ;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Autorité de la concurrence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 xml:space="preserve">Autorité de contrôle prudentiel et de résolution ;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 xml:space="preserve">Autorité des marchés financiers ;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Autorité de régulation des activités ferroviaires et routières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Autorité de régulation des communications électroniques et des postes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Autorité de régulation des jeux en ligne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w:t>
            </w:r>
            <w:r w:rsidR="00C22F4A" w:rsidRPr="00C010ED">
              <w:rPr>
                <w:rFonts w:ascii="Times New Roman" w:hAnsi="Times New Roman"/>
                <w:i/>
                <w:sz w:val="24"/>
                <w:szCs w:val="24"/>
              </w:rPr>
              <w:t>’</w:t>
            </w:r>
            <w:r w:rsidRPr="00C010ED">
              <w:rPr>
                <w:rFonts w:ascii="Times New Roman" w:hAnsi="Times New Roman"/>
                <w:i/>
                <w:sz w:val="24"/>
                <w:szCs w:val="24"/>
              </w:rPr>
              <w:t>Autorité de sûreté nucléaire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nationale d</w:t>
            </w:r>
            <w:r w:rsidR="00C22F4A" w:rsidRPr="00C010ED">
              <w:rPr>
                <w:rFonts w:ascii="Times New Roman" w:hAnsi="Times New Roman"/>
                <w:i/>
                <w:sz w:val="24"/>
                <w:szCs w:val="24"/>
              </w:rPr>
              <w:t>’</w:t>
            </w:r>
            <w:r w:rsidRPr="00C010ED">
              <w:rPr>
                <w:rFonts w:ascii="Times New Roman" w:hAnsi="Times New Roman"/>
                <w:i/>
                <w:sz w:val="24"/>
                <w:szCs w:val="24"/>
              </w:rPr>
              <w:t>aménagement cinématographique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nationale d</w:t>
            </w:r>
            <w:r w:rsidR="00C22F4A" w:rsidRPr="00C010ED">
              <w:rPr>
                <w:rFonts w:ascii="Times New Roman" w:hAnsi="Times New Roman"/>
                <w:i/>
                <w:sz w:val="24"/>
                <w:szCs w:val="24"/>
              </w:rPr>
              <w:t>’</w:t>
            </w:r>
            <w:r w:rsidRPr="00C010ED">
              <w:rPr>
                <w:rFonts w:ascii="Times New Roman" w:hAnsi="Times New Roman"/>
                <w:i/>
                <w:sz w:val="24"/>
                <w:szCs w:val="24"/>
              </w:rPr>
              <w:t>aménagement commercial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nationale des comptes de campagne et des financements politiques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nationale du débat public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des participations et des transferts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Commission de régulation de l</w:t>
            </w:r>
            <w:r w:rsidR="00C22F4A" w:rsidRPr="00C010ED">
              <w:rPr>
                <w:rFonts w:ascii="Times New Roman" w:hAnsi="Times New Roman"/>
                <w:i/>
                <w:sz w:val="24"/>
                <w:szCs w:val="24"/>
              </w:rPr>
              <w:t>’</w:t>
            </w:r>
            <w:r w:rsidRPr="00C010ED">
              <w:rPr>
                <w:rFonts w:ascii="Times New Roman" w:hAnsi="Times New Roman"/>
                <w:i/>
                <w:sz w:val="24"/>
                <w:szCs w:val="24"/>
              </w:rPr>
              <w:t>énergie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le Conseil supérieur de l</w:t>
            </w:r>
            <w:r w:rsidR="00C22F4A" w:rsidRPr="00C010ED">
              <w:rPr>
                <w:rFonts w:ascii="Times New Roman" w:hAnsi="Times New Roman"/>
                <w:i/>
                <w:sz w:val="24"/>
                <w:szCs w:val="24"/>
              </w:rPr>
              <w:t>’</w:t>
            </w:r>
            <w:r w:rsidRPr="00C010ED">
              <w:rPr>
                <w:rFonts w:ascii="Times New Roman" w:hAnsi="Times New Roman"/>
                <w:i/>
                <w:sz w:val="24"/>
                <w:szCs w:val="24"/>
              </w:rPr>
              <w:t>audiovisuel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Haute Autorité pour la diffusion des œuvres et la protection des droits sur Internet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la Haute Autorité de santé ;</w:t>
            </w:r>
          </w:p>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r w:rsidRPr="00C010ED">
              <w:rPr>
                <w:rFonts w:ascii="Times New Roman" w:hAnsi="Times New Roman"/>
                <w:i/>
                <w:sz w:val="24"/>
                <w:szCs w:val="24"/>
              </w:rPr>
              <w:t>- le Haut Conseil du commissariat aux comptes</w:t>
            </w:r>
            <w:r w:rsidR="006A11D8" w:rsidRPr="00C010ED">
              <w:rPr>
                <w:rFonts w:ascii="Times New Roman" w:hAnsi="Times New Roman"/>
                <w:i/>
                <w:sz w:val="24"/>
                <w:szCs w:val="24"/>
              </w:rPr>
              <w:t>.</w:t>
            </w:r>
          </w:p>
        </w:tc>
        <w:tc>
          <w:tcPr>
            <w:tcW w:w="30" w:type="dxa"/>
            <w:tcBorders>
              <w:top w:val="nil"/>
              <w:left w:val="nil"/>
              <w:bottom w:val="nil"/>
              <w:right w:val="nil"/>
            </w:tcBorders>
          </w:tcPr>
          <w:p w:rsidR="00B67D87" w:rsidRPr="00C010ED" w:rsidRDefault="00B67D87" w:rsidP="00A00F72">
            <w:pPr>
              <w:widowControl w:val="0"/>
              <w:autoSpaceDE w:val="0"/>
              <w:autoSpaceDN w:val="0"/>
              <w:adjustRightInd w:val="0"/>
              <w:spacing w:after="0" w:line="240" w:lineRule="auto"/>
              <w:rPr>
                <w:rFonts w:ascii="Times New Roman" w:hAnsi="Times New Roman"/>
                <w:i/>
                <w:sz w:val="24"/>
                <w:szCs w:val="24"/>
              </w:rPr>
            </w:pPr>
          </w:p>
        </w:tc>
      </w:tr>
    </w:tbl>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A94A67" w:rsidRPr="00A00F72" w:rsidRDefault="00A94A67" w:rsidP="00A00F72">
      <w:pPr>
        <w:rPr>
          <w:rFonts w:ascii="Times New Roman" w:hAnsi="Times New Roman"/>
          <w:i/>
          <w:sz w:val="24"/>
          <w:szCs w:val="24"/>
        </w:rPr>
      </w:pPr>
    </w:p>
    <w:p w:rsidR="00A94A67" w:rsidRPr="00A00F72" w:rsidRDefault="00A94A67"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Pr="00A00F72" w:rsidRDefault="003E4846" w:rsidP="00A00F72">
      <w:pPr>
        <w:widowControl w:val="0"/>
        <w:autoSpaceDE w:val="0"/>
        <w:autoSpaceDN w:val="0"/>
        <w:adjustRightInd w:val="0"/>
        <w:spacing w:after="0" w:line="240" w:lineRule="auto"/>
        <w:rPr>
          <w:rFonts w:ascii="Times New Roman" w:hAnsi="Times New Roman"/>
          <w:sz w:val="24"/>
          <w:szCs w:val="24"/>
        </w:rPr>
      </w:pPr>
    </w:p>
    <w:p w:rsidR="003E4846" w:rsidRDefault="003E4846" w:rsidP="00A00F72">
      <w:pPr>
        <w:widowControl w:val="0"/>
        <w:autoSpaceDE w:val="0"/>
        <w:autoSpaceDN w:val="0"/>
        <w:adjustRightInd w:val="0"/>
        <w:spacing w:after="0" w:line="240" w:lineRule="auto"/>
        <w:rPr>
          <w:rFonts w:ascii="Times New Roman" w:hAnsi="Times New Roman"/>
          <w:sz w:val="24"/>
          <w:szCs w:val="24"/>
        </w:rPr>
      </w:pPr>
    </w:p>
    <w:p w:rsidR="00B72157" w:rsidRPr="00A00F72" w:rsidRDefault="00B72157" w:rsidP="00A00F72">
      <w:pPr>
        <w:widowControl w:val="0"/>
        <w:autoSpaceDE w:val="0"/>
        <w:autoSpaceDN w:val="0"/>
        <w:adjustRightInd w:val="0"/>
        <w:spacing w:after="0" w:line="240" w:lineRule="auto"/>
        <w:rPr>
          <w:rFonts w:ascii="Times New Roman" w:hAnsi="Times New Roman"/>
          <w:sz w:val="24"/>
          <w:szCs w:val="24"/>
        </w:rPr>
      </w:pPr>
    </w:p>
    <w:p w:rsidR="00A94A67" w:rsidRPr="00A00F72" w:rsidRDefault="00A94A67"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lastRenderedPageBreak/>
        <w:t xml:space="preserve">Fait le </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Par le Premier ministre :</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La ministre de la fonction publique,</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Annick GIRARDIN</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Le ministre de l</w:t>
      </w:r>
      <w:r w:rsidR="00C22F4A" w:rsidRPr="00A00F72">
        <w:rPr>
          <w:rFonts w:ascii="Times New Roman" w:hAnsi="Times New Roman"/>
          <w:sz w:val="24"/>
          <w:szCs w:val="24"/>
        </w:rPr>
        <w:t>’</w:t>
      </w:r>
      <w:r w:rsidRPr="00A00F72">
        <w:rPr>
          <w:rFonts w:ascii="Times New Roman" w:hAnsi="Times New Roman"/>
          <w:sz w:val="24"/>
          <w:szCs w:val="24"/>
        </w:rPr>
        <w:t>Intérieur,</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Bernard CAZENEUVE</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 xml:space="preserve">Le ministre des finances et des comptes publics, </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Michel SAPIN</w:t>
      </w: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p>
    <w:p w:rsidR="00D04008" w:rsidRPr="00A00F72"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L</w:t>
      </w:r>
      <w:r w:rsidR="00AD39E9" w:rsidRPr="00A00F72">
        <w:rPr>
          <w:rFonts w:ascii="Times New Roman" w:hAnsi="Times New Roman"/>
          <w:sz w:val="24"/>
          <w:szCs w:val="24"/>
        </w:rPr>
        <w:t>a</w:t>
      </w:r>
      <w:r w:rsidRPr="00A00F72">
        <w:rPr>
          <w:rFonts w:ascii="Times New Roman" w:hAnsi="Times New Roman"/>
          <w:sz w:val="24"/>
          <w:szCs w:val="24"/>
        </w:rPr>
        <w:t xml:space="preserve"> ministre des affaires sociale</w:t>
      </w:r>
      <w:r w:rsidR="00AD39E9" w:rsidRPr="00A00F72">
        <w:rPr>
          <w:rFonts w:ascii="Times New Roman" w:hAnsi="Times New Roman"/>
          <w:sz w:val="24"/>
          <w:szCs w:val="24"/>
        </w:rPr>
        <w:t>s</w:t>
      </w:r>
      <w:r w:rsidRPr="00A00F72">
        <w:rPr>
          <w:rFonts w:ascii="Times New Roman" w:hAnsi="Times New Roman"/>
          <w:sz w:val="24"/>
          <w:szCs w:val="24"/>
        </w:rPr>
        <w:t xml:space="preserve"> et de la santé</w:t>
      </w:r>
    </w:p>
    <w:p w:rsidR="00D04008" w:rsidRDefault="00D04008" w:rsidP="00A00F72">
      <w:pPr>
        <w:widowControl w:val="0"/>
        <w:autoSpaceDE w:val="0"/>
        <w:autoSpaceDN w:val="0"/>
        <w:adjustRightInd w:val="0"/>
        <w:spacing w:after="0" w:line="240" w:lineRule="auto"/>
        <w:rPr>
          <w:rFonts w:ascii="Times New Roman" w:hAnsi="Times New Roman"/>
          <w:sz w:val="24"/>
          <w:szCs w:val="24"/>
        </w:rPr>
      </w:pPr>
      <w:r w:rsidRPr="00A00F72">
        <w:rPr>
          <w:rFonts w:ascii="Times New Roman" w:hAnsi="Times New Roman"/>
          <w:sz w:val="24"/>
          <w:szCs w:val="24"/>
        </w:rPr>
        <w:t>Marisol TOURAINE</w:t>
      </w:r>
    </w:p>
    <w:p w:rsidR="00D04008" w:rsidRPr="00951612" w:rsidRDefault="00D04008" w:rsidP="00A00F72">
      <w:pPr>
        <w:widowControl w:val="0"/>
        <w:autoSpaceDE w:val="0"/>
        <w:autoSpaceDN w:val="0"/>
        <w:adjustRightInd w:val="0"/>
        <w:spacing w:after="0" w:line="240" w:lineRule="auto"/>
        <w:rPr>
          <w:rFonts w:ascii="Times New Roman" w:hAnsi="Times New Roman"/>
          <w:sz w:val="24"/>
          <w:szCs w:val="24"/>
        </w:rPr>
      </w:pPr>
    </w:p>
    <w:p w:rsidR="005A67E2" w:rsidRPr="00D04008" w:rsidRDefault="005A67E2" w:rsidP="00A00F72"/>
    <w:sectPr w:rsidR="005A67E2" w:rsidRPr="00D04008" w:rsidSect="0061713F">
      <w:headerReference w:type="even" r:id="rId8"/>
      <w:headerReference w:type="default" r:id="rId9"/>
      <w:footerReference w:type="default" r:id="rId10"/>
      <w:headerReference w:type="first" r:id="rId11"/>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54" w:rsidRDefault="00654154">
      <w:pPr>
        <w:spacing w:after="0" w:line="240" w:lineRule="auto"/>
      </w:pPr>
      <w:r>
        <w:separator/>
      </w:r>
    </w:p>
  </w:endnote>
  <w:endnote w:type="continuationSeparator" w:id="0">
    <w:p w:rsidR="00654154" w:rsidRDefault="0065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49867"/>
      <w:docPartObj>
        <w:docPartGallery w:val="Page Numbers (Bottom of Page)"/>
        <w:docPartUnique/>
      </w:docPartObj>
    </w:sdtPr>
    <w:sdtEndPr/>
    <w:sdtContent>
      <w:p w:rsidR="00412E85" w:rsidRDefault="00E70320" w:rsidP="001F76ED">
        <w:pPr>
          <w:pStyle w:val="Pieddepage"/>
          <w:jc w:val="center"/>
        </w:pPr>
        <w:r>
          <w:fldChar w:fldCharType="begin"/>
        </w:r>
        <w:r>
          <w:instrText>PAGE   \* MERGEFORMAT</w:instrText>
        </w:r>
        <w:r>
          <w:fldChar w:fldCharType="separate"/>
        </w:r>
        <w:r w:rsidR="00682CA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54" w:rsidRDefault="00654154">
      <w:pPr>
        <w:spacing w:after="0" w:line="240" w:lineRule="auto"/>
      </w:pPr>
      <w:r>
        <w:separator/>
      </w:r>
    </w:p>
  </w:footnote>
  <w:footnote w:type="continuationSeparator" w:id="0">
    <w:p w:rsidR="00654154" w:rsidRDefault="00654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6C" w:rsidRDefault="006541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837"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85" w:rsidRDefault="006541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838" o:spid="_x0000_s2051" type="#_x0000_t136" style="position:absolute;margin-left:0;margin-top:0;width:453pt;height:226.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6848BD">
      <w:t>17/11/2016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6C" w:rsidRDefault="006541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836" o:spid="_x0000_s2049" type="#_x0000_t136" style="position:absolute;margin-left:0;margin-top:0;width:453pt;height:226.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2E"/>
    <w:multiLevelType w:val="hybridMultilevel"/>
    <w:tmpl w:val="BB542916"/>
    <w:lvl w:ilvl="0" w:tplc="14B00860">
      <w:numFmt w:val="bullet"/>
      <w:lvlText w:val=""/>
      <w:lvlJc w:val="left"/>
      <w:pPr>
        <w:ind w:left="720" w:hanging="360"/>
      </w:pPr>
      <w:rPr>
        <w:rFonts w:ascii="Symbol" w:eastAsiaTheme="minorHAnsi" w:hAnsi="Symbol"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8E4D74"/>
    <w:multiLevelType w:val="hybridMultilevel"/>
    <w:tmpl w:val="D5DAAEF6"/>
    <w:lvl w:ilvl="0" w:tplc="90C0AF26">
      <w:start w:val="5"/>
      <w:numFmt w:val="bullet"/>
      <w:lvlText w:val=""/>
      <w:lvlJc w:val="left"/>
      <w:pPr>
        <w:ind w:left="1068" w:hanging="360"/>
      </w:pPr>
      <w:rPr>
        <w:rFonts w:ascii="Symbol" w:eastAsiaTheme="minorEastAsia"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D34717"/>
    <w:multiLevelType w:val="hybridMultilevel"/>
    <w:tmpl w:val="A35A2FEC"/>
    <w:lvl w:ilvl="0" w:tplc="BAC48188">
      <w:start w:val="5"/>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6044D15"/>
    <w:multiLevelType w:val="hybridMultilevel"/>
    <w:tmpl w:val="EDEAE146"/>
    <w:lvl w:ilvl="0" w:tplc="9B52270A">
      <w:start w:val="5"/>
      <w:numFmt w:val="bullet"/>
      <w:lvlText w:val="-"/>
      <w:lvlJc w:val="left"/>
      <w:pPr>
        <w:ind w:left="2136" w:hanging="360"/>
      </w:pPr>
      <w:rPr>
        <w:rFonts w:ascii="Calibri" w:eastAsiaTheme="minorEastAsia"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B0C4997"/>
    <w:multiLevelType w:val="hybridMultilevel"/>
    <w:tmpl w:val="17242E78"/>
    <w:lvl w:ilvl="0" w:tplc="9B52270A">
      <w:start w:val="5"/>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31135E"/>
    <w:multiLevelType w:val="hybridMultilevel"/>
    <w:tmpl w:val="CE786DD4"/>
    <w:lvl w:ilvl="0" w:tplc="1DAE1A8C">
      <w:start w:val="3"/>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29562A7"/>
    <w:multiLevelType w:val="hybridMultilevel"/>
    <w:tmpl w:val="674414DC"/>
    <w:lvl w:ilvl="0" w:tplc="E6E2F87C">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E159C2"/>
    <w:multiLevelType w:val="hybridMultilevel"/>
    <w:tmpl w:val="8F6227FC"/>
    <w:lvl w:ilvl="0" w:tplc="6792CA3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33396A"/>
    <w:multiLevelType w:val="hybridMultilevel"/>
    <w:tmpl w:val="1C5413F4"/>
    <w:lvl w:ilvl="0" w:tplc="EBD861E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15:restartNumberingAfterBreak="0">
    <w:nsid w:val="398F53C4"/>
    <w:multiLevelType w:val="hybridMultilevel"/>
    <w:tmpl w:val="C9928D0C"/>
    <w:lvl w:ilvl="0" w:tplc="B3742020">
      <w:start w:val="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6D21726"/>
    <w:multiLevelType w:val="hybridMultilevel"/>
    <w:tmpl w:val="A6D0F65C"/>
    <w:lvl w:ilvl="0" w:tplc="678855BA">
      <w:start w:val="8"/>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FC7783"/>
    <w:multiLevelType w:val="hybridMultilevel"/>
    <w:tmpl w:val="04CC4D0C"/>
    <w:lvl w:ilvl="0" w:tplc="150CECD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4C234D"/>
    <w:multiLevelType w:val="hybridMultilevel"/>
    <w:tmpl w:val="8E8E4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B232B3"/>
    <w:multiLevelType w:val="hybridMultilevel"/>
    <w:tmpl w:val="8C227C8C"/>
    <w:lvl w:ilvl="0" w:tplc="6A2A45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2"/>
  </w:num>
  <w:num w:numId="7">
    <w:abstractNumId w:val="1"/>
  </w:num>
  <w:num w:numId="8">
    <w:abstractNumId w:val="4"/>
  </w:num>
  <w:num w:numId="9">
    <w:abstractNumId w:val="8"/>
  </w:num>
  <w:num w:numId="10">
    <w:abstractNumId w:val="3"/>
  </w:num>
  <w:num w:numId="11">
    <w:abstractNumId w:val="13"/>
  </w:num>
  <w:num w:numId="12">
    <w:abstractNumId w:val="12"/>
  </w:num>
  <w:num w:numId="13">
    <w:abstractNumId w:val="6"/>
  </w:num>
  <w:num w:numId="14">
    <w:abstractNumId w:val="9"/>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00"/>
    <w:rsid w:val="00000790"/>
    <w:rsid w:val="0000777E"/>
    <w:rsid w:val="0002254A"/>
    <w:rsid w:val="00040C08"/>
    <w:rsid w:val="00045CB2"/>
    <w:rsid w:val="0004789F"/>
    <w:rsid w:val="00060FD4"/>
    <w:rsid w:val="00067764"/>
    <w:rsid w:val="000711D8"/>
    <w:rsid w:val="000748B8"/>
    <w:rsid w:val="000956A3"/>
    <w:rsid w:val="000968BD"/>
    <w:rsid w:val="000A3F6C"/>
    <w:rsid w:val="000B2C9C"/>
    <w:rsid w:val="000B52B8"/>
    <w:rsid w:val="000C3B8D"/>
    <w:rsid w:val="000D26ED"/>
    <w:rsid w:val="000D5EE8"/>
    <w:rsid w:val="000F39BF"/>
    <w:rsid w:val="000F662E"/>
    <w:rsid w:val="0010143B"/>
    <w:rsid w:val="001209A3"/>
    <w:rsid w:val="001323C2"/>
    <w:rsid w:val="00134466"/>
    <w:rsid w:val="001462FB"/>
    <w:rsid w:val="00150B11"/>
    <w:rsid w:val="00152739"/>
    <w:rsid w:val="00165FA7"/>
    <w:rsid w:val="00174123"/>
    <w:rsid w:val="00174AFB"/>
    <w:rsid w:val="001760C5"/>
    <w:rsid w:val="001B1DD2"/>
    <w:rsid w:val="001B44A4"/>
    <w:rsid w:val="001C08F9"/>
    <w:rsid w:val="001C1664"/>
    <w:rsid w:val="001D0D8A"/>
    <w:rsid w:val="001D3A2C"/>
    <w:rsid w:val="001E027F"/>
    <w:rsid w:val="001E098A"/>
    <w:rsid w:val="001E3CDE"/>
    <w:rsid w:val="001E519A"/>
    <w:rsid w:val="001E5FFA"/>
    <w:rsid w:val="001F447D"/>
    <w:rsid w:val="001F6003"/>
    <w:rsid w:val="001F76ED"/>
    <w:rsid w:val="00200314"/>
    <w:rsid w:val="0020116C"/>
    <w:rsid w:val="00204472"/>
    <w:rsid w:val="00206D91"/>
    <w:rsid w:val="00207C62"/>
    <w:rsid w:val="00215133"/>
    <w:rsid w:val="0021598A"/>
    <w:rsid w:val="002243A5"/>
    <w:rsid w:val="00230669"/>
    <w:rsid w:val="00234D1A"/>
    <w:rsid w:val="00246B56"/>
    <w:rsid w:val="002533CB"/>
    <w:rsid w:val="002557FC"/>
    <w:rsid w:val="0025757F"/>
    <w:rsid w:val="002707B8"/>
    <w:rsid w:val="00271101"/>
    <w:rsid w:val="0027130E"/>
    <w:rsid w:val="002824BB"/>
    <w:rsid w:val="00296680"/>
    <w:rsid w:val="002A6316"/>
    <w:rsid w:val="002B6E17"/>
    <w:rsid w:val="002B79AC"/>
    <w:rsid w:val="002D308C"/>
    <w:rsid w:val="002D31D6"/>
    <w:rsid w:val="002E083B"/>
    <w:rsid w:val="002E180C"/>
    <w:rsid w:val="002E50F1"/>
    <w:rsid w:val="002E5758"/>
    <w:rsid w:val="002F1BDF"/>
    <w:rsid w:val="002F3A92"/>
    <w:rsid w:val="002F6F23"/>
    <w:rsid w:val="00300D78"/>
    <w:rsid w:val="00305D0E"/>
    <w:rsid w:val="00312F5E"/>
    <w:rsid w:val="00321B9E"/>
    <w:rsid w:val="0034535B"/>
    <w:rsid w:val="00346727"/>
    <w:rsid w:val="00347535"/>
    <w:rsid w:val="003511B5"/>
    <w:rsid w:val="003549FB"/>
    <w:rsid w:val="003577D4"/>
    <w:rsid w:val="00362652"/>
    <w:rsid w:val="00362BFB"/>
    <w:rsid w:val="00384530"/>
    <w:rsid w:val="00387E21"/>
    <w:rsid w:val="00387FCE"/>
    <w:rsid w:val="00394567"/>
    <w:rsid w:val="00397D1C"/>
    <w:rsid w:val="003A52E7"/>
    <w:rsid w:val="003B281F"/>
    <w:rsid w:val="003C2DBD"/>
    <w:rsid w:val="003C697C"/>
    <w:rsid w:val="003E17EC"/>
    <w:rsid w:val="003E4846"/>
    <w:rsid w:val="003F0051"/>
    <w:rsid w:val="003F0539"/>
    <w:rsid w:val="004018FE"/>
    <w:rsid w:val="00412E85"/>
    <w:rsid w:val="00413FB6"/>
    <w:rsid w:val="00415458"/>
    <w:rsid w:val="0042421C"/>
    <w:rsid w:val="00432616"/>
    <w:rsid w:val="00436EB7"/>
    <w:rsid w:val="00441E4B"/>
    <w:rsid w:val="00444BA1"/>
    <w:rsid w:val="0044529C"/>
    <w:rsid w:val="004573ED"/>
    <w:rsid w:val="00463926"/>
    <w:rsid w:val="004659E6"/>
    <w:rsid w:val="004712E3"/>
    <w:rsid w:val="00482472"/>
    <w:rsid w:val="00482CE4"/>
    <w:rsid w:val="00486B9A"/>
    <w:rsid w:val="00496944"/>
    <w:rsid w:val="004A7A3E"/>
    <w:rsid w:val="004B40A2"/>
    <w:rsid w:val="004C2BB7"/>
    <w:rsid w:val="004C6138"/>
    <w:rsid w:val="004D28ED"/>
    <w:rsid w:val="004D3B97"/>
    <w:rsid w:val="004E2FA1"/>
    <w:rsid w:val="00501191"/>
    <w:rsid w:val="0050167D"/>
    <w:rsid w:val="00506460"/>
    <w:rsid w:val="005165AC"/>
    <w:rsid w:val="00530A94"/>
    <w:rsid w:val="00541D9E"/>
    <w:rsid w:val="005466E9"/>
    <w:rsid w:val="00552D02"/>
    <w:rsid w:val="00554A7A"/>
    <w:rsid w:val="0056016F"/>
    <w:rsid w:val="00561DA3"/>
    <w:rsid w:val="00574D11"/>
    <w:rsid w:val="00577643"/>
    <w:rsid w:val="00581F38"/>
    <w:rsid w:val="00583C04"/>
    <w:rsid w:val="00584A5A"/>
    <w:rsid w:val="00584C00"/>
    <w:rsid w:val="0059288C"/>
    <w:rsid w:val="005A67E2"/>
    <w:rsid w:val="005B17BB"/>
    <w:rsid w:val="005B1E1F"/>
    <w:rsid w:val="005B4DD3"/>
    <w:rsid w:val="005B6DA4"/>
    <w:rsid w:val="005B752B"/>
    <w:rsid w:val="005C081C"/>
    <w:rsid w:val="005C3BB5"/>
    <w:rsid w:val="005C497A"/>
    <w:rsid w:val="005C6F99"/>
    <w:rsid w:val="005D27EB"/>
    <w:rsid w:val="005D3034"/>
    <w:rsid w:val="005D7BF9"/>
    <w:rsid w:val="005E58C4"/>
    <w:rsid w:val="005F39B4"/>
    <w:rsid w:val="0060705C"/>
    <w:rsid w:val="0061713F"/>
    <w:rsid w:val="00617B5C"/>
    <w:rsid w:val="00635107"/>
    <w:rsid w:val="00642ADF"/>
    <w:rsid w:val="00643741"/>
    <w:rsid w:val="0065131B"/>
    <w:rsid w:val="00654154"/>
    <w:rsid w:val="00655F0D"/>
    <w:rsid w:val="0066649E"/>
    <w:rsid w:val="00666667"/>
    <w:rsid w:val="006727D4"/>
    <w:rsid w:val="00673BFC"/>
    <w:rsid w:val="00680CE8"/>
    <w:rsid w:val="00682CA9"/>
    <w:rsid w:val="0068308E"/>
    <w:rsid w:val="006848BD"/>
    <w:rsid w:val="00684E92"/>
    <w:rsid w:val="00686271"/>
    <w:rsid w:val="0069063E"/>
    <w:rsid w:val="00695148"/>
    <w:rsid w:val="006A11D8"/>
    <w:rsid w:val="006A1BF7"/>
    <w:rsid w:val="006A2281"/>
    <w:rsid w:val="006B02AB"/>
    <w:rsid w:val="006B4E17"/>
    <w:rsid w:val="006B74F5"/>
    <w:rsid w:val="006C6634"/>
    <w:rsid w:val="006E3FB8"/>
    <w:rsid w:val="006E7339"/>
    <w:rsid w:val="006F1F52"/>
    <w:rsid w:val="006F7425"/>
    <w:rsid w:val="0070318A"/>
    <w:rsid w:val="0070397C"/>
    <w:rsid w:val="007250C1"/>
    <w:rsid w:val="00725FCF"/>
    <w:rsid w:val="00726DD7"/>
    <w:rsid w:val="00752854"/>
    <w:rsid w:val="0075509F"/>
    <w:rsid w:val="00757E76"/>
    <w:rsid w:val="00760053"/>
    <w:rsid w:val="00762A3D"/>
    <w:rsid w:val="00767B10"/>
    <w:rsid w:val="00776C78"/>
    <w:rsid w:val="007837B7"/>
    <w:rsid w:val="007863E4"/>
    <w:rsid w:val="00790212"/>
    <w:rsid w:val="00790C41"/>
    <w:rsid w:val="007950F8"/>
    <w:rsid w:val="007A5192"/>
    <w:rsid w:val="007B006C"/>
    <w:rsid w:val="007E1087"/>
    <w:rsid w:val="007F52B7"/>
    <w:rsid w:val="007F7201"/>
    <w:rsid w:val="0084339F"/>
    <w:rsid w:val="00845709"/>
    <w:rsid w:val="0084702E"/>
    <w:rsid w:val="00851B37"/>
    <w:rsid w:val="00861F7B"/>
    <w:rsid w:val="00871153"/>
    <w:rsid w:val="00871756"/>
    <w:rsid w:val="008756D5"/>
    <w:rsid w:val="00886C68"/>
    <w:rsid w:val="008A3620"/>
    <w:rsid w:val="008C00FC"/>
    <w:rsid w:val="008E0B5B"/>
    <w:rsid w:val="008E0BB8"/>
    <w:rsid w:val="009046F7"/>
    <w:rsid w:val="00904956"/>
    <w:rsid w:val="00904E9C"/>
    <w:rsid w:val="009173F0"/>
    <w:rsid w:val="00924238"/>
    <w:rsid w:val="00931F30"/>
    <w:rsid w:val="00933656"/>
    <w:rsid w:val="00933F4E"/>
    <w:rsid w:val="009373F1"/>
    <w:rsid w:val="009409DD"/>
    <w:rsid w:val="00940D07"/>
    <w:rsid w:val="00950601"/>
    <w:rsid w:val="009525C0"/>
    <w:rsid w:val="00952E15"/>
    <w:rsid w:val="009576D9"/>
    <w:rsid w:val="00960093"/>
    <w:rsid w:val="00965989"/>
    <w:rsid w:val="00965FAD"/>
    <w:rsid w:val="0098752E"/>
    <w:rsid w:val="009A032A"/>
    <w:rsid w:val="009B1715"/>
    <w:rsid w:val="009D2E7E"/>
    <w:rsid w:val="009D4DEE"/>
    <w:rsid w:val="009D67C7"/>
    <w:rsid w:val="009E06C8"/>
    <w:rsid w:val="009E46F4"/>
    <w:rsid w:val="009E798B"/>
    <w:rsid w:val="00A00F72"/>
    <w:rsid w:val="00A01940"/>
    <w:rsid w:val="00A25348"/>
    <w:rsid w:val="00A3016D"/>
    <w:rsid w:val="00A449D4"/>
    <w:rsid w:val="00A55B19"/>
    <w:rsid w:val="00A56471"/>
    <w:rsid w:val="00A72A33"/>
    <w:rsid w:val="00A848EE"/>
    <w:rsid w:val="00A94A67"/>
    <w:rsid w:val="00AA3121"/>
    <w:rsid w:val="00AB291C"/>
    <w:rsid w:val="00AC325F"/>
    <w:rsid w:val="00AC51C5"/>
    <w:rsid w:val="00AC7180"/>
    <w:rsid w:val="00AD39E9"/>
    <w:rsid w:val="00AD448B"/>
    <w:rsid w:val="00AE0093"/>
    <w:rsid w:val="00AE3ECA"/>
    <w:rsid w:val="00AE6E92"/>
    <w:rsid w:val="00AF342F"/>
    <w:rsid w:val="00AF646E"/>
    <w:rsid w:val="00AF6F44"/>
    <w:rsid w:val="00B01A58"/>
    <w:rsid w:val="00B02927"/>
    <w:rsid w:val="00B04C4F"/>
    <w:rsid w:val="00B074E5"/>
    <w:rsid w:val="00B17830"/>
    <w:rsid w:val="00B20097"/>
    <w:rsid w:val="00B2063C"/>
    <w:rsid w:val="00B23214"/>
    <w:rsid w:val="00B23355"/>
    <w:rsid w:val="00B261C4"/>
    <w:rsid w:val="00B32F7C"/>
    <w:rsid w:val="00B3438C"/>
    <w:rsid w:val="00B363E7"/>
    <w:rsid w:val="00B43187"/>
    <w:rsid w:val="00B51D60"/>
    <w:rsid w:val="00B67D87"/>
    <w:rsid w:val="00B7033F"/>
    <w:rsid w:val="00B72157"/>
    <w:rsid w:val="00B74F83"/>
    <w:rsid w:val="00B80467"/>
    <w:rsid w:val="00B85963"/>
    <w:rsid w:val="00B91F5F"/>
    <w:rsid w:val="00BA429C"/>
    <w:rsid w:val="00BA77B5"/>
    <w:rsid w:val="00BC0E63"/>
    <w:rsid w:val="00BD5EFD"/>
    <w:rsid w:val="00BE6FDC"/>
    <w:rsid w:val="00BE7A32"/>
    <w:rsid w:val="00C010ED"/>
    <w:rsid w:val="00C13A3B"/>
    <w:rsid w:val="00C148EA"/>
    <w:rsid w:val="00C1541D"/>
    <w:rsid w:val="00C2115C"/>
    <w:rsid w:val="00C22F4A"/>
    <w:rsid w:val="00C26D30"/>
    <w:rsid w:val="00C33B0D"/>
    <w:rsid w:val="00C33BA9"/>
    <w:rsid w:val="00C35C41"/>
    <w:rsid w:val="00C36A12"/>
    <w:rsid w:val="00C4308C"/>
    <w:rsid w:val="00C46278"/>
    <w:rsid w:val="00C47DFA"/>
    <w:rsid w:val="00C50667"/>
    <w:rsid w:val="00C60CAB"/>
    <w:rsid w:val="00C71026"/>
    <w:rsid w:val="00CA0761"/>
    <w:rsid w:val="00CA0CA9"/>
    <w:rsid w:val="00CA1EB7"/>
    <w:rsid w:val="00CA3CA1"/>
    <w:rsid w:val="00CB5A16"/>
    <w:rsid w:val="00CD74F0"/>
    <w:rsid w:val="00CE04B2"/>
    <w:rsid w:val="00CE4707"/>
    <w:rsid w:val="00CF2934"/>
    <w:rsid w:val="00CF7007"/>
    <w:rsid w:val="00D03C59"/>
    <w:rsid w:val="00D04008"/>
    <w:rsid w:val="00D04A5F"/>
    <w:rsid w:val="00D11BF5"/>
    <w:rsid w:val="00D26129"/>
    <w:rsid w:val="00D5247E"/>
    <w:rsid w:val="00D5525F"/>
    <w:rsid w:val="00D57B4A"/>
    <w:rsid w:val="00D669C1"/>
    <w:rsid w:val="00D6749D"/>
    <w:rsid w:val="00D77971"/>
    <w:rsid w:val="00D91FD7"/>
    <w:rsid w:val="00D97E78"/>
    <w:rsid w:val="00DA51E0"/>
    <w:rsid w:val="00DB08B4"/>
    <w:rsid w:val="00DB7279"/>
    <w:rsid w:val="00DC3275"/>
    <w:rsid w:val="00DE2C01"/>
    <w:rsid w:val="00DF2716"/>
    <w:rsid w:val="00DF51C3"/>
    <w:rsid w:val="00DF54DD"/>
    <w:rsid w:val="00DF686F"/>
    <w:rsid w:val="00E21A3B"/>
    <w:rsid w:val="00E27CF2"/>
    <w:rsid w:val="00E32866"/>
    <w:rsid w:val="00E474A2"/>
    <w:rsid w:val="00E576B5"/>
    <w:rsid w:val="00E63AE7"/>
    <w:rsid w:val="00E658CF"/>
    <w:rsid w:val="00E66DDC"/>
    <w:rsid w:val="00E675A9"/>
    <w:rsid w:val="00E70320"/>
    <w:rsid w:val="00E74EAD"/>
    <w:rsid w:val="00E879C1"/>
    <w:rsid w:val="00E951B7"/>
    <w:rsid w:val="00EA0213"/>
    <w:rsid w:val="00EA2BF7"/>
    <w:rsid w:val="00EA4B53"/>
    <w:rsid w:val="00EA6C78"/>
    <w:rsid w:val="00EB29E3"/>
    <w:rsid w:val="00EB5316"/>
    <w:rsid w:val="00EC3386"/>
    <w:rsid w:val="00EE6EF3"/>
    <w:rsid w:val="00EF1087"/>
    <w:rsid w:val="00EF2C42"/>
    <w:rsid w:val="00EF4044"/>
    <w:rsid w:val="00F0723D"/>
    <w:rsid w:val="00F07686"/>
    <w:rsid w:val="00F2190F"/>
    <w:rsid w:val="00F22D34"/>
    <w:rsid w:val="00F253B7"/>
    <w:rsid w:val="00F538F8"/>
    <w:rsid w:val="00F53C04"/>
    <w:rsid w:val="00F563D3"/>
    <w:rsid w:val="00F57DF7"/>
    <w:rsid w:val="00F606A6"/>
    <w:rsid w:val="00F72ECD"/>
    <w:rsid w:val="00F7484C"/>
    <w:rsid w:val="00F763D8"/>
    <w:rsid w:val="00FA78AB"/>
    <w:rsid w:val="00FC0CB1"/>
    <w:rsid w:val="00FC31AA"/>
    <w:rsid w:val="00FC4AE3"/>
    <w:rsid w:val="00FD52DA"/>
    <w:rsid w:val="00FE2A42"/>
    <w:rsid w:val="00FE6CC4"/>
    <w:rsid w:val="00FE7E53"/>
    <w:rsid w:val="00FF084F"/>
    <w:rsid w:val="00FF26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7DFC7AE3-297B-4272-90B9-55BA460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08"/>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4008"/>
    <w:pPr>
      <w:tabs>
        <w:tab w:val="center" w:pos="4536"/>
        <w:tab w:val="right" w:pos="9072"/>
      </w:tabs>
    </w:pPr>
  </w:style>
  <w:style w:type="character" w:customStyle="1" w:styleId="En-tteCar">
    <w:name w:val="En-tête Car"/>
    <w:basedOn w:val="Policepardfaut"/>
    <w:link w:val="En-tte"/>
    <w:uiPriority w:val="99"/>
    <w:rsid w:val="00D04008"/>
    <w:rPr>
      <w:rFonts w:eastAsiaTheme="minorEastAsia" w:cs="Times New Roman"/>
      <w:lang w:eastAsia="fr-FR"/>
    </w:rPr>
  </w:style>
  <w:style w:type="paragraph" w:styleId="Pieddepage">
    <w:name w:val="footer"/>
    <w:basedOn w:val="Normal"/>
    <w:link w:val="PieddepageCar"/>
    <w:uiPriority w:val="99"/>
    <w:unhideWhenUsed/>
    <w:rsid w:val="00D04008"/>
    <w:pPr>
      <w:tabs>
        <w:tab w:val="center" w:pos="4536"/>
        <w:tab w:val="right" w:pos="9072"/>
      </w:tabs>
    </w:pPr>
  </w:style>
  <w:style w:type="character" w:customStyle="1" w:styleId="PieddepageCar">
    <w:name w:val="Pied de page Car"/>
    <w:basedOn w:val="Policepardfaut"/>
    <w:link w:val="Pieddepage"/>
    <w:uiPriority w:val="99"/>
    <w:rsid w:val="00D04008"/>
    <w:rPr>
      <w:rFonts w:eastAsiaTheme="minorEastAsia" w:cs="Times New Roman"/>
      <w:lang w:eastAsia="fr-FR"/>
    </w:rPr>
  </w:style>
  <w:style w:type="paragraph" w:styleId="Textedebulles">
    <w:name w:val="Balloon Text"/>
    <w:basedOn w:val="Normal"/>
    <w:link w:val="TextedebullesCar"/>
    <w:uiPriority w:val="99"/>
    <w:semiHidden/>
    <w:unhideWhenUsed/>
    <w:rsid w:val="00B20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63C"/>
    <w:rPr>
      <w:rFonts w:ascii="Tahoma" w:eastAsiaTheme="minorEastAsia" w:hAnsi="Tahoma" w:cs="Tahoma"/>
      <w:sz w:val="16"/>
      <w:szCs w:val="16"/>
      <w:lang w:eastAsia="fr-FR"/>
    </w:rPr>
  </w:style>
  <w:style w:type="paragraph" w:styleId="NormalWeb">
    <w:name w:val="Normal (Web)"/>
    <w:basedOn w:val="Normal"/>
    <w:uiPriority w:val="99"/>
    <w:rsid w:val="007E1087"/>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790212"/>
    <w:rPr>
      <w:b/>
      <w:bCs/>
    </w:rPr>
  </w:style>
  <w:style w:type="paragraph" w:styleId="Paragraphedeliste">
    <w:name w:val="List Paragraph"/>
    <w:basedOn w:val="Normal"/>
    <w:uiPriority w:val="34"/>
    <w:qFormat/>
    <w:rsid w:val="004712E3"/>
    <w:pPr>
      <w:ind w:left="720"/>
      <w:contextualSpacing/>
    </w:pPr>
  </w:style>
  <w:style w:type="character" w:styleId="Marquedecommentaire">
    <w:name w:val="annotation reference"/>
    <w:basedOn w:val="Policepardfaut"/>
    <w:uiPriority w:val="99"/>
    <w:semiHidden/>
    <w:unhideWhenUsed/>
    <w:rsid w:val="0070397C"/>
    <w:rPr>
      <w:sz w:val="16"/>
      <w:szCs w:val="16"/>
    </w:rPr>
  </w:style>
  <w:style w:type="paragraph" w:styleId="Commentaire">
    <w:name w:val="annotation text"/>
    <w:basedOn w:val="Normal"/>
    <w:link w:val="CommentaireCar"/>
    <w:uiPriority w:val="99"/>
    <w:semiHidden/>
    <w:unhideWhenUsed/>
    <w:rsid w:val="0070397C"/>
    <w:pPr>
      <w:spacing w:line="240" w:lineRule="auto"/>
    </w:pPr>
    <w:rPr>
      <w:sz w:val="20"/>
      <w:szCs w:val="20"/>
    </w:rPr>
  </w:style>
  <w:style w:type="character" w:customStyle="1" w:styleId="CommentaireCar">
    <w:name w:val="Commentaire Car"/>
    <w:basedOn w:val="Policepardfaut"/>
    <w:link w:val="Commentaire"/>
    <w:uiPriority w:val="99"/>
    <w:semiHidden/>
    <w:rsid w:val="0070397C"/>
    <w:rPr>
      <w:rFonts w:eastAsiaTheme="minorEastAs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0397C"/>
    <w:rPr>
      <w:b/>
      <w:bCs/>
    </w:rPr>
  </w:style>
  <w:style w:type="character" w:customStyle="1" w:styleId="ObjetducommentaireCar">
    <w:name w:val="Objet du commentaire Car"/>
    <w:basedOn w:val="CommentaireCar"/>
    <w:link w:val="Objetducommentaire"/>
    <w:uiPriority w:val="99"/>
    <w:semiHidden/>
    <w:rsid w:val="0070397C"/>
    <w:rPr>
      <w:rFonts w:eastAsiaTheme="minorEastAsia" w:cs="Times New Roman"/>
      <w:b/>
      <w:bCs/>
      <w:sz w:val="20"/>
      <w:szCs w:val="20"/>
      <w:lang w:eastAsia="fr-FR"/>
    </w:rPr>
  </w:style>
  <w:style w:type="character" w:styleId="Textedelespacerserv">
    <w:name w:val="Placeholder Text"/>
    <w:basedOn w:val="Policepardfaut"/>
    <w:uiPriority w:val="99"/>
    <w:semiHidden/>
    <w:rsid w:val="006F7425"/>
    <w:rPr>
      <w:color w:val="808080"/>
    </w:rPr>
  </w:style>
  <w:style w:type="table" w:styleId="Grilledutableau">
    <w:name w:val="Table Grid"/>
    <w:basedOn w:val="TableauNormal"/>
    <w:uiPriority w:val="59"/>
    <w:rsid w:val="00A9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04C4F"/>
    <w:rPr>
      <w:color w:val="0000FF"/>
      <w:u w:val="single"/>
    </w:rPr>
  </w:style>
  <w:style w:type="paragraph" w:styleId="Rvision">
    <w:name w:val="Revision"/>
    <w:hidden/>
    <w:uiPriority w:val="99"/>
    <w:semiHidden/>
    <w:rsid w:val="00DF54DD"/>
    <w:pPr>
      <w:spacing w:after="0" w:line="240" w:lineRule="auto"/>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90042">
      <w:bodyDiv w:val="1"/>
      <w:marLeft w:val="0"/>
      <w:marRight w:val="0"/>
      <w:marTop w:val="0"/>
      <w:marBottom w:val="0"/>
      <w:divBdr>
        <w:top w:val="none" w:sz="0" w:space="0" w:color="auto"/>
        <w:left w:val="none" w:sz="0" w:space="0" w:color="auto"/>
        <w:bottom w:val="none" w:sz="0" w:space="0" w:color="auto"/>
        <w:right w:val="none" w:sz="0" w:space="0" w:color="auto"/>
      </w:divBdr>
    </w:div>
    <w:div w:id="16949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8DD0-E3F6-4BFE-B669-4295ADB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12611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Antoine</dc:creator>
  <cp:lastModifiedBy>François ROUSTEAU</cp:lastModifiedBy>
  <cp:revision>2</cp:revision>
  <cp:lastPrinted>2016-11-10T09:59:00Z</cp:lastPrinted>
  <dcterms:created xsi:type="dcterms:W3CDTF">2016-11-24T11:34:00Z</dcterms:created>
  <dcterms:modified xsi:type="dcterms:W3CDTF">2016-11-24T11:34:00Z</dcterms:modified>
</cp:coreProperties>
</file>