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page" w:tblpX="4321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287E03" w14:paraId="6EAB4170" w14:textId="77777777" w:rsidTr="00287E03">
        <w:tc>
          <w:tcPr>
            <w:tcW w:w="6799" w:type="dxa"/>
          </w:tcPr>
          <w:p w14:paraId="0E8064E4" w14:textId="79264E2D" w:rsidR="004E41D0" w:rsidRPr="004E41D0" w:rsidRDefault="009E5894" w:rsidP="00032C55">
            <w:pPr>
              <w:tabs>
                <w:tab w:val="left" w:pos="2685"/>
              </w:tabs>
              <w:spacing w:before="120" w:after="120"/>
              <w:jc w:val="center"/>
              <w:rPr>
                <w:color w:val="A6A6A6" w:themeColor="background1" w:themeShade="A6"/>
                <w:sz w:val="40"/>
              </w:rPr>
            </w:pPr>
            <w:r>
              <w:rPr>
                <w:color w:val="A6A6A6" w:themeColor="background1" w:themeShade="A6"/>
                <w:sz w:val="40"/>
              </w:rPr>
              <w:t>Lettre ouverte aux</w:t>
            </w:r>
            <w:r w:rsidR="00EF7244">
              <w:rPr>
                <w:color w:val="A6A6A6" w:themeColor="background1" w:themeShade="A6"/>
                <w:sz w:val="40"/>
              </w:rPr>
              <w:t xml:space="preserve"> cheminots des services vente-escale de la</w:t>
            </w:r>
            <w:r>
              <w:rPr>
                <w:color w:val="A6A6A6" w:themeColor="background1" w:themeShade="A6"/>
                <w:sz w:val="40"/>
              </w:rPr>
              <w:t xml:space="preserve"> gare du Mans</w:t>
            </w:r>
          </w:p>
        </w:tc>
      </w:tr>
    </w:tbl>
    <w:tbl>
      <w:tblPr>
        <w:tblStyle w:val="Grilledutableau"/>
        <w:tblW w:w="4820" w:type="dxa"/>
        <w:tblInd w:w="5103" w:type="dxa"/>
        <w:tblBorders>
          <w:top w:val="double" w:sz="12" w:space="0" w:color="A6A6A6" w:themeColor="background1" w:themeShade="A6"/>
          <w:left w:val="none" w:sz="0" w:space="0" w:color="auto"/>
          <w:bottom w:val="doub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87E03" w14:paraId="30243008" w14:textId="77777777" w:rsidTr="00C3638A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AFA51E2" w14:textId="24F5A899" w:rsidR="00287E03" w:rsidRDefault="00CB7AEF" w:rsidP="00032C55">
            <w:pPr>
              <w:jc w:val="right"/>
            </w:pPr>
            <w:r>
              <w:t>Le Mans, le</w:t>
            </w:r>
            <w:r w:rsidR="00032C55">
              <w:t xml:space="preserve"> </w:t>
            </w:r>
            <w:r w:rsidR="009E5894">
              <w:t>12 août 2019</w:t>
            </w:r>
          </w:p>
        </w:tc>
      </w:tr>
    </w:tbl>
    <w:p w14:paraId="4EA41CE7" w14:textId="4B2A300C" w:rsidR="009E5894" w:rsidRPr="009E5894" w:rsidRDefault="00A17C62" w:rsidP="0010715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107154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2D0EE" wp14:editId="10263C2A">
                <wp:simplePos x="0" y="0"/>
                <wp:positionH relativeFrom="column">
                  <wp:posOffset>-589280</wp:posOffset>
                </wp:positionH>
                <wp:positionV relativeFrom="paragraph">
                  <wp:posOffset>-1845310</wp:posOffset>
                </wp:positionV>
                <wp:extent cx="276225" cy="927862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27862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62DF9" w14:textId="77777777" w:rsidR="00A17C62" w:rsidRDefault="00A17C62" w:rsidP="00A17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2D0EE" id="Rectangle 4" o:spid="_x0000_s1026" style="position:absolute;left:0;text-align:left;margin-left:-46.4pt;margin-top:-145.3pt;width:21.75pt;height:730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" fillcolor="#f30" stroked="f" strokeweight="1pt">
                <v:textbox>
                  <w:txbxContent>
                    <w:p w14:paraId="43162DF9" w14:textId="77777777" w:rsidR="00A17C62" w:rsidRDefault="00A17C62" w:rsidP="00A17C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5894" w:rsidRPr="009E5894">
        <w:rPr>
          <w:rFonts w:ascii="Calibri" w:eastAsia="Calibri" w:hAnsi="Calibri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cauchemar devient réalité</w:t>
      </w:r>
      <w:r w:rsidR="00107154" w:rsidRPr="00107154">
        <w:rPr>
          <w:rFonts w:ascii="Calibri" w:eastAsia="Calibri" w:hAnsi="Calibri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! Luttons pour notre avenir !</w:t>
      </w:r>
    </w:p>
    <w:p w14:paraId="08F59766" w14:textId="17243D23" w:rsidR="009E5894" w:rsidRPr="009E5894" w:rsidRDefault="009E5894" w:rsidP="009E5894">
      <w:pPr>
        <w:spacing w:line="256" w:lineRule="auto"/>
        <w:jc w:val="both"/>
        <w:rPr>
          <w:rFonts w:ascii="Calibri" w:eastAsia="Calibri" w:hAnsi="Calibri" w:cs="Times New Roman"/>
          <w:b/>
          <w:bCs/>
        </w:rPr>
      </w:pPr>
      <w:r w:rsidRPr="009E5894">
        <w:rPr>
          <w:rFonts w:ascii="Calibri" w:eastAsia="Calibri" w:hAnsi="Calibri" w:cs="Times New Roman"/>
          <w:b/>
          <w:bCs/>
        </w:rPr>
        <w:t xml:space="preserve">L’entreprise dans laquelle nous travaillons depuis plusieurs années perd ses valeurs, son sens, son corps de métier et ne respecte plus ni les usagers ni </w:t>
      </w:r>
      <w:r w:rsidRPr="00107154">
        <w:rPr>
          <w:rFonts w:ascii="Calibri" w:eastAsia="Calibri" w:hAnsi="Calibri" w:cs="Times New Roman"/>
          <w:b/>
          <w:bCs/>
        </w:rPr>
        <w:t>les cheminots</w:t>
      </w:r>
      <w:r w:rsidRPr="009E5894">
        <w:rPr>
          <w:rFonts w:ascii="Calibri" w:eastAsia="Calibri" w:hAnsi="Calibri" w:cs="Times New Roman"/>
          <w:b/>
          <w:bCs/>
        </w:rPr>
        <w:t xml:space="preserve"> dans une course effrénée au profit et sous couvert d’une concurrence </w:t>
      </w:r>
      <w:r w:rsidRPr="00107154">
        <w:rPr>
          <w:rFonts w:ascii="Calibri" w:eastAsia="Calibri" w:hAnsi="Calibri" w:cs="Times New Roman"/>
          <w:b/>
          <w:bCs/>
        </w:rPr>
        <w:t>soi-disant</w:t>
      </w:r>
      <w:r w:rsidRPr="009E5894">
        <w:rPr>
          <w:rFonts w:ascii="Calibri" w:eastAsia="Calibri" w:hAnsi="Calibri" w:cs="Times New Roman"/>
          <w:b/>
          <w:bCs/>
        </w:rPr>
        <w:t xml:space="preserve"> à venir nécessitant des modifications, restructurations… </w:t>
      </w:r>
    </w:p>
    <w:p w14:paraId="50BDD07D" w14:textId="254D1833" w:rsidR="009E5894" w:rsidRPr="009E5894" w:rsidRDefault="009E5894" w:rsidP="009E5894">
      <w:pPr>
        <w:spacing w:line="256" w:lineRule="auto"/>
        <w:jc w:val="both"/>
        <w:rPr>
          <w:rFonts w:ascii="Calibri" w:eastAsia="Calibri" w:hAnsi="Calibri" w:cs="Times New Roman"/>
        </w:rPr>
      </w:pPr>
      <w:r w:rsidRPr="009E5894">
        <w:rPr>
          <w:rFonts w:ascii="Calibri" w:eastAsia="Calibri" w:hAnsi="Calibri" w:cs="Times New Roman"/>
        </w:rPr>
        <w:t>Nous perdons nos missions les unes après les autres au profit de prestataires (décriés sur d’autres régions où ces dispositions sont déjà en cours tel</w:t>
      </w:r>
      <w:r>
        <w:rPr>
          <w:rFonts w:ascii="Calibri" w:eastAsia="Calibri" w:hAnsi="Calibri" w:cs="Times New Roman"/>
        </w:rPr>
        <w:t>les</w:t>
      </w:r>
      <w:r w:rsidRPr="009E5894">
        <w:rPr>
          <w:rFonts w:ascii="Calibri" w:eastAsia="Calibri" w:hAnsi="Calibri" w:cs="Times New Roman"/>
        </w:rPr>
        <w:t xml:space="preserve"> que les prestations PSH mais aussi l’accueil, les </w:t>
      </w:r>
      <w:r w:rsidRPr="009E5894">
        <w:rPr>
          <w:rFonts w:ascii="Calibri" w:eastAsia="Calibri" w:hAnsi="Calibri" w:cs="Times New Roman"/>
          <w:i/>
          <w:iCs/>
        </w:rPr>
        <w:t>missions</w:t>
      </w:r>
      <w:r w:rsidRPr="009E5894">
        <w:rPr>
          <w:rFonts w:ascii="Calibri" w:eastAsia="Calibri" w:hAnsi="Calibri" w:cs="Times New Roman"/>
        </w:rPr>
        <w:t xml:space="preserve"> d’autorisations de départ</w:t>
      </w:r>
      <w:r w:rsidR="00EF7244">
        <w:rPr>
          <w:rFonts w:ascii="Calibri" w:eastAsia="Calibri" w:hAnsi="Calibri" w:cs="Times New Roman"/>
        </w:rPr>
        <w:t>, manœuvre</w:t>
      </w:r>
      <w:bookmarkStart w:id="0" w:name="_GoBack"/>
      <w:bookmarkEnd w:id="0"/>
      <w:r w:rsidRPr="009E5894">
        <w:rPr>
          <w:rFonts w:ascii="Calibri" w:eastAsia="Calibri" w:hAnsi="Calibri" w:cs="Times New Roman"/>
        </w:rPr>
        <w:t>…), nous perdons nos repères métiers en supprimant mais aussi en généralisant les missions à tous les agents (mise en place de la polyvalence incompétence, perte de professionnalisme, perte de la fierté, de l’estime  et de ce qui fait que notre métier participait à notre épanouissement personnel…)</w:t>
      </w:r>
    </w:p>
    <w:p w14:paraId="2E5FE2E6" w14:textId="00779E4A" w:rsidR="000E43D4" w:rsidRDefault="009E5894" w:rsidP="009E5894">
      <w:pPr>
        <w:spacing w:line="256" w:lineRule="auto"/>
        <w:jc w:val="both"/>
        <w:rPr>
          <w:rFonts w:ascii="Calibri" w:eastAsia="Calibri" w:hAnsi="Calibri" w:cs="Times New Roman"/>
        </w:rPr>
      </w:pPr>
      <w:r w:rsidRPr="009E5894">
        <w:rPr>
          <w:rFonts w:ascii="Calibri" w:eastAsia="Calibri" w:hAnsi="Calibri" w:cs="Times New Roman"/>
        </w:rPr>
        <w:t>La direction condescendante joue la carte de l’ignorance ou celle du mensonge, ou des non-dits… ! Naïve ou hypocrite… ? Les agents prennent les briefs de plein fouet</w:t>
      </w:r>
      <w:r w:rsidR="000E43D4">
        <w:rPr>
          <w:rFonts w:ascii="Calibri" w:eastAsia="Calibri" w:hAnsi="Calibri" w:cs="Times New Roman"/>
        </w:rPr>
        <w:t xml:space="preserve"> avec quelques </w:t>
      </w:r>
      <w:r w:rsidRPr="009E5894">
        <w:rPr>
          <w:rFonts w:ascii="Calibri" w:eastAsia="Calibri" w:hAnsi="Calibri" w:cs="Times New Roman"/>
        </w:rPr>
        <w:t>délicatesses</w:t>
      </w:r>
      <w:r w:rsidR="000E43D4">
        <w:rPr>
          <w:rFonts w:ascii="Calibri" w:eastAsia="Calibri" w:hAnsi="Calibri" w:cs="Times New Roman"/>
        </w:rPr>
        <w:t> :</w:t>
      </w:r>
      <w:r w:rsidRPr="009E5894">
        <w:rPr>
          <w:rFonts w:ascii="Calibri" w:eastAsia="Calibri" w:hAnsi="Calibri" w:cs="Times New Roman"/>
        </w:rPr>
        <w:t xml:space="preserve"> </w:t>
      </w:r>
      <w:r w:rsidRPr="009E5894">
        <w:rPr>
          <w:rFonts w:ascii="Calibri" w:eastAsia="Calibri" w:hAnsi="Calibri" w:cs="Times New Roman"/>
          <w:i/>
          <w:iCs/>
        </w:rPr>
        <w:t xml:space="preserve">« il faut démissionner… » « Je vais emmener les gens qui ont envie d’avancer… », « Fallait pas tenir ce poste… », « On garde vos boulots »… </w:t>
      </w:r>
      <w:r w:rsidRPr="009E5894">
        <w:rPr>
          <w:rFonts w:ascii="Calibri" w:eastAsia="Calibri" w:hAnsi="Calibri" w:cs="Times New Roman"/>
        </w:rPr>
        <w:t xml:space="preserve">Le discours se veut beau mais quel boulot et combien de temps ? Jamais nous n’avons été confrontés autant de fois aux réponses à nos questions par du « Oui mais non… » réponse qui ne veut rien dire ! </w:t>
      </w:r>
    </w:p>
    <w:p w14:paraId="1CF41A3D" w14:textId="20F99FC7" w:rsidR="009E5894" w:rsidRPr="009E5894" w:rsidRDefault="009E5894" w:rsidP="009E5894">
      <w:pPr>
        <w:spacing w:line="256" w:lineRule="auto"/>
        <w:jc w:val="both"/>
        <w:rPr>
          <w:rFonts w:ascii="Calibri" w:eastAsia="Calibri" w:hAnsi="Calibri" w:cs="Times New Roman"/>
        </w:rPr>
      </w:pPr>
      <w:r w:rsidRPr="009E5894">
        <w:rPr>
          <w:rFonts w:ascii="Calibri" w:eastAsia="Calibri" w:hAnsi="Calibri" w:cs="Times New Roman"/>
        </w:rPr>
        <w:t>C’est l’été mais on n’a jamais vu autant de recrutements extérieurs en plus des saisonniers, des prestataires… des cdd qui nous remplaceront « temporairement» sur nos missions</w:t>
      </w:r>
      <w:r w:rsidR="000E43D4">
        <w:rPr>
          <w:rFonts w:ascii="Calibri" w:eastAsia="Calibri" w:hAnsi="Calibri" w:cs="Times New Roman"/>
        </w:rPr>
        <w:t> !</w:t>
      </w:r>
      <w:r w:rsidRPr="009E5894">
        <w:rPr>
          <w:rFonts w:ascii="Calibri" w:eastAsia="Calibri" w:hAnsi="Calibri" w:cs="Times New Roman"/>
        </w:rPr>
        <w:t xml:space="preserve"> Et jamais un recrutement ainsi que le planning de formations n’</w:t>
      </w:r>
      <w:r w:rsidR="000E43D4">
        <w:rPr>
          <w:rFonts w:ascii="Calibri" w:eastAsia="Calibri" w:hAnsi="Calibri" w:cs="Times New Roman"/>
        </w:rPr>
        <w:t>ont</w:t>
      </w:r>
      <w:r w:rsidRPr="009E5894">
        <w:rPr>
          <w:rFonts w:ascii="Calibri" w:eastAsia="Calibri" w:hAnsi="Calibri" w:cs="Times New Roman"/>
        </w:rPr>
        <w:t xml:space="preserve"> été aussi rapide</w:t>
      </w:r>
      <w:r w:rsidR="000E43D4">
        <w:rPr>
          <w:rFonts w:ascii="Calibri" w:eastAsia="Calibri" w:hAnsi="Calibri" w:cs="Times New Roman"/>
        </w:rPr>
        <w:t xml:space="preserve">s ! </w:t>
      </w:r>
      <w:r w:rsidRPr="009E5894">
        <w:rPr>
          <w:rFonts w:ascii="Calibri" w:eastAsia="Calibri" w:hAnsi="Calibri" w:cs="Times New Roman"/>
        </w:rPr>
        <w:t>… De nouveau on nous culpabilise… « </w:t>
      </w:r>
      <w:r w:rsidRPr="009E5894">
        <w:rPr>
          <w:rFonts w:ascii="Calibri" w:eastAsia="Calibri" w:hAnsi="Calibri" w:cs="Times New Roman"/>
          <w:i/>
          <w:iCs/>
        </w:rPr>
        <w:t>Tachez de bien les accueillir ils ne sont pas responsables</w:t>
      </w:r>
      <w:r w:rsidRPr="009E5894">
        <w:rPr>
          <w:rFonts w:ascii="Calibri" w:eastAsia="Calibri" w:hAnsi="Calibri" w:cs="Times New Roman"/>
        </w:rPr>
        <w:t>… »</w:t>
      </w:r>
      <w:r w:rsidR="000E43D4">
        <w:rPr>
          <w:rFonts w:ascii="Calibri" w:eastAsia="Calibri" w:hAnsi="Calibri" w:cs="Times New Roman"/>
        </w:rPr>
        <w:t xml:space="preserve"> </w:t>
      </w:r>
      <w:r w:rsidRPr="009E5894">
        <w:rPr>
          <w:rFonts w:ascii="Calibri" w:eastAsia="Calibri" w:hAnsi="Calibri" w:cs="Times New Roman"/>
        </w:rPr>
        <w:t xml:space="preserve">Allons-nous tous rester ou être transférés ou… l’incertitude plane… Ces cdd dont les missions qui ne devaient au départ n’être que pour les prestations </w:t>
      </w:r>
      <w:proofErr w:type="spellStart"/>
      <w:r w:rsidRPr="009E5894">
        <w:rPr>
          <w:rFonts w:ascii="Calibri" w:eastAsia="Calibri" w:hAnsi="Calibri" w:cs="Times New Roman"/>
        </w:rPr>
        <w:t>psh</w:t>
      </w:r>
      <w:proofErr w:type="spellEnd"/>
      <w:r w:rsidRPr="009E5894">
        <w:rPr>
          <w:rFonts w:ascii="Calibri" w:eastAsia="Calibri" w:hAnsi="Calibri" w:cs="Times New Roman"/>
        </w:rPr>
        <w:t xml:space="preserve"> et accueil fixe sont formés sur l’ensemble des missions d’accueil laissant présager de possibles mauvais lendemains…</w:t>
      </w:r>
    </w:p>
    <w:p w14:paraId="5B9F4CEE" w14:textId="5DE09C6C" w:rsidR="009E5894" w:rsidRPr="009E5894" w:rsidRDefault="009E5894" w:rsidP="009E5894">
      <w:pPr>
        <w:spacing w:line="256" w:lineRule="auto"/>
        <w:jc w:val="both"/>
        <w:rPr>
          <w:rFonts w:ascii="Calibri" w:eastAsia="Calibri" w:hAnsi="Calibri" w:cs="Times New Roman"/>
        </w:rPr>
      </w:pPr>
      <w:r w:rsidRPr="009E5894">
        <w:rPr>
          <w:rFonts w:ascii="Calibri" w:eastAsia="Calibri" w:hAnsi="Calibri" w:cs="Times New Roman"/>
        </w:rPr>
        <w:t>Sous prétexte d’une expérimentation et profitant de la trêve estivale et soi-disant pour coller au plan de transport, les agents voient leurs horaires modifiés sans consultation des instances ou d’eux-mêmes… certaines modifications dans la précipitation n’étant d’ailleurs pas réglementaires</w:t>
      </w:r>
      <w:r w:rsidR="000E43D4">
        <w:rPr>
          <w:rFonts w:ascii="Calibri" w:eastAsia="Calibri" w:hAnsi="Calibri" w:cs="Times New Roman"/>
        </w:rPr>
        <w:t xml:space="preserve"> : </w:t>
      </w:r>
      <w:r w:rsidRPr="009E5894">
        <w:rPr>
          <w:rFonts w:ascii="Calibri" w:eastAsia="Calibri" w:hAnsi="Calibri" w:cs="Times New Roman"/>
        </w:rPr>
        <w:t xml:space="preserve">fin service 20h45 </w:t>
      </w:r>
      <w:r w:rsidR="000E43D4">
        <w:rPr>
          <w:rFonts w:ascii="Calibri" w:eastAsia="Calibri" w:hAnsi="Calibri" w:cs="Times New Roman"/>
        </w:rPr>
        <w:t xml:space="preserve">et </w:t>
      </w:r>
      <w:r w:rsidRPr="009E5894">
        <w:rPr>
          <w:rFonts w:ascii="Calibri" w:eastAsia="Calibri" w:hAnsi="Calibri" w:cs="Times New Roman"/>
        </w:rPr>
        <w:t>reprise le lendemain 6h50…en roulement</w:t>
      </w:r>
      <w:r w:rsidR="000E43D4">
        <w:rPr>
          <w:rFonts w:ascii="Calibri" w:eastAsia="Calibri" w:hAnsi="Calibri" w:cs="Times New Roman"/>
        </w:rPr>
        <w:t>.</w:t>
      </w:r>
    </w:p>
    <w:p w14:paraId="263C95E3" w14:textId="7D4EEC1E" w:rsidR="000E43D4" w:rsidRDefault="009E5894" w:rsidP="009E5894">
      <w:pPr>
        <w:spacing w:line="256" w:lineRule="auto"/>
        <w:jc w:val="both"/>
        <w:rPr>
          <w:rFonts w:ascii="Calibri" w:eastAsia="Calibri" w:hAnsi="Calibri" w:cs="Times New Roman"/>
        </w:rPr>
      </w:pPr>
      <w:r w:rsidRPr="009E5894">
        <w:rPr>
          <w:rFonts w:ascii="Calibri" w:eastAsia="Calibri" w:hAnsi="Calibri" w:cs="Times New Roman"/>
        </w:rPr>
        <w:t>Nous ne pouvons que faire le parallèle avec d’autres grosses entreprises ayant eu les mêmes déboires</w:t>
      </w:r>
      <w:r w:rsidR="000E43D4">
        <w:rPr>
          <w:rFonts w:ascii="Calibri" w:eastAsia="Calibri" w:hAnsi="Calibri" w:cs="Times New Roman"/>
        </w:rPr>
        <w:t xml:space="preserve">, l’exemple de France Télécom est dans les mémoires collectives ou encore </w:t>
      </w:r>
      <w:r w:rsidRPr="009E5894">
        <w:rPr>
          <w:rFonts w:ascii="Calibri" w:eastAsia="Calibri" w:hAnsi="Calibri" w:cs="Times New Roman"/>
        </w:rPr>
        <w:t xml:space="preserve">La </w:t>
      </w:r>
      <w:r w:rsidR="000E43D4">
        <w:rPr>
          <w:rFonts w:ascii="Calibri" w:eastAsia="Calibri" w:hAnsi="Calibri" w:cs="Times New Roman"/>
        </w:rPr>
        <w:t>P</w:t>
      </w:r>
      <w:r w:rsidRPr="009E5894">
        <w:rPr>
          <w:rFonts w:ascii="Calibri" w:eastAsia="Calibri" w:hAnsi="Calibri" w:cs="Times New Roman"/>
        </w:rPr>
        <w:t>oste, ses fermetures, la mise en autonomie, les agences désertes en personnel</w:t>
      </w:r>
      <w:r w:rsidR="000E43D4">
        <w:rPr>
          <w:rFonts w:ascii="Calibri" w:eastAsia="Calibri" w:hAnsi="Calibri" w:cs="Times New Roman"/>
        </w:rPr>
        <w:t>, le licenciement de personnes handicapées.</w:t>
      </w:r>
    </w:p>
    <w:p w14:paraId="52EB42BE" w14:textId="266C636B" w:rsidR="000E43D4" w:rsidRPr="000E43D4" w:rsidRDefault="000E43D4" w:rsidP="000E43D4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0E43D4">
        <w:rPr>
          <w:rFonts w:ascii="Calibri" w:eastAsia="Calibri" w:hAnsi="Calibri" w:cs="Times New Roman"/>
          <w:b/>
          <w:bCs/>
        </w:rPr>
        <w:t>Partout, les cheminots se lèvent pour dire STOP !</w:t>
      </w:r>
    </w:p>
    <w:p w14:paraId="2A7F9A65" w14:textId="272EC508" w:rsidR="00154F36" w:rsidRPr="00122ED7" w:rsidRDefault="009E5894" w:rsidP="000E43D4">
      <w:pPr>
        <w:spacing w:line="256" w:lineRule="auto"/>
        <w:jc w:val="both"/>
        <w:rPr>
          <w:b/>
          <w:bCs/>
        </w:rPr>
      </w:pPr>
      <w:r w:rsidRPr="009E5894">
        <w:rPr>
          <w:rFonts w:ascii="Calibri" w:eastAsia="Calibri" w:hAnsi="Calibri" w:cs="Times New Roman"/>
          <w:b/>
          <w:bCs/>
          <w:sz w:val="28"/>
          <w:szCs w:val="28"/>
        </w:rPr>
        <w:t>Nous vous proposons de vous inscrire dans l’action initiée par les syndicats nantais CGT et SUD pour la période du 14 au 18 Août 2019 ! Pensez à vos DII !</w:t>
      </w:r>
    </w:p>
    <w:sectPr w:rsidR="00154F36" w:rsidRPr="00122ED7" w:rsidSect="008951A4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937C" w14:textId="77777777" w:rsidR="000A14B2" w:rsidRDefault="000A14B2" w:rsidP="00CF57FE">
      <w:pPr>
        <w:spacing w:after="0" w:line="240" w:lineRule="auto"/>
      </w:pPr>
      <w:r>
        <w:separator/>
      </w:r>
    </w:p>
  </w:endnote>
  <w:endnote w:type="continuationSeparator" w:id="0">
    <w:p w14:paraId="4FB98F22" w14:textId="77777777" w:rsidR="000A14B2" w:rsidRDefault="000A14B2" w:rsidP="00CF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81F7" w14:textId="77777777" w:rsidR="00AE651E" w:rsidRDefault="00AE651E">
    <w:pPr>
      <w:pStyle w:val="Pieddepage"/>
      <w:rPr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6D7675F" wp14:editId="50A57FB4">
          <wp:simplePos x="0" y="0"/>
          <wp:positionH relativeFrom="column">
            <wp:posOffset>-736999</wp:posOffset>
          </wp:positionH>
          <wp:positionV relativeFrom="paragraph">
            <wp:posOffset>-17145</wp:posOffset>
          </wp:positionV>
          <wp:extent cx="666750" cy="69239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9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9DB8A" w14:textId="77777777" w:rsidR="00BD30A6" w:rsidRDefault="00BD30A6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0EE36" wp14:editId="225F74F2">
              <wp:simplePos x="0" y="0"/>
              <wp:positionH relativeFrom="margin">
                <wp:posOffset>23494</wp:posOffset>
              </wp:positionH>
              <wp:positionV relativeFrom="paragraph">
                <wp:posOffset>112395</wp:posOffset>
              </wp:positionV>
              <wp:extent cx="6334125" cy="2857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285750"/>
                      </a:xfrm>
                      <a:prstGeom prst="rect">
                        <a:avLst/>
                      </a:prstGeom>
                      <a:solidFill>
                        <a:srgbClr val="FF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5B96D6" w14:textId="77777777" w:rsidR="00BD30A6" w:rsidRDefault="00C94A17" w:rsidP="00BD30A6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235364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rue</w:t>
                          </w:r>
                          <w:r w:rsidR="00235364">
                            <w:rPr>
                              <w:sz w:val="16"/>
                              <w:szCs w:val="16"/>
                            </w:rPr>
                            <w:t xml:space="preserve"> d</w:t>
                          </w:r>
                          <w:r w:rsidR="00BD30A6" w:rsidRPr="00BD30A6">
                            <w:rPr>
                              <w:sz w:val="16"/>
                              <w:szCs w:val="16"/>
                            </w:rPr>
                            <w:t>’Arcole 72000 Le Mans – Tel : 02.43.28.71.00 –</w:t>
                          </w:r>
                          <w:r w:rsidR="00BD30A6" w:rsidRPr="00CB7AE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CB7AEF" w:rsidRPr="00CB7AEF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</w:rPr>
                              <w:t>cgt72cheminots@gmail.com</w:t>
                            </w:r>
                          </w:hyperlink>
                          <w:r w:rsidR="00BD30A6" w:rsidRPr="0023536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BD30A6" w:rsidRPr="00235364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http://www.cgt-cheminots-sarthe.com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20EE36" id="Rectangle 2" o:spid="_x0000_s1027" style="position:absolute;margin-left:1.85pt;margin-top:8.85pt;width:498.7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" fillcolor="#f30" stroked="f" strokeweight="1pt">
              <v:textbox>
                <w:txbxContent>
                  <w:p w14:paraId="605B96D6" w14:textId="77777777" w:rsidR="00BD30A6" w:rsidRDefault="00C94A17" w:rsidP="00BD30A6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  <w:r w:rsidR="00235364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rue</w:t>
                    </w:r>
                    <w:r w:rsidR="00235364">
                      <w:rPr>
                        <w:sz w:val="16"/>
                        <w:szCs w:val="16"/>
                      </w:rPr>
                      <w:t xml:space="preserve"> d</w:t>
                    </w:r>
                    <w:r w:rsidR="00BD30A6" w:rsidRPr="00BD30A6">
                      <w:rPr>
                        <w:sz w:val="16"/>
                        <w:szCs w:val="16"/>
                      </w:rPr>
                      <w:t>’Arcole 72000 Le Mans – Tel : 02.43.28.71.00 –</w:t>
                    </w:r>
                    <w:r w:rsidR="00BD30A6" w:rsidRPr="00CB7AEF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CB7AEF" w:rsidRPr="00CB7AEF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</w:rPr>
                        <w:t>cgt72cheminots@gmail.com</w:t>
                      </w:r>
                    </w:hyperlink>
                    <w:r w:rsidR="00BD30A6" w:rsidRPr="00235364">
                      <w:rPr>
                        <w:color w:val="FFFFFF" w:themeColor="background1"/>
                        <w:sz w:val="16"/>
                        <w:szCs w:val="16"/>
                      </w:rPr>
                      <w:t xml:space="preserve"> – </w:t>
                    </w:r>
                    <w:hyperlink r:id="rId5" w:history="1">
                      <w:r w:rsidR="00BD30A6" w:rsidRPr="00235364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http://www.cgt-cheminots-sarthe.com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  <w:p w14:paraId="0E080BE3" w14:textId="77777777" w:rsidR="00BD30A6" w:rsidRPr="00BD30A6" w:rsidRDefault="00BD30A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679CD" w14:textId="77777777" w:rsidR="000A14B2" w:rsidRDefault="000A14B2" w:rsidP="00CF57FE">
      <w:pPr>
        <w:spacing w:after="0" w:line="240" w:lineRule="auto"/>
      </w:pPr>
      <w:r>
        <w:separator/>
      </w:r>
    </w:p>
  </w:footnote>
  <w:footnote w:type="continuationSeparator" w:id="0">
    <w:p w14:paraId="7EC76066" w14:textId="77777777" w:rsidR="000A14B2" w:rsidRDefault="000A14B2" w:rsidP="00CF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horzAnchor="margin" w:tblpX="-998" w:tblpY="-1035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ook w:val="04A0" w:firstRow="1" w:lastRow="0" w:firstColumn="1" w:lastColumn="0" w:noHBand="0" w:noVBand="1"/>
    </w:tblPr>
    <w:tblGrid>
      <w:gridCol w:w="10915"/>
    </w:tblGrid>
    <w:tr w:rsidR="00C94A17" w14:paraId="4FE43951" w14:textId="77777777" w:rsidTr="00C05331">
      <w:trPr>
        <w:trHeight w:val="426"/>
      </w:trPr>
      <w:tc>
        <w:tcPr>
          <w:tcW w:w="10915" w:type="dxa"/>
          <w:shd w:val="clear" w:color="auto" w:fill="FF5050"/>
          <w:vAlign w:val="center"/>
        </w:tcPr>
        <w:p w14:paraId="505B0BE5" w14:textId="77777777" w:rsidR="00C94A17" w:rsidRPr="0047000C" w:rsidRDefault="00C94A17" w:rsidP="003845F9">
          <w:pPr>
            <w:jc w:val="center"/>
            <w:rPr>
              <w:rFonts w:ascii="Calibri" w:hAnsi="Calibri" w:cs="Arial"/>
              <w:b/>
              <w:spacing w:val="60"/>
              <w:sz w:val="20"/>
              <w:szCs w:val="20"/>
            </w:rPr>
          </w:pPr>
          <w:r w:rsidRPr="0047000C">
            <w:rPr>
              <w:rFonts w:ascii="Calibri" w:hAnsi="Calibri" w:cs="Arial"/>
              <w:b/>
              <w:color w:val="FFFFFF" w:themeColor="background1"/>
              <w:spacing w:val="60"/>
              <w:sz w:val="24"/>
              <w:szCs w:val="20"/>
            </w:rPr>
            <w:t>SYNDICAT CGT DES CHEMINOTS DE LA SARTHE</w:t>
          </w:r>
        </w:p>
      </w:tc>
    </w:tr>
  </w:tbl>
  <w:p w14:paraId="0177AC33" w14:textId="77777777" w:rsidR="003845F9" w:rsidRDefault="003845F9">
    <w:pPr>
      <w:pStyle w:val="En-tte"/>
    </w:pPr>
  </w:p>
  <w:p w14:paraId="6715D6D9" w14:textId="77777777" w:rsidR="00C94A17" w:rsidRDefault="003845F9">
    <w:pPr>
      <w:pStyle w:val="En-tte"/>
    </w:pPr>
    <w:r w:rsidRPr="003845F9">
      <w:rPr>
        <w:noProof/>
        <w:lang w:eastAsia="fr-FR"/>
      </w:rPr>
      <w:drawing>
        <wp:inline distT="0" distB="0" distL="0" distR="0" wp14:anchorId="2164D875" wp14:editId="34D0BC5F">
          <wp:extent cx="772298" cy="1528507"/>
          <wp:effectExtent l="0" t="0" r="8890" b="0"/>
          <wp:docPr id="1" name="Image 1" descr="C:\Users\Samuel\Desktop\Logo CGT 3D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uel\Desktop\Logo CGT 3D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" cy="1531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7448"/>
      </v:shape>
    </w:pict>
  </w:numPicBullet>
  <w:abstractNum w:abstractNumId="0" w15:restartNumberingAfterBreak="0">
    <w:nsid w:val="08D22443"/>
    <w:multiLevelType w:val="hybridMultilevel"/>
    <w:tmpl w:val="C7B061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3FD"/>
    <w:multiLevelType w:val="hybridMultilevel"/>
    <w:tmpl w:val="BEF0B012"/>
    <w:lvl w:ilvl="0" w:tplc="040C0007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</w:rPr>
    </w:lvl>
    <w:lvl w:ilvl="1" w:tplc="1E7A8688">
      <w:numFmt w:val="bullet"/>
      <w:lvlText w:val="-"/>
      <w:lvlJc w:val="left"/>
      <w:pPr>
        <w:ind w:left="3912" w:hanging="360"/>
      </w:pPr>
      <w:rPr>
        <w:rFonts w:ascii="Calibri" w:eastAsiaTheme="minorHAnsi" w:hAnsi="Calibri" w:cs="Calibri" w:hint="default"/>
        <w:b w:val="0"/>
        <w:sz w:val="22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343758D"/>
    <w:multiLevelType w:val="hybridMultilevel"/>
    <w:tmpl w:val="FFF2AB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832"/>
    <w:multiLevelType w:val="hybridMultilevel"/>
    <w:tmpl w:val="3B9E8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4351"/>
    <w:multiLevelType w:val="hybridMultilevel"/>
    <w:tmpl w:val="A84E3D60"/>
    <w:lvl w:ilvl="0" w:tplc="205CD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586F"/>
    <w:multiLevelType w:val="hybridMultilevel"/>
    <w:tmpl w:val="B868E972"/>
    <w:lvl w:ilvl="0" w:tplc="040C0007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78B6327E"/>
    <w:multiLevelType w:val="hybridMultilevel"/>
    <w:tmpl w:val="F5BE03BA"/>
    <w:lvl w:ilvl="0" w:tplc="C19AE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1D"/>
    <w:rsid w:val="00003F4C"/>
    <w:rsid w:val="00032C55"/>
    <w:rsid w:val="000A14B2"/>
    <w:rsid w:val="000E43D4"/>
    <w:rsid w:val="00107154"/>
    <w:rsid w:val="00122ED7"/>
    <w:rsid w:val="00154F36"/>
    <w:rsid w:val="001B6195"/>
    <w:rsid w:val="001D7019"/>
    <w:rsid w:val="001F143E"/>
    <w:rsid w:val="00204248"/>
    <w:rsid w:val="00235364"/>
    <w:rsid w:val="00287E03"/>
    <w:rsid w:val="003845F9"/>
    <w:rsid w:val="00465409"/>
    <w:rsid w:val="0047000C"/>
    <w:rsid w:val="004E41D0"/>
    <w:rsid w:val="005011AC"/>
    <w:rsid w:val="006309F2"/>
    <w:rsid w:val="007776F4"/>
    <w:rsid w:val="008951A4"/>
    <w:rsid w:val="008E67CC"/>
    <w:rsid w:val="009E5894"/>
    <w:rsid w:val="00A17C62"/>
    <w:rsid w:val="00A74917"/>
    <w:rsid w:val="00AE651E"/>
    <w:rsid w:val="00BD30A6"/>
    <w:rsid w:val="00C134E0"/>
    <w:rsid w:val="00C3638A"/>
    <w:rsid w:val="00C814C1"/>
    <w:rsid w:val="00C94A17"/>
    <w:rsid w:val="00CB0FA2"/>
    <w:rsid w:val="00CB7AEF"/>
    <w:rsid w:val="00CF04A0"/>
    <w:rsid w:val="00CF57FE"/>
    <w:rsid w:val="00DF231D"/>
    <w:rsid w:val="00E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CD8B"/>
  <w15:docId w15:val="{9C74412A-511B-48D3-9E1D-43BB4A8A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7FE"/>
  </w:style>
  <w:style w:type="paragraph" w:styleId="Pieddepage">
    <w:name w:val="footer"/>
    <w:basedOn w:val="Normal"/>
    <w:link w:val="PieddepageCar"/>
    <w:uiPriority w:val="99"/>
    <w:unhideWhenUsed/>
    <w:rsid w:val="00CF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7FE"/>
  </w:style>
  <w:style w:type="paragraph" w:styleId="Textedebulles">
    <w:name w:val="Balloon Text"/>
    <w:basedOn w:val="Normal"/>
    <w:link w:val="TextedebullesCar"/>
    <w:uiPriority w:val="99"/>
    <w:semiHidden/>
    <w:unhideWhenUsed/>
    <w:rsid w:val="00CB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F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04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gt-cheminots-sarthe.com/" TargetMode="External"/><Relationship Id="rId2" Type="http://schemas.openxmlformats.org/officeDocument/2006/relationships/hyperlink" Target="mailto:cgt72cheminots@gmail.com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cgt-cheminots-sarthe.com/" TargetMode="External"/><Relationship Id="rId4" Type="http://schemas.openxmlformats.org/officeDocument/2006/relationships/hyperlink" Target="mailto:cgt72chemino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D484-B014-4AF7-8049-7D07776A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Exécution</dc:creator>
  <cp:keywords/>
  <dc:description/>
  <cp:lastModifiedBy>Caro</cp:lastModifiedBy>
  <cp:revision>2</cp:revision>
  <cp:lastPrinted>2015-10-19T13:39:00Z</cp:lastPrinted>
  <dcterms:created xsi:type="dcterms:W3CDTF">2019-08-12T08:32:00Z</dcterms:created>
  <dcterms:modified xsi:type="dcterms:W3CDTF">2019-08-12T08:32:00Z</dcterms:modified>
</cp:coreProperties>
</file>