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8A0A6" w14:textId="148BA6FC" w:rsidR="00983B0B" w:rsidRDefault="00BF6BB8" w:rsidP="00DD17F8">
      <w:pPr>
        <w:pStyle w:val="Sansinterligne"/>
        <w:rPr>
          <w:sz w:val="22"/>
        </w:rPr>
      </w:pPr>
      <w:r>
        <w:t>(</w:t>
      </w:r>
      <w:r w:rsidRPr="00BF6BB8">
        <w:rPr>
          <w:i/>
          <w:iCs/>
          <w:sz w:val="22"/>
        </w:rPr>
        <w:fldChar w:fldCharType="begin"/>
      </w:r>
      <w:r w:rsidRPr="00BF6BB8">
        <w:rPr>
          <w:i/>
          <w:iCs/>
          <w:sz w:val="22"/>
        </w:rPr>
        <w:instrText xml:space="preserve"> DATE  \@ "dd/MM/yyyy HH:mm"  \* MERGEFORMAT </w:instrText>
      </w:r>
      <w:r w:rsidRPr="00BF6BB8">
        <w:rPr>
          <w:i/>
          <w:iCs/>
          <w:sz w:val="22"/>
        </w:rPr>
        <w:fldChar w:fldCharType="separate"/>
      </w:r>
      <w:r w:rsidR="00AF0694">
        <w:rPr>
          <w:i/>
          <w:iCs/>
          <w:noProof/>
          <w:sz w:val="22"/>
        </w:rPr>
        <w:t>13/04/2021 17:38</w:t>
      </w:r>
      <w:r w:rsidRPr="00BF6BB8">
        <w:rPr>
          <w:i/>
          <w:iCs/>
          <w:sz w:val="22"/>
        </w:rPr>
        <w:fldChar w:fldCharType="end"/>
      </w:r>
      <w:r w:rsidRPr="00BF6BB8">
        <w:rPr>
          <w:sz w:val="22"/>
        </w:rPr>
        <w:t>)</w:t>
      </w:r>
    </w:p>
    <w:p w14:paraId="4C91C672" w14:textId="5F718881" w:rsidR="00AF0694" w:rsidRDefault="00AF0694" w:rsidP="006407ED">
      <w:pPr>
        <w:pStyle w:val="Sansinterligne"/>
      </w:pPr>
      <w:r>
        <w:t>.</w:t>
      </w:r>
    </w:p>
    <w:p w14:paraId="678194A7" w14:textId="77777777" w:rsidR="00AF0694" w:rsidRDefault="00AF0694" w:rsidP="006407ED">
      <w:pPr>
        <w:pStyle w:val="Sansinterligne"/>
      </w:pPr>
      <w:r>
        <w:rPr>
          <w:rStyle w:val="lev"/>
          <w:sz w:val="27"/>
          <w:szCs w:val="27"/>
        </w:rPr>
        <w:t>Prisonnier en Algérie (1962), j'</w:t>
      </w:r>
      <w:r>
        <w:rPr>
          <w:rStyle w:val="Accentuation"/>
          <w:b/>
          <w:bCs/>
          <w:sz w:val="27"/>
          <w:szCs w:val="27"/>
          <w:u w:val="single"/>
        </w:rPr>
        <w:t>ai</w:t>
      </w:r>
      <w:r>
        <w:rPr>
          <w:rStyle w:val="Accentuation"/>
          <w:b/>
          <w:bCs/>
          <w:sz w:val="27"/>
          <w:szCs w:val="27"/>
        </w:rPr>
        <w:t xml:space="preserve"> voulu vérifier tellement c’est énorme...</w:t>
      </w:r>
      <w:r>
        <w:rPr>
          <w:rStyle w:val="lev"/>
          <w:sz w:val="27"/>
          <w:szCs w:val="27"/>
        </w:rPr>
        <w:t xml:space="preserve"> C’est malheureusement vrai : (reportage </w:t>
      </w:r>
      <w:proofErr w:type="spellStart"/>
      <w:r>
        <w:rPr>
          <w:rStyle w:val="lev"/>
          <w:sz w:val="27"/>
          <w:szCs w:val="27"/>
        </w:rPr>
        <w:t>Pujadas</w:t>
      </w:r>
      <w:proofErr w:type="spellEnd"/>
      <w:r>
        <w:rPr>
          <w:rStyle w:val="lev"/>
          <w:sz w:val="27"/>
          <w:szCs w:val="27"/>
        </w:rPr>
        <w:t xml:space="preserve"> en 2010 et autres).</w:t>
      </w:r>
    </w:p>
    <w:p w14:paraId="7130AC26" w14:textId="77777777" w:rsidR="00AF0694" w:rsidRDefault="00AF0694" w:rsidP="006407ED">
      <w:pPr>
        <w:pStyle w:val="Sansinterligne"/>
      </w:pPr>
      <w:r>
        <w:rPr>
          <w:sz w:val="27"/>
          <w:szCs w:val="27"/>
        </w:rPr>
        <w:t> </w:t>
      </w:r>
    </w:p>
    <w:p w14:paraId="734913B4" w14:textId="77777777" w:rsidR="00AF0694" w:rsidRDefault="00AF0694" w:rsidP="006407ED">
      <w:pPr>
        <w:pStyle w:val="Sansinterligne"/>
      </w:pPr>
      <w:r>
        <w:rPr>
          <w:sz w:val="27"/>
          <w:szCs w:val="27"/>
          <w:u w:val="single"/>
        </w:rPr>
        <w:t>Pour tous les négationnistes (non condamnés),</w:t>
      </w:r>
      <w:r>
        <w:rPr>
          <w:sz w:val="27"/>
          <w:szCs w:val="27"/>
        </w:rPr>
        <w:t xml:space="preserve"> </w:t>
      </w:r>
      <w:r>
        <w:rPr>
          <w:sz w:val="27"/>
          <w:szCs w:val="27"/>
          <w:u w:val="single"/>
        </w:rPr>
        <w:t>les amnésiques, les ignorants, et ceux à</w:t>
      </w:r>
      <w:r>
        <w:rPr>
          <w:sz w:val="27"/>
          <w:szCs w:val="27"/>
        </w:rPr>
        <w:t xml:space="preserve"> </w:t>
      </w:r>
      <w:r>
        <w:rPr>
          <w:sz w:val="27"/>
          <w:szCs w:val="27"/>
          <w:u w:val="single"/>
        </w:rPr>
        <w:t>qui on a raconté des mensonges d'</w:t>
      </w:r>
      <w:proofErr w:type="spellStart"/>
      <w:r>
        <w:rPr>
          <w:sz w:val="27"/>
          <w:szCs w:val="27"/>
          <w:u w:val="single"/>
        </w:rPr>
        <w:t>Etat</w:t>
      </w:r>
      <w:proofErr w:type="spellEnd"/>
      <w:r>
        <w:rPr>
          <w:sz w:val="27"/>
          <w:szCs w:val="27"/>
          <w:u w:val="single"/>
        </w:rPr>
        <w:t>.</w:t>
      </w:r>
    </w:p>
    <w:p w14:paraId="5585E1CA" w14:textId="77777777" w:rsidR="00AF0694" w:rsidRDefault="00AF0694" w:rsidP="006407ED">
      <w:pPr>
        <w:pStyle w:val="Sansinterligne"/>
      </w:pPr>
      <w:r>
        <w:rPr>
          <w:sz w:val="27"/>
          <w:szCs w:val="27"/>
        </w:rPr>
        <w:t> </w:t>
      </w:r>
    </w:p>
    <w:p w14:paraId="0C33F6E6" w14:textId="77777777" w:rsidR="00AF0694" w:rsidRDefault="00AF0694" w:rsidP="006407ED">
      <w:pPr>
        <w:pStyle w:val="Sansinterligne"/>
      </w:pPr>
      <w:r>
        <w:rPr>
          <w:rStyle w:val="Accentuation"/>
          <w:b/>
          <w:bCs/>
          <w:sz w:val="27"/>
          <w:szCs w:val="27"/>
        </w:rPr>
        <w:t>Pour une fois que l'on a un témoignage, cela devrait faire taire les adorateurs</w:t>
      </w:r>
      <w:r>
        <w:rPr>
          <w:sz w:val="27"/>
          <w:szCs w:val="27"/>
        </w:rPr>
        <w:t xml:space="preserve"> </w:t>
      </w:r>
      <w:r>
        <w:rPr>
          <w:rStyle w:val="Accentuation"/>
          <w:b/>
          <w:bCs/>
          <w:sz w:val="27"/>
          <w:szCs w:val="27"/>
          <w:u w:val="single"/>
        </w:rPr>
        <w:t>du 19 mars 1962</w:t>
      </w:r>
      <w:r>
        <w:rPr>
          <w:rStyle w:val="Accentuation"/>
          <w:b/>
          <w:bCs/>
          <w:sz w:val="27"/>
          <w:szCs w:val="27"/>
        </w:rPr>
        <w:t xml:space="preserve"> et les adeptes de l’auto flagellation </w:t>
      </w:r>
    </w:p>
    <w:p w14:paraId="40939A57" w14:textId="77777777" w:rsidR="00AF0694" w:rsidRDefault="00AF0694" w:rsidP="006407ED">
      <w:pPr>
        <w:pStyle w:val="Sansinterligne"/>
      </w:pPr>
      <w:r>
        <w:rPr>
          <w:sz w:val="27"/>
          <w:szCs w:val="27"/>
        </w:rPr>
        <w:t> </w:t>
      </w:r>
    </w:p>
    <w:p w14:paraId="7994CBB3" w14:textId="77777777" w:rsidR="00AF0694" w:rsidRDefault="00AF0694" w:rsidP="006407ED">
      <w:pPr>
        <w:pStyle w:val="Sansinterligne"/>
      </w:pPr>
      <w:r>
        <w:rPr>
          <w:rStyle w:val="Accentuation"/>
          <w:b/>
          <w:bCs/>
          <w:sz w:val="27"/>
          <w:szCs w:val="27"/>
          <w:u w:val="single"/>
        </w:rPr>
        <w:t>Dur témoignage d'un appelé torturé après le cessez-le-feu du 19 mars 1962.</w:t>
      </w:r>
      <w:r>
        <w:rPr>
          <w:sz w:val="27"/>
          <w:szCs w:val="27"/>
        </w:rPr>
        <w:t> </w:t>
      </w:r>
      <w:r>
        <w:rPr>
          <w:rStyle w:val="lev"/>
          <w:sz w:val="27"/>
          <w:szCs w:val="27"/>
        </w:rPr>
        <w:t xml:space="preserve">André AUSSIGNAC, </w:t>
      </w:r>
      <w:r>
        <w:rPr>
          <w:sz w:val="27"/>
          <w:szCs w:val="27"/>
        </w:rPr>
        <w:t xml:space="preserve">raconte après 50 </w:t>
      </w:r>
      <w:r>
        <w:rPr>
          <w:rStyle w:val="lev"/>
          <w:sz w:val="27"/>
          <w:szCs w:val="27"/>
        </w:rPr>
        <w:t>années de torture morale étant obligé de se taire sous l'ordre de l'</w:t>
      </w:r>
      <w:proofErr w:type="spellStart"/>
      <w:r>
        <w:rPr>
          <w:rStyle w:val="lev"/>
          <w:sz w:val="27"/>
          <w:szCs w:val="27"/>
        </w:rPr>
        <w:t>Etat</w:t>
      </w:r>
      <w:proofErr w:type="spellEnd"/>
      <w:r>
        <w:rPr>
          <w:rStyle w:val="lev"/>
          <w:sz w:val="27"/>
          <w:szCs w:val="27"/>
        </w:rPr>
        <w:t>.</w:t>
      </w:r>
    </w:p>
    <w:p w14:paraId="5C5798E6" w14:textId="77777777" w:rsidR="00AF0694" w:rsidRDefault="00AF0694" w:rsidP="006407ED">
      <w:pPr>
        <w:pStyle w:val="Sansinterligne"/>
      </w:pPr>
      <w:r>
        <w:rPr>
          <w:sz w:val="27"/>
          <w:szCs w:val="27"/>
        </w:rPr>
        <w:t> </w:t>
      </w:r>
    </w:p>
    <w:p w14:paraId="27918799" w14:textId="77777777" w:rsidR="00AF0694" w:rsidRDefault="00AF0694" w:rsidP="006407ED">
      <w:pPr>
        <w:pStyle w:val="Sansinterligne"/>
      </w:pPr>
      <w:r>
        <w:rPr>
          <w:rStyle w:val="lev"/>
          <w:i/>
          <w:iCs/>
          <w:sz w:val="27"/>
          <w:szCs w:val="27"/>
        </w:rPr>
        <w:t>Lire et transmettre pour que cela se sache.</w:t>
      </w:r>
      <w:r>
        <w:rPr>
          <w:sz w:val="27"/>
          <w:szCs w:val="27"/>
        </w:rPr>
        <w:t> </w:t>
      </w:r>
    </w:p>
    <w:p w14:paraId="150BBC78" w14:textId="77777777" w:rsidR="00AF0694" w:rsidRDefault="00AF0694" w:rsidP="006407ED">
      <w:pPr>
        <w:pStyle w:val="Sansinterligne"/>
      </w:pPr>
      <w:r>
        <w:rPr>
          <w:sz w:val="27"/>
          <w:szCs w:val="27"/>
        </w:rPr>
        <w:t> </w:t>
      </w:r>
    </w:p>
    <w:p w14:paraId="7E4A10CC" w14:textId="77777777" w:rsidR="00AF0694" w:rsidRDefault="00AF0694" w:rsidP="006407ED">
      <w:pPr>
        <w:pStyle w:val="Sansinterligne"/>
      </w:pPr>
      <w:r>
        <w:rPr>
          <w:rStyle w:val="lev"/>
          <w:sz w:val="27"/>
          <w:szCs w:val="27"/>
        </w:rPr>
        <w:t>Avant de diffuser le témoignage ci-dessous, j'ai tapé "André AUSSIGNAC" sur Google pour vérifier la véracité de cette douloureuse histoire. Tout est bien confirmé et il y a même une interview de lui sur Skyrock. Le témoignage d'André AUSSIGNAC, militaire appelé en Algérie, enlevé par le FLN, après l'indépendance, raconte, en détail, son enlèvement par le FLN et le calvaire inhumain qu'il a subi dans une mine de fer près de Miliana, avec d'autres français civils ou militaires.</w:t>
      </w:r>
    </w:p>
    <w:p w14:paraId="7A734DB4" w14:textId="77777777" w:rsidR="00AF0694" w:rsidRDefault="00AF0694" w:rsidP="006407ED">
      <w:pPr>
        <w:pStyle w:val="Sansinterligne"/>
      </w:pPr>
      <w:r>
        <w:rPr>
          <w:sz w:val="27"/>
          <w:szCs w:val="27"/>
        </w:rPr>
        <w:t> </w:t>
      </w:r>
    </w:p>
    <w:p w14:paraId="3478EC4D" w14:textId="77777777" w:rsidR="00AF0694" w:rsidRDefault="00AF0694" w:rsidP="006407ED">
      <w:pPr>
        <w:pStyle w:val="Sansinterligne"/>
      </w:pPr>
      <w:r>
        <w:rPr>
          <w:rStyle w:val="lev"/>
          <w:sz w:val="27"/>
          <w:szCs w:val="27"/>
        </w:rPr>
        <w:t>(Le témoignage écrit ci-dessous correspond tout à fait à ce qu'il avait dit lors de cette conférence).</w:t>
      </w:r>
    </w:p>
    <w:p w14:paraId="1E0E0DD5" w14:textId="77777777" w:rsidR="00AF0694" w:rsidRDefault="00AF0694" w:rsidP="006407ED">
      <w:pPr>
        <w:pStyle w:val="Sansinterligne"/>
      </w:pPr>
      <w:r>
        <w:rPr>
          <w:sz w:val="27"/>
          <w:szCs w:val="27"/>
        </w:rPr>
        <w:t> </w:t>
      </w:r>
    </w:p>
    <w:p w14:paraId="1C355F46" w14:textId="77777777" w:rsidR="00AF0694" w:rsidRDefault="00AF0694" w:rsidP="006407ED">
      <w:pPr>
        <w:pStyle w:val="Sansinterligne"/>
      </w:pPr>
      <w:r>
        <w:rPr>
          <w:rStyle w:val="lev"/>
          <w:sz w:val="27"/>
          <w:szCs w:val="27"/>
        </w:rPr>
        <w:t>André AUSSIGNAC, 78 ans, appelé du 23e Rima à Alger, a été déclaré disparu le 21 juillet 1962 par l'Armée française.</w:t>
      </w:r>
      <w:r>
        <w:rPr>
          <w:sz w:val="27"/>
          <w:szCs w:val="27"/>
        </w:rPr>
        <w:t> </w:t>
      </w:r>
    </w:p>
    <w:p w14:paraId="4694D16D" w14:textId="77777777" w:rsidR="00AF0694" w:rsidRDefault="00AF0694" w:rsidP="006407ED">
      <w:pPr>
        <w:pStyle w:val="Sansinterligne"/>
      </w:pPr>
      <w:r>
        <w:rPr>
          <w:sz w:val="27"/>
          <w:szCs w:val="27"/>
        </w:rPr>
        <w:t> </w:t>
      </w:r>
    </w:p>
    <w:p w14:paraId="17E099D4" w14:textId="77777777" w:rsidR="008E14DC" w:rsidRDefault="00AF0694" w:rsidP="006407ED">
      <w:pPr>
        <w:pStyle w:val="Sansinterligne"/>
        <w:rPr>
          <w:rStyle w:val="Accentuation"/>
          <w:b/>
          <w:bCs/>
          <w:sz w:val="27"/>
          <w:szCs w:val="27"/>
        </w:rPr>
      </w:pPr>
      <w:r>
        <w:rPr>
          <w:rStyle w:val="lev"/>
          <w:i/>
          <w:iCs/>
          <w:sz w:val="27"/>
          <w:szCs w:val="27"/>
        </w:rPr>
        <w:t>«</w:t>
      </w:r>
      <w:r>
        <w:rPr>
          <w:rStyle w:val="lev"/>
          <w:sz w:val="27"/>
          <w:szCs w:val="27"/>
        </w:rPr>
        <w:t xml:space="preserve"> Le soir du 21 juillet 1962, j'ai quitté, en uniforme, Maison carrée (caserne) d'Alger pour acheter des cigarettes</w:t>
      </w:r>
      <w:r>
        <w:rPr>
          <w:rStyle w:val="lev"/>
          <w:i/>
          <w:iCs/>
          <w:sz w:val="27"/>
          <w:szCs w:val="27"/>
        </w:rPr>
        <w:t xml:space="preserve">. </w:t>
      </w:r>
      <w:r>
        <w:rPr>
          <w:rStyle w:val="Accentuation"/>
          <w:b/>
          <w:bCs/>
          <w:sz w:val="27"/>
          <w:szCs w:val="27"/>
        </w:rPr>
        <w:t>Je suis tombé sur un barrage de musulmans en uniforme. Ils m'ont pris ma carte d'identité militaire et l'ont déchirée. Je me suis retrouvé dans une camionnette avec des civils européens, dont le propriétaire du véhicule.</w:t>
      </w:r>
    </w:p>
    <w:p w14:paraId="28979652" w14:textId="39053575" w:rsidR="008E14DC" w:rsidRDefault="00AF0694" w:rsidP="006407ED">
      <w:pPr>
        <w:pStyle w:val="Sansinterligne"/>
        <w:rPr>
          <w:rStyle w:val="Accentuation"/>
          <w:b/>
          <w:bCs/>
          <w:sz w:val="27"/>
          <w:szCs w:val="27"/>
        </w:rPr>
      </w:pPr>
      <w:r>
        <w:rPr>
          <w:rStyle w:val="Accentuation"/>
          <w:b/>
          <w:bCs/>
          <w:sz w:val="27"/>
          <w:szCs w:val="27"/>
        </w:rPr>
        <w:t xml:space="preserve"> </w:t>
      </w:r>
    </w:p>
    <w:p w14:paraId="5CB22368" w14:textId="1E7A2911" w:rsidR="008E14DC" w:rsidRDefault="00AF0694" w:rsidP="006407ED">
      <w:pPr>
        <w:pStyle w:val="Sansinterligne"/>
        <w:rPr>
          <w:rStyle w:val="Accentuation"/>
          <w:b/>
          <w:bCs/>
          <w:sz w:val="27"/>
          <w:szCs w:val="27"/>
        </w:rPr>
      </w:pPr>
      <w:r>
        <w:rPr>
          <w:rStyle w:val="Accentuation"/>
          <w:b/>
          <w:bCs/>
          <w:sz w:val="27"/>
          <w:szCs w:val="27"/>
        </w:rPr>
        <w:t>On a été conduits dans une briqueterie, déshabillés et jetés dans un four encore tiède.</w:t>
      </w:r>
    </w:p>
    <w:p w14:paraId="4F863CDA" w14:textId="77777777" w:rsidR="008E14DC" w:rsidRDefault="008E14DC" w:rsidP="006407ED">
      <w:pPr>
        <w:pStyle w:val="Sansinterligne"/>
        <w:rPr>
          <w:rStyle w:val="Accentuation"/>
          <w:b/>
          <w:bCs/>
          <w:sz w:val="27"/>
          <w:szCs w:val="27"/>
        </w:rPr>
      </w:pPr>
    </w:p>
    <w:p w14:paraId="326A023F" w14:textId="5A6E835B" w:rsidR="00BE40DC" w:rsidRDefault="00AF0694" w:rsidP="006407ED">
      <w:pPr>
        <w:pStyle w:val="Sansinterligne"/>
        <w:rPr>
          <w:rStyle w:val="Accentuation"/>
          <w:b/>
          <w:bCs/>
          <w:sz w:val="27"/>
          <w:szCs w:val="27"/>
        </w:rPr>
      </w:pPr>
      <w:r>
        <w:rPr>
          <w:rStyle w:val="Accentuation"/>
          <w:b/>
          <w:bCs/>
          <w:sz w:val="27"/>
          <w:szCs w:val="27"/>
        </w:rPr>
        <w:t xml:space="preserve"> Dans la nuit, d'autres Européens sont arrivés. </w:t>
      </w:r>
      <w:proofErr w:type="spellStart"/>
      <w:r>
        <w:rPr>
          <w:rStyle w:val="Accentuation"/>
          <w:b/>
          <w:bCs/>
          <w:sz w:val="27"/>
          <w:szCs w:val="27"/>
        </w:rPr>
        <w:t>A</w:t>
      </w:r>
      <w:proofErr w:type="spellEnd"/>
      <w:r>
        <w:rPr>
          <w:rStyle w:val="Accentuation"/>
          <w:b/>
          <w:bCs/>
          <w:sz w:val="27"/>
          <w:szCs w:val="27"/>
        </w:rPr>
        <w:t xml:space="preserve"> la fin, on était 17. Nous sommes restés là, entassés, sans boire ni manger,</w:t>
      </w:r>
      <w:r>
        <w:rPr>
          <w:sz w:val="27"/>
          <w:szCs w:val="27"/>
        </w:rPr>
        <w:t xml:space="preserve"> </w:t>
      </w:r>
      <w:r>
        <w:rPr>
          <w:rStyle w:val="Accentuation"/>
          <w:b/>
          <w:bCs/>
          <w:sz w:val="27"/>
          <w:szCs w:val="27"/>
        </w:rPr>
        <w:t>à redouter qu'ils allument le four. Au bout de quarante-huit heures environ, nous sommes partis en camion bâché. Une fois dans le djebel, on nous a fait descendre et on a entamé une marche forcée de plusieurs semaines</w:t>
      </w:r>
      <w:r>
        <w:rPr>
          <w:sz w:val="27"/>
          <w:szCs w:val="27"/>
        </w:rPr>
        <w:t xml:space="preserve"> </w:t>
      </w:r>
      <w:r>
        <w:rPr>
          <w:rStyle w:val="Accentuation"/>
          <w:b/>
          <w:bCs/>
          <w:sz w:val="27"/>
          <w:szCs w:val="27"/>
        </w:rPr>
        <w:t>pour arriver à la mine de fer de Miliana. Là, on nous a jetés à moitié nus dans une galerie. Dans la mienne, on était environ 60,</w:t>
      </w:r>
      <w:r>
        <w:rPr>
          <w:sz w:val="27"/>
          <w:szCs w:val="27"/>
        </w:rPr>
        <w:t xml:space="preserve"> </w:t>
      </w:r>
      <w:r>
        <w:rPr>
          <w:rStyle w:val="Accentuation"/>
          <w:b/>
          <w:bCs/>
          <w:sz w:val="27"/>
          <w:szCs w:val="27"/>
        </w:rPr>
        <w:t>mais il y avait d'autres galeries avec d'autres Européens. On nous obligeait à creuser avec des petites pioches. On avait droit à un verre d'eau par jour et parfois à un plat de semoule</w:t>
      </w:r>
      <w:r>
        <w:rPr>
          <w:rStyle w:val="Accentuation"/>
          <w:b/>
          <w:bCs/>
          <w:sz w:val="27"/>
          <w:szCs w:val="27"/>
          <w:u w:val="single"/>
        </w:rPr>
        <w:t>.</w:t>
      </w:r>
      <w:r>
        <w:rPr>
          <w:sz w:val="27"/>
          <w:szCs w:val="27"/>
        </w:rPr>
        <w:t xml:space="preserve"> </w:t>
      </w:r>
      <w:r>
        <w:rPr>
          <w:rStyle w:val="Accentuation"/>
          <w:b/>
          <w:bCs/>
          <w:sz w:val="27"/>
          <w:szCs w:val="27"/>
        </w:rPr>
        <w:t>Pour ne pas mourir de soif, on mettait nos slips dans</w:t>
      </w:r>
      <w:r>
        <w:rPr>
          <w:sz w:val="27"/>
          <w:szCs w:val="27"/>
        </w:rPr>
        <w:t xml:space="preserve"> </w:t>
      </w:r>
      <w:r>
        <w:rPr>
          <w:rStyle w:val="Accentuation"/>
          <w:b/>
          <w:bCs/>
          <w:sz w:val="27"/>
          <w:szCs w:val="27"/>
        </w:rPr>
        <w:t>les parois humides de la mine et on suçait les gouttes d'eau.</w:t>
      </w:r>
      <w:r>
        <w:rPr>
          <w:sz w:val="27"/>
          <w:szCs w:val="27"/>
        </w:rPr>
        <w:t xml:space="preserve"> </w:t>
      </w:r>
      <w:r>
        <w:rPr>
          <w:rStyle w:val="lev"/>
          <w:i/>
          <w:iCs/>
          <w:sz w:val="27"/>
          <w:szCs w:val="27"/>
        </w:rPr>
        <w:t>Quand le plat de semoule arrivait, on se battait comme</w:t>
      </w:r>
      <w:r>
        <w:rPr>
          <w:sz w:val="27"/>
          <w:szCs w:val="27"/>
        </w:rPr>
        <w:t xml:space="preserve"> </w:t>
      </w:r>
      <w:r>
        <w:rPr>
          <w:rStyle w:val="Accentuation"/>
          <w:b/>
          <w:bCs/>
          <w:sz w:val="27"/>
          <w:szCs w:val="27"/>
        </w:rPr>
        <w:t>des chiens entre nous.</w:t>
      </w:r>
      <w:r>
        <w:rPr>
          <w:sz w:val="27"/>
          <w:szCs w:val="27"/>
        </w:rPr>
        <w:t xml:space="preserve"> </w:t>
      </w:r>
      <w:r>
        <w:rPr>
          <w:rStyle w:val="Accentuation"/>
          <w:b/>
          <w:bCs/>
          <w:sz w:val="27"/>
          <w:szCs w:val="27"/>
        </w:rPr>
        <w:t xml:space="preserve">Certains sont morts d'épuisement, d'autres se sont volontairement tués. Une fois, l'un d'entre nous a planté sa pioche dans la terre et s'est jeté sur la lame. </w:t>
      </w:r>
    </w:p>
    <w:p w14:paraId="72E72838" w14:textId="77777777" w:rsidR="008E14DC" w:rsidRDefault="00AF0694" w:rsidP="006407ED">
      <w:pPr>
        <w:pStyle w:val="Sansinterligne"/>
        <w:rPr>
          <w:rStyle w:val="Accentuation"/>
          <w:b/>
          <w:bCs/>
          <w:sz w:val="27"/>
          <w:szCs w:val="27"/>
        </w:rPr>
      </w:pPr>
      <w:r>
        <w:rPr>
          <w:rStyle w:val="Accentuation"/>
          <w:b/>
          <w:bCs/>
          <w:sz w:val="27"/>
          <w:szCs w:val="27"/>
        </w:rPr>
        <w:t>Un jour, un ministre algérien est venu visiter la galerie. Je ne me</w:t>
      </w:r>
      <w:r>
        <w:rPr>
          <w:sz w:val="27"/>
          <w:szCs w:val="27"/>
        </w:rPr>
        <w:t xml:space="preserve"> </w:t>
      </w:r>
      <w:r>
        <w:rPr>
          <w:rStyle w:val="Accentuation"/>
          <w:b/>
          <w:bCs/>
          <w:sz w:val="27"/>
          <w:szCs w:val="27"/>
        </w:rPr>
        <w:t>suis pas levé pour le saluer. Il m'a balancé un grand coup de pied dans la tête [la cicatrice à l'arcade sourcilière est encore visible]. J'ai essayé de m'évader deux fois sans succès.</w:t>
      </w:r>
      <w:r>
        <w:rPr>
          <w:sz w:val="27"/>
          <w:szCs w:val="27"/>
        </w:rPr>
        <w:t xml:space="preserve"> </w:t>
      </w:r>
      <w:r>
        <w:rPr>
          <w:rStyle w:val="Accentuation"/>
          <w:b/>
          <w:bCs/>
          <w:sz w:val="27"/>
          <w:szCs w:val="27"/>
        </w:rPr>
        <w:t xml:space="preserve">La première fois, en représailles, on m'a donné de </w:t>
      </w:r>
      <w:r>
        <w:rPr>
          <w:rStyle w:val="Accentuation"/>
          <w:b/>
          <w:bCs/>
          <w:sz w:val="27"/>
          <w:szCs w:val="27"/>
        </w:rPr>
        <w:lastRenderedPageBreak/>
        <w:t>grands coups de bâton sur les chevilles.</w:t>
      </w:r>
      <w:r>
        <w:rPr>
          <w:sz w:val="27"/>
          <w:szCs w:val="27"/>
        </w:rPr>
        <w:t xml:space="preserve"> </w:t>
      </w:r>
      <w:r>
        <w:rPr>
          <w:rStyle w:val="Accentuation"/>
          <w:b/>
          <w:bCs/>
          <w:sz w:val="27"/>
          <w:szCs w:val="27"/>
        </w:rPr>
        <w:t>La deuxième, on m'a assis sur une pierre, ligoté à un pieu et arraché</w:t>
      </w:r>
      <w:r>
        <w:rPr>
          <w:sz w:val="27"/>
          <w:szCs w:val="27"/>
        </w:rPr>
        <w:t xml:space="preserve"> </w:t>
      </w:r>
      <w:r>
        <w:rPr>
          <w:rStyle w:val="Accentuation"/>
          <w:b/>
          <w:bCs/>
          <w:sz w:val="27"/>
          <w:szCs w:val="27"/>
        </w:rPr>
        <w:t>les ongles des orteils avec une pince. La troisième tentative a été la bonne.</w:t>
      </w:r>
    </w:p>
    <w:p w14:paraId="0DA739AF" w14:textId="635C9C5B" w:rsidR="008E14DC" w:rsidRDefault="00AF0694" w:rsidP="006407ED">
      <w:pPr>
        <w:pStyle w:val="Sansinterligne"/>
        <w:rPr>
          <w:rStyle w:val="Accentuation"/>
          <w:b/>
          <w:bCs/>
          <w:sz w:val="27"/>
          <w:szCs w:val="27"/>
        </w:rPr>
      </w:pPr>
      <w:r>
        <w:rPr>
          <w:rStyle w:val="Accentuation"/>
          <w:b/>
          <w:bCs/>
          <w:sz w:val="27"/>
          <w:szCs w:val="27"/>
        </w:rPr>
        <w:t xml:space="preserve"> </w:t>
      </w:r>
    </w:p>
    <w:p w14:paraId="57A5BE85" w14:textId="0C8AC624" w:rsidR="008E14DC" w:rsidRDefault="00AF0694" w:rsidP="006407ED">
      <w:pPr>
        <w:pStyle w:val="Sansinterligne"/>
        <w:rPr>
          <w:rStyle w:val="Accentuation"/>
          <w:b/>
          <w:bCs/>
          <w:sz w:val="27"/>
          <w:szCs w:val="27"/>
        </w:rPr>
      </w:pPr>
      <w:r>
        <w:rPr>
          <w:rStyle w:val="Accentuation"/>
          <w:b/>
          <w:bCs/>
          <w:sz w:val="27"/>
          <w:szCs w:val="27"/>
        </w:rPr>
        <w:t>J'étais avec deux autres copains qui ont été abattus.</w:t>
      </w:r>
      <w:r>
        <w:rPr>
          <w:sz w:val="27"/>
          <w:szCs w:val="27"/>
        </w:rPr>
        <w:t xml:space="preserve"> </w:t>
      </w:r>
      <w:r>
        <w:rPr>
          <w:rStyle w:val="Accentuation"/>
          <w:b/>
          <w:bCs/>
          <w:sz w:val="27"/>
          <w:szCs w:val="27"/>
        </w:rPr>
        <w:t>J'ai marché jusqu'à l'épuisement. Des pieds-noirs m'ont découvert évanoui et nu dans un fossé.</w:t>
      </w:r>
      <w:r>
        <w:rPr>
          <w:sz w:val="27"/>
          <w:szCs w:val="27"/>
        </w:rPr>
        <w:t xml:space="preserve"> </w:t>
      </w:r>
      <w:r>
        <w:rPr>
          <w:rStyle w:val="Accentuation"/>
          <w:b/>
          <w:bCs/>
          <w:sz w:val="27"/>
          <w:szCs w:val="27"/>
        </w:rPr>
        <w:t xml:space="preserve">Ils m'ont soigné, puis embarqué dans un chalutier en direction de Marseille. </w:t>
      </w:r>
    </w:p>
    <w:p w14:paraId="42E0140B" w14:textId="77777777" w:rsidR="008E14DC" w:rsidRDefault="008E14DC" w:rsidP="006407ED">
      <w:pPr>
        <w:pStyle w:val="Sansinterligne"/>
        <w:rPr>
          <w:rStyle w:val="Accentuation"/>
          <w:b/>
          <w:bCs/>
          <w:sz w:val="27"/>
          <w:szCs w:val="27"/>
        </w:rPr>
      </w:pPr>
    </w:p>
    <w:p w14:paraId="7004FCAF" w14:textId="77777777" w:rsidR="008E14DC" w:rsidRDefault="00AF0694" w:rsidP="006407ED">
      <w:pPr>
        <w:pStyle w:val="Sansinterligne"/>
        <w:rPr>
          <w:rStyle w:val="Accentuation"/>
          <w:b/>
          <w:bCs/>
          <w:sz w:val="27"/>
          <w:szCs w:val="27"/>
        </w:rPr>
      </w:pPr>
      <w:r>
        <w:rPr>
          <w:rStyle w:val="Accentuation"/>
          <w:b/>
          <w:bCs/>
          <w:sz w:val="27"/>
          <w:szCs w:val="27"/>
        </w:rPr>
        <w:t>Quand je suis arrivé chez moi, à Bordeaux, ni mes</w:t>
      </w:r>
      <w:r>
        <w:rPr>
          <w:sz w:val="27"/>
          <w:szCs w:val="27"/>
        </w:rPr>
        <w:t xml:space="preserve"> </w:t>
      </w:r>
      <w:r>
        <w:rPr>
          <w:rStyle w:val="Accentuation"/>
          <w:b/>
          <w:bCs/>
          <w:sz w:val="27"/>
          <w:szCs w:val="27"/>
        </w:rPr>
        <w:t xml:space="preserve">parents, ni ma fiancée ne m'ont reconnu. Je pesais moins de 40 kilos [contre 70 avant mon départ]. Le 22 juillet 1963, j'ai été arrêté par la gendarmerie de Villeneuve-sur-Lot. C'était pendant mon voyage de noces. On m'a interné au fort du HÂ pour "désertion en temps de paix" ! </w:t>
      </w:r>
    </w:p>
    <w:p w14:paraId="169754E5" w14:textId="296DAFFB" w:rsidR="00BE40DC" w:rsidRDefault="00AF0694" w:rsidP="006407ED">
      <w:pPr>
        <w:pStyle w:val="Sansinterligne"/>
        <w:rPr>
          <w:rStyle w:val="Accentuation"/>
          <w:b/>
          <w:bCs/>
          <w:sz w:val="27"/>
          <w:szCs w:val="27"/>
        </w:rPr>
      </w:pPr>
      <w:r>
        <w:rPr>
          <w:rStyle w:val="Accentuation"/>
          <w:b/>
          <w:bCs/>
          <w:sz w:val="27"/>
          <w:szCs w:val="27"/>
        </w:rPr>
        <w:t>J'ai été brutalisé. On voulait que je livre les filières qui m’avaient</w:t>
      </w:r>
      <w:r>
        <w:rPr>
          <w:sz w:val="27"/>
          <w:szCs w:val="27"/>
        </w:rPr>
        <w:t xml:space="preserve"> </w:t>
      </w:r>
      <w:r>
        <w:rPr>
          <w:rStyle w:val="Accentuation"/>
          <w:b/>
          <w:bCs/>
          <w:sz w:val="27"/>
          <w:szCs w:val="27"/>
        </w:rPr>
        <w:t>permis de revenir d'Algérie. Je suis resté muet.</w:t>
      </w:r>
      <w:r>
        <w:rPr>
          <w:sz w:val="27"/>
          <w:szCs w:val="27"/>
        </w:rPr>
        <w:t xml:space="preserve"> </w:t>
      </w:r>
      <w:r>
        <w:rPr>
          <w:rStyle w:val="Accentuation"/>
          <w:b/>
          <w:bCs/>
          <w:sz w:val="27"/>
          <w:szCs w:val="27"/>
        </w:rPr>
        <w:t xml:space="preserve">On m'a ensuite conduit à l'hôpital militaire Robert </w:t>
      </w:r>
      <w:proofErr w:type="spellStart"/>
      <w:r>
        <w:rPr>
          <w:rStyle w:val="Accentuation"/>
          <w:b/>
          <w:bCs/>
          <w:sz w:val="27"/>
          <w:szCs w:val="27"/>
        </w:rPr>
        <w:t>Picqué</w:t>
      </w:r>
      <w:proofErr w:type="spellEnd"/>
      <w:r>
        <w:rPr>
          <w:rStyle w:val="Accentuation"/>
          <w:b/>
          <w:bCs/>
          <w:sz w:val="27"/>
          <w:szCs w:val="27"/>
        </w:rPr>
        <w:t xml:space="preserve">. </w:t>
      </w:r>
      <w:r>
        <w:rPr>
          <w:rStyle w:val="lev"/>
          <w:i/>
          <w:iCs/>
          <w:sz w:val="27"/>
          <w:szCs w:val="27"/>
        </w:rPr>
        <w:t>Sur la porte de ma chambre, on avait inscrit : "Individu dangereux, à ne pas mettre en contact avec</w:t>
      </w:r>
      <w:r>
        <w:rPr>
          <w:sz w:val="27"/>
          <w:szCs w:val="27"/>
        </w:rPr>
        <w:t xml:space="preserve"> </w:t>
      </w:r>
      <w:r>
        <w:rPr>
          <w:rStyle w:val="lev"/>
          <w:sz w:val="27"/>
          <w:szCs w:val="27"/>
        </w:rPr>
        <w:t>l</w:t>
      </w:r>
      <w:r>
        <w:rPr>
          <w:rStyle w:val="Accentuation"/>
          <w:b/>
          <w:bCs/>
          <w:sz w:val="27"/>
          <w:szCs w:val="27"/>
        </w:rPr>
        <w:t>es autres recrues".</w:t>
      </w:r>
      <w:r>
        <w:rPr>
          <w:sz w:val="27"/>
          <w:szCs w:val="27"/>
        </w:rPr>
        <w:t xml:space="preserve"> </w:t>
      </w:r>
      <w:r>
        <w:rPr>
          <w:rStyle w:val="Accentuation"/>
          <w:b/>
          <w:bCs/>
          <w:sz w:val="27"/>
          <w:szCs w:val="27"/>
        </w:rPr>
        <w:t>Le tribunal militaire de Bordeaux m'a finalement acquitté.</w:t>
      </w:r>
    </w:p>
    <w:p w14:paraId="6DB4390B" w14:textId="77777777" w:rsidR="008E14DC" w:rsidRDefault="00AF0694" w:rsidP="006407ED">
      <w:pPr>
        <w:pStyle w:val="Sansinterligne"/>
        <w:rPr>
          <w:sz w:val="27"/>
          <w:szCs w:val="27"/>
        </w:rPr>
      </w:pPr>
      <w:r>
        <w:rPr>
          <w:rStyle w:val="Accentuation"/>
          <w:b/>
          <w:bCs/>
          <w:sz w:val="27"/>
          <w:szCs w:val="27"/>
        </w:rPr>
        <w:t xml:space="preserve"> Je rends hommage au commissaire du gouvernement qui a plaidé pour ma non culpabilité. Il a ensuite été muté. En novembre 1963, le sénateur Etienne Dailly a évoqué mon</w:t>
      </w:r>
      <w:r>
        <w:rPr>
          <w:sz w:val="27"/>
          <w:szCs w:val="27"/>
        </w:rPr>
        <w:t xml:space="preserve"> </w:t>
      </w:r>
      <w:r>
        <w:rPr>
          <w:rStyle w:val="Accentuation"/>
          <w:b/>
          <w:bCs/>
          <w:sz w:val="27"/>
          <w:szCs w:val="27"/>
        </w:rPr>
        <w:t>cas au Sénat</w:t>
      </w:r>
      <w:r>
        <w:rPr>
          <w:sz w:val="27"/>
          <w:szCs w:val="27"/>
        </w:rPr>
        <w:t xml:space="preserve"> </w:t>
      </w:r>
      <w:r>
        <w:rPr>
          <w:rStyle w:val="Accentuation"/>
          <w:b/>
          <w:bCs/>
          <w:sz w:val="27"/>
          <w:szCs w:val="27"/>
          <w:u w:val="single"/>
        </w:rPr>
        <w:t>(</w:t>
      </w:r>
      <w:r>
        <w:rPr>
          <w:rStyle w:val="Accentuation"/>
          <w:b/>
          <w:bCs/>
          <w:sz w:val="27"/>
          <w:szCs w:val="27"/>
        </w:rPr>
        <w:t>Journal officiel du 24 novembre 1963, p. 2572).</w:t>
      </w:r>
      <w:r>
        <w:rPr>
          <w:sz w:val="27"/>
          <w:szCs w:val="27"/>
        </w:rPr>
        <w:t xml:space="preserve"> </w:t>
      </w:r>
    </w:p>
    <w:p w14:paraId="563329FF" w14:textId="0A5EB0E0" w:rsidR="00AF0694" w:rsidRDefault="00AF0694" w:rsidP="006407ED">
      <w:pPr>
        <w:pStyle w:val="Sansinterligne"/>
      </w:pPr>
      <w:r>
        <w:rPr>
          <w:rStyle w:val="Accentuation"/>
          <w:b/>
          <w:bCs/>
          <w:sz w:val="27"/>
          <w:szCs w:val="27"/>
        </w:rPr>
        <w:t>Quelques jours auparavant, la Sécurité militaire</w:t>
      </w:r>
      <w:r>
        <w:rPr>
          <w:sz w:val="27"/>
          <w:szCs w:val="27"/>
        </w:rPr>
        <w:t xml:space="preserve"> </w:t>
      </w:r>
      <w:r>
        <w:rPr>
          <w:rStyle w:val="Accentuation"/>
          <w:b/>
          <w:bCs/>
          <w:sz w:val="27"/>
          <w:szCs w:val="27"/>
        </w:rPr>
        <w:t>m'avait menacé</w:t>
      </w:r>
      <w:r>
        <w:rPr>
          <w:sz w:val="27"/>
          <w:szCs w:val="27"/>
        </w:rPr>
        <w:t xml:space="preserve"> </w:t>
      </w:r>
      <w:r>
        <w:rPr>
          <w:rStyle w:val="Accentuation"/>
          <w:b/>
          <w:bCs/>
          <w:sz w:val="27"/>
          <w:szCs w:val="27"/>
        </w:rPr>
        <w:t>pour que je me taise.</w:t>
      </w:r>
      <w:r>
        <w:rPr>
          <w:sz w:val="27"/>
          <w:szCs w:val="27"/>
        </w:rPr>
        <w:t xml:space="preserve"> </w:t>
      </w:r>
      <w:r>
        <w:rPr>
          <w:rStyle w:val="Accentuation"/>
          <w:b/>
          <w:bCs/>
          <w:sz w:val="27"/>
          <w:szCs w:val="27"/>
        </w:rPr>
        <w:t>Mon histoire gênait. Je me suis tu, jusqu'à aujourd'hui</w:t>
      </w:r>
    </w:p>
    <w:p w14:paraId="03DF0EF5" w14:textId="35FD59A0" w:rsidR="00AF0694" w:rsidRDefault="00AF0694" w:rsidP="006407ED">
      <w:pPr>
        <w:pStyle w:val="Sansinterligne"/>
        <w:rPr>
          <w:rStyle w:val="Accentuation"/>
          <w:b/>
          <w:bCs/>
          <w:sz w:val="27"/>
          <w:szCs w:val="27"/>
        </w:rPr>
      </w:pPr>
      <w:r>
        <w:rPr>
          <w:rStyle w:val="Accentuation"/>
          <w:b/>
          <w:bCs/>
          <w:sz w:val="27"/>
          <w:szCs w:val="27"/>
        </w:rPr>
        <w:t>"J'offre ce témoignage à la mémoire de mes compagnons qui ont été sacrifiés".</w:t>
      </w:r>
    </w:p>
    <w:p w14:paraId="53642810" w14:textId="77777777" w:rsidR="008E14DC" w:rsidRDefault="008E14DC" w:rsidP="006407ED">
      <w:pPr>
        <w:pStyle w:val="Sansinterligne"/>
      </w:pPr>
    </w:p>
    <w:p w14:paraId="1F4D6F06" w14:textId="77777777" w:rsidR="00AF0694" w:rsidRDefault="00AF0694" w:rsidP="006407ED">
      <w:pPr>
        <w:pStyle w:val="Sansinterligne"/>
      </w:pPr>
      <w:r>
        <w:rPr>
          <w:rStyle w:val="Accentuation"/>
          <w:b/>
          <w:bCs/>
          <w:sz w:val="27"/>
          <w:szCs w:val="27"/>
        </w:rPr>
        <w:t xml:space="preserve">Et le gouvernement Algérien a le culot de demander repentance à la France. </w:t>
      </w:r>
    </w:p>
    <w:p w14:paraId="78A8FE7C" w14:textId="77777777" w:rsidR="00AF0694" w:rsidRDefault="00AF0694" w:rsidP="006407ED">
      <w:pPr>
        <w:pStyle w:val="Sansinterligne"/>
      </w:pPr>
      <w:r>
        <w:rPr>
          <w:rStyle w:val="Accentuation"/>
          <w:b/>
          <w:bCs/>
          <w:sz w:val="27"/>
          <w:szCs w:val="27"/>
        </w:rPr>
        <w:t>De surcroît un certain Mr. Macron, avant son élection, clamait haut et fort que la France devait être jugée "pour crime contre l’humanité" pour les actes de barbarie commis en Algérie.</w:t>
      </w:r>
    </w:p>
    <w:p w14:paraId="0637DBED" w14:textId="77777777" w:rsidR="00AF0694" w:rsidRDefault="00AF0694" w:rsidP="006407ED">
      <w:pPr>
        <w:pStyle w:val="Sansinterligne"/>
      </w:pPr>
      <w:r>
        <w:rPr>
          <w:sz w:val="27"/>
          <w:szCs w:val="27"/>
        </w:rPr>
        <w:t> </w:t>
      </w:r>
    </w:p>
    <w:p w14:paraId="27FCD6C2" w14:textId="77777777" w:rsidR="00AF0694" w:rsidRDefault="00AF0694" w:rsidP="006407ED">
      <w:pPr>
        <w:pStyle w:val="Sansinterligne"/>
      </w:pPr>
      <w:r>
        <w:rPr>
          <w:rStyle w:val="Accentuation"/>
          <w:b/>
          <w:bCs/>
          <w:sz w:val="27"/>
          <w:szCs w:val="27"/>
        </w:rPr>
        <w:t>Faites suivre... surtout au moment où nos chers élus parlent de repentance.</w:t>
      </w:r>
    </w:p>
    <w:p w14:paraId="29C7AB24" w14:textId="77777777" w:rsidR="00AF0694" w:rsidRDefault="00AF0694" w:rsidP="006407ED">
      <w:pPr>
        <w:pStyle w:val="Sansinterligne"/>
      </w:pPr>
      <w:r>
        <w:rPr>
          <w:sz w:val="27"/>
          <w:szCs w:val="27"/>
        </w:rPr>
        <w:t> </w:t>
      </w:r>
    </w:p>
    <w:p w14:paraId="6BFD55AC" w14:textId="77777777" w:rsidR="00AF0694" w:rsidRDefault="00AF0694" w:rsidP="006407ED">
      <w:pPr>
        <w:pStyle w:val="Sansinterligne"/>
      </w:pPr>
      <w:r>
        <w:rPr>
          <w:sz w:val="27"/>
          <w:szCs w:val="27"/>
        </w:rPr>
        <w:t xml:space="preserve">lire  le JO DU 24 NOVEMBRE 1963 Page 25 72 :   </w:t>
      </w:r>
      <w:hyperlink r:id="rId6" w:tgtFrame="_blank" w:history="1">
        <w:r>
          <w:rPr>
            <w:rStyle w:val="Lienhypertexte"/>
            <w:sz w:val="27"/>
            <w:szCs w:val="27"/>
          </w:rPr>
          <w:t>http://www.senat.fr/comptes-rendus-seances/5eme/pdf/1963/11/s19631119_2563_2618.pdf</w:t>
        </w:r>
      </w:hyperlink>
    </w:p>
    <w:p w14:paraId="70CCA044" w14:textId="77777777" w:rsidR="00AF0694" w:rsidRDefault="00AF0694" w:rsidP="006407ED">
      <w:pPr>
        <w:pStyle w:val="Sansinterligne"/>
      </w:pPr>
      <w:r>
        <w:rPr>
          <w:color w:val="1F497D"/>
        </w:rPr>
        <w:t> </w:t>
      </w:r>
    </w:p>
    <w:p w14:paraId="752D4969" w14:textId="77777777" w:rsidR="00AF0694" w:rsidRDefault="00AF0694" w:rsidP="006407ED">
      <w:pPr>
        <w:pStyle w:val="Sansinterligne"/>
      </w:pPr>
      <w:r>
        <w:t> </w:t>
      </w:r>
    </w:p>
    <w:p w14:paraId="334ABBB3" w14:textId="3DEE1EAE" w:rsidR="00AF0694" w:rsidRDefault="00AF0694" w:rsidP="006407ED">
      <w:pPr>
        <w:pStyle w:val="Sansinterligne"/>
      </w:pPr>
      <w:r>
        <w:t> </w:t>
      </w:r>
    </w:p>
    <w:p w14:paraId="218EB892" w14:textId="77777777" w:rsidR="00AF0694" w:rsidRDefault="00AF0694" w:rsidP="006407ED">
      <w:pPr>
        <w:pStyle w:val="Sansinterligne"/>
      </w:pPr>
    </w:p>
    <w:sectPr w:rsidR="00AF0694" w:rsidSect="00DD17F8">
      <w:footerReference w:type="default" r:id="rId7"/>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75A0E" w14:textId="77777777" w:rsidR="0041093D" w:rsidRDefault="0041093D" w:rsidP="00DD17F8">
      <w:r>
        <w:separator/>
      </w:r>
    </w:p>
  </w:endnote>
  <w:endnote w:type="continuationSeparator" w:id="0">
    <w:p w14:paraId="40199B07" w14:textId="77777777" w:rsidR="0041093D" w:rsidRDefault="0041093D" w:rsidP="00DD1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2826162"/>
      <w:docPartObj>
        <w:docPartGallery w:val="Page Numbers (Bottom of Page)"/>
        <w:docPartUnique/>
      </w:docPartObj>
    </w:sdtPr>
    <w:sdtEndPr/>
    <w:sdtContent>
      <w:sdt>
        <w:sdtPr>
          <w:id w:val="-1769616900"/>
          <w:docPartObj>
            <w:docPartGallery w:val="Page Numbers (Top of Page)"/>
            <w:docPartUnique/>
          </w:docPartObj>
        </w:sdtPr>
        <w:sdtEndPr/>
        <w:sdtContent>
          <w:p w14:paraId="45DEFE9B" w14:textId="77777777" w:rsidR="00A13442" w:rsidRDefault="00A13442">
            <w:pPr>
              <w:pStyle w:val="Pieddepage"/>
              <w:jc w:val="right"/>
            </w:pPr>
            <w:r>
              <w:t xml:space="preserve">Page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sur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16DA4EFC" w14:textId="77777777" w:rsidR="00DD17F8" w:rsidRDefault="00DD17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56755" w14:textId="77777777" w:rsidR="0041093D" w:rsidRDefault="0041093D" w:rsidP="00DD17F8">
      <w:r>
        <w:separator/>
      </w:r>
    </w:p>
  </w:footnote>
  <w:footnote w:type="continuationSeparator" w:id="0">
    <w:p w14:paraId="318107FC" w14:textId="77777777" w:rsidR="0041093D" w:rsidRDefault="0041093D" w:rsidP="00DD1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94"/>
    <w:rsid w:val="002C08C2"/>
    <w:rsid w:val="0041093D"/>
    <w:rsid w:val="006407ED"/>
    <w:rsid w:val="00724487"/>
    <w:rsid w:val="008B6E29"/>
    <w:rsid w:val="008E14DC"/>
    <w:rsid w:val="00983B0B"/>
    <w:rsid w:val="00A13442"/>
    <w:rsid w:val="00AF0694"/>
    <w:rsid w:val="00B01EE1"/>
    <w:rsid w:val="00BE40DC"/>
    <w:rsid w:val="00BF6BB8"/>
    <w:rsid w:val="00C22986"/>
    <w:rsid w:val="00DD17F8"/>
    <w:rsid w:val="00DE1D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FD7BE"/>
  <w15:chartTrackingRefBased/>
  <w15:docId w15:val="{2E1E03DF-F037-4870-99D4-64F741B2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Narrow" w:eastAsiaTheme="minorHAnsi" w:hAnsi="Arial Narrow" w:cstheme="minorBidi"/>
        <w:sz w:val="24"/>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694"/>
    <w:pPr>
      <w:spacing w:after="0" w:line="240" w:lineRule="auto"/>
    </w:pPr>
    <w:rPr>
      <w:rFonts w:ascii="Calibri" w:hAnsi="Calibri" w:cs="Calibri"/>
      <w:sz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D17F8"/>
    <w:pPr>
      <w:spacing w:after="0" w:line="240" w:lineRule="auto"/>
    </w:pPr>
  </w:style>
  <w:style w:type="paragraph" w:styleId="En-tte">
    <w:name w:val="header"/>
    <w:basedOn w:val="Normal"/>
    <w:link w:val="En-tteCar"/>
    <w:uiPriority w:val="99"/>
    <w:unhideWhenUsed/>
    <w:rsid w:val="00DD17F8"/>
    <w:pPr>
      <w:tabs>
        <w:tab w:val="center" w:pos="4536"/>
        <w:tab w:val="right" w:pos="9072"/>
      </w:tabs>
    </w:pPr>
    <w:rPr>
      <w:rFonts w:ascii="Arial Narrow" w:hAnsi="Arial Narrow" w:cstheme="minorBidi"/>
      <w:sz w:val="24"/>
      <w:lang w:eastAsia="en-US"/>
    </w:rPr>
  </w:style>
  <w:style w:type="character" w:customStyle="1" w:styleId="En-tteCar">
    <w:name w:val="En-tête Car"/>
    <w:basedOn w:val="Policepardfaut"/>
    <w:link w:val="En-tte"/>
    <w:uiPriority w:val="99"/>
    <w:rsid w:val="00DD17F8"/>
  </w:style>
  <w:style w:type="paragraph" w:styleId="Pieddepage">
    <w:name w:val="footer"/>
    <w:basedOn w:val="Normal"/>
    <w:link w:val="PieddepageCar"/>
    <w:uiPriority w:val="99"/>
    <w:unhideWhenUsed/>
    <w:rsid w:val="00DD17F8"/>
    <w:pPr>
      <w:tabs>
        <w:tab w:val="center" w:pos="4536"/>
        <w:tab w:val="right" w:pos="9072"/>
      </w:tabs>
    </w:pPr>
    <w:rPr>
      <w:rFonts w:ascii="Arial Narrow" w:hAnsi="Arial Narrow" w:cstheme="minorBidi"/>
      <w:sz w:val="24"/>
      <w:lang w:eastAsia="en-US"/>
    </w:rPr>
  </w:style>
  <w:style w:type="character" w:customStyle="1" w:styleId="PieddepageCar">
    <w:name w:val="Pied de page Car"/>
    <w:basedOn w:val="Policepardfaut"/>
    <w:link w:val="Pieddepage"/>
    <w:uiPriority w:val="99"/>
    <w:rsid w:val="00DD17F8"/>
  </w:style>
  <w:style w:type="character" w:styleId="Lienhypertexte">
    <w:name w:val="Hyperlink"/>
    <w:basedOn w:val="Policepardfaut"/>
    <w:uiPriority w:val="99"/>
    <w:semiHidden/>
    <w:unhideWhenUsed/>
    <w:rsid w:val="00AF0694"/>
    <w:rPr>
      <w:color w:val="0000FF"/>
      <w:u w:val="single"/>
    </w:rPr>
  </w:style>
  <w:style w:type="paragraph" w:styleId="PrformatHTML">
    <w:name w:val="HTML Preformatted"/>
    <w:basedOn w:val="Normal"/>
    <w:link w:val="PrformatHTMLCar"/>
    <w:uiPriority w:val="99"/>
    <w:semiHidden/>
    <w:unhideWhenUsed/>
    <w:rsid w:val="00AF0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AF0694"/>
    <w:rPr>
      <w:rFonts w:ascii="Courier New" w:hAnsi="Courier New" w:cs="Courier New"/>
      <w:sz w:val="20"/>
      <w:szCs w:val="20"/>
      <w:lang w:eastAsia="fr-FR"/>
    </w:rPr>
  </w:style>
  <w:style w:type="character" w:styleId="lev">
    <w:name w:val="Strong"/>
    <w:basedOn w:val="Policepardfaut"/>
    <w:uiPriority w:val="22"/>
    <w:qFormat/>
    <w:rsid w:val="00AF0694"/>
    <w:rPr>
      <w:b/>
      <w:bCs/>
    </w:rPr>
  </w:style>
  <w:style w:type="character" w:styleId="Accentuation">
    <w:name w:val="Emphasis"/>
    <w:basedOn w:val="Policepardfaut"/>
    <w:uiPriority w:val="20"/>
    <w:qFormat/>
    <w:rsid w:val="00AF06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mea01.safelinks.protection.outlook.com/?url=http%3A%2F%2Fwww.senat.fr%2Fcomptes-rendus-seances%2F5eme%2Fpdf%2F1963%2F11%2Fs19631119_2563_2618.pdf&amp;data=04%7C01%7C%7Ca9066f55cbe140914f2508d8df00d1c7%7C84df9e7fe9f640afb435aaaaaaaaaaaa%7C1%7C0%7C637504541895092687%7CUnknown%7CTWFpbGZsb3d8eyJWIjoiMC4wLjAwMDAiLCJQIjoiV2luMzIiLCJBTiI6Ik1haWwiLCJXVCI6Mn0%3D%7C1000&amp;sdata=RXAielCvRUhHjvQlkV%2BH9lJ%2BUOaWi2nfT6NfOIxPbVg%3D&amp;reserve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s\Mod&#232;les%20Office%20personnalis&#233;s\2021-MM-JJ_Modl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2021-MM-JJ_Modl1.dotx</Template>
  <TotalTime>8</TotalTime>
  <Pages>2</Pages>
  <Words>872</Words>
  <Characters>4801</Characters>
  <Application>Microsoft Office Word</Application>
  <DocSecurity>0</DocSecurity>
  <Lines>40</Lines>
  <Paragraphs>11</Paragraphs>
  <ScaleCrop>false</ScaleCrop>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KJC</dc:creator>
  <cp:keywords/>
  <dc:description/>
  <cp:lastModifiedBy>Jean Claude Keromnes</cp:lastModifiedBy>
  <cp:revision>4</cp:revision>
  <dcterms:created xsi:type="dcterms:W3CDTF">2021-04-13T15:38:00Z</dcterms:created>
  <dcterms:modified xsi:type="dcterms:W3CDTF">2021-04-13T15:46:00Z</dcterms:modified>
</cp:coreProperties>
</file>