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885" w:type="dxa"/>
        <w:jc w:val="center"/>
        <w:tblBorders>
          <w:top w:val="thickThinSmallGap" w:sz="24" w:space="0" w:color="0070C0"/>
          <w:left w:val="thickThinSmallGap" w:sz="24" w:space="0" w:color="0070C0"/>
          <w:bottom w:val="thinThickSmallGap" w:sz="24" w:space="0" w:color="0070C0"/>
          <w:right w:val="thinThickSmallGap" w:sz="24" w:space="0" w:color="0070C0"/>
        </w:tblBorders>
        <w:tblLayout w:type="fixed"/>
        <w:tblLook w:val="04A0" w:firstRow="1" w:lastRow="0" w:firstColumn="1" w:lastColumn="0" w:noHBand="0" w:noVBand="1"/>
      </w:tblPr>
      <w:tblGrid>
        <w:gridCol w:w="3114"/>
        <w:gridCol w:w="4649"/>
        <w:gridCol w:w="3122"/>
      </w:tblGrid>
      <w:tr w:rsidR="003304EF" w:rsidRPr="00EE7B2E" w14:paraId="4B116C55" w14:textId="77777777" w:rsidTr="00605498">
        <w:trPr>
          <w:trHeight w:val="1587"/>
          <w:jc w:val="center"/>
        </w:trPr>
        <w:tc>
          <w:tcPr>
            <w:tcW w:w="3114" w:type="dxa"/>
            <w:shd w:val="clear" w:color="auto" w:fill="auto"/>
            <w:vAlign w:val="center"/>
          </w:tcPr>
          <w:p w14:paraId="00367F26" w14:textId="77777777" w:rsidR="003304EF" w:rsidRPr="00EE7B2E" w:rsidRDefault="003304EF" w:rsidP="009A72E1">
            <w:pPr>
              <w:spacing w:after="0" w:line="240" w:lineRule="auto"/>
              <w:jc w:val="center"/>
            </w:pPr>
            <w:bookmarkStart w:id="0" w:name="_Hlk97978496"/>
            <w:bookmarkStart w:id="1" w:name="_Hlk90812158"/>
            <w:bookmarkEnd w:id="0"/>
            <w:r>
              <w:rPr>
                <w:noProof/>
              </w:rPr>
              <w:drawing>
                <wp:inline distT="0" distB="0" distL="0" distR="0" wp14:anchorId="53CDB022" wp14:editId="14EADBE6">
                  <wp:extent cx="1735200" cy="980905"/>
                  <wp:effectExtent l="0" t="0" r="0" b="0"/>
                  <wp:docPr id="5" name="Image 5" descr="L&amp;#39;Arabie Saoudite intéressée par le char français Leclerc - Challe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mp;#39;Arabie Saoudite intéressée par le char français Leclerc - Challenges"/>
                          <pic:cNvPicPr>
                            <a:picLocks noChangeAspect="1" noChangeArrowheads="1"/>
                          </pic:cNvPicPr>
                        </pic:nvPicPr>
                        <pic:blipFill rotWithShape="1">
                          <a:blip r:embed="rId8">
                            <a:extLst>
                              <a:ext uri="{28A0092B-C50C-407E-A947-70E740481C1C}">
                                <a14:useLocalDpi xmlns:a14="http://schemas.microsoft.com/office/drawing/2010/main" val="0"/>
                              </a:ext>
                            </a:extLst>
                          </a:blip>
                          <a:srcRect l="13852"/>
                          <a:stretch/>
                        </pic:blipFill>
                        <pic:spPr bwMode="auto">
                          <a:xfrm>
                            <a:off x="0" y="0"/>
                            <a:ext cx="1735200" cy="9809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49" w:type="dxa"/>
            <w:vMerge w:val="restart"/>
            <w:shd w:val="clear" w:color="auto" w:fill="auto"/>
            <w:vAlign w:val="bottom"/>
          </w:tcPr>
          <w:p w14:paraId="45B88F2C" w14:textId="77777777" w:rsidR="003304EF" w:rsidRPr="00EE7B2E" w:rsidRDefault="003304EF" w:rsidP="009A72E1">
            <w:pPr>
              <w:spacing w:after="0" w:line="240" w:lineRule="auto"/>
              <w:jc w:val="center"/>
              <w:rPr>
                <w:rFonts w:ascii="Perpetua Titling MT" w:hAnsi="Perpetua Titling MT"/>
                <w:color w:val="C00000"/>
                <w:sz w:val="44"/>
                <w:szCs w:val="44"/>
              </w:rPr>
            </w:pPr>
            <w:r w:rsidRPr="00EE7B2E">
              <w:rPr>
                <w:rFonts w:ascii="Perpetua Titling MT" w:hAnsi="Perpetua Titling MT"/>
                <w:color w:val="C00000"/>
                <w:sz w:val="44"/>
                <w:szCs w:val="44"/>
              </w:rPr>
              <w:t>PLACE D’ARMES 86</w:t>
            </w:r>
          </w:p>
          <w:p w14:paraId="545977EE" w14:textId="77777777" w:rsidR="003304EF" w:rsidRDefault="003304EF" w:rsidP="009A72E1">
            <w:pPr>
              <w:spacing w:after="0" w:line="240" w:lineRule="auto"/>
              <w:jc w:val="center"/>
              <w:rPr>
                <w:rFonts w:ascii="Perpetua Titling MT" w:hAnsi="Perpetua Titling MT"/>
                <w:color w:val="C00000"/>
                <w:sz w:val="32"/>
                <w:szCs w:val="32"/>
              </w:rPr>
            </w:pPr>
            <w:r w:rsidRPr="002E35C1">
              <w:rPr>
                <w:noProof/>
              </w:rPr>
              <w:drawing>
                <wp:inline distT="0" distB="0" distL="0" distR="0" wp14:anchorId="1102CE57" wp14:editId="33B29388">
                  <wp:extent cx="1733550" cy="971550"/>
                  <wp:effectExtent l="0" t="0" r="0" b="0"/>
                  <wp:docPr id="45" name="Image 5" descr="Drapeau Français - STOCK AMERICAI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Drapeau Français - STOCK AMERICAIN 7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33550" cy="971550"/>
                          </a:xfrm>
                          <a:prstGeom prst="rect">
                            <a:avLst/>
                          </a:prstGeom>
                          <a:noFill/>
                          <a:ln>
                            <a:noFill/>
                          </a:ln>
                        </pic:spPr>
                      </pic:pic>
                    </a:graphicData>
                  </a:graphic>
                </wp:inline>
              </w:drawing>
            </w:r>
          </w:p>
          <w:p w14:paraId="075AD1BC" w14:textId="77777777" w:rsidR="003304EF" w:rsidRPr="00EE7B2E" w:rsidRDefault="003304EF" w:rsidP="009A72E1">
            <w:pPr>
              <w:spacing w:after="0" w:line="240" w:lineRule="auto"/>
              <w:jc w:val="center"/>
              <w:rPr>
                <w:rFonts w:ascii="Perpetua Titling MT" w:hAnsi="Perpetua Titling MT"/>
                <w:color w:val="C00000"/>
                <w:sz w:val="32"/>
                <w:szCs w:val="32"/>
              </w:rPr>
            </w:pPr>
            <w:r>
              <w:rPr>
                <w:rFonts w:ascii="Perpetua Titling MT" w:hAnsi="Perpetua Titling MT"/>
                <w:color w:val="C00000"/>
                <w:sz w:val="32"/>
                <w:szCs w:val="32"/>
              </w:rPr>
              <w:t>« </w:t>
            </w:r>
            <w:r w:rsidRPr="00EE7B2E">
              <w:rPr>
                <w:rFonts w:ascii="Perpetua Titling MT" w:hAnsi="Perpetua Titling MT"/>
                <w:color w:val="C00000"/>
                <w:sz w:val="32"/>
                <w:szCs w:val="32"/>
              </w:rPr>
              <w:t>contact N°2</w:t>
            </w:r>
            <w:r>
              <w:rPr>
                <w:rFonts w:ascii="Perpetua Titling MT" w:hAnsi="Perpetua Titling MT"/>
                <w:color w:val="C00000"/>
                <w:sz w:val="32"/>
                <w:szCs w:val="32"/>
              </w:rPr>
              <w:t> »</w:t>
            </w:r>
          </w:p>
          <w:p w14:paraId="422CDED5" w14:textId="64F435FE" w:rsidR="003304EF" w:rsidRPr="00EE7B2E" w:rsidRDefault="003304EF" w:rsidP="009A72E1">
            <w:pPr>
              <w:spacing w:after="0" w:line="240" w:lineRule="auto"/>
              <w:jc w:val="center"/>
              <w:rPr>
                <w:rFonts w:ascii="Cambria" w:hAnsi="Cambria"/>
                <w:color w:val="C00000"/>
                <w:sz w:val="32"/>
                <w:szCs w:val="32"/>
              </w:rPr>
            </w:pPr>
            <w:r>
              <w:rPr>
                <w:rFonts w:ascii="Cambria" w:hAnsi="Cambria"/>
                <w:color w:val="C00000"/>
                <w:sz w:val="32"/>
                <w:szCs w:val="32"/>
              </w:rPr>
              <w:t>Mars</w:t>
            </w:r>
            <w:r w:rsidRPr="00EE7B2E">
              <w:rPr>
                <w:rFonts w:ascii="Cambria" w:hAnsi="Cambria"/>
                <w:color w:val="C00000"/>
                <w:sz w:val="32"/>
                <w:szCs w:val="32"/>
              </w:rPr>
              <w:t xml:space="preserve"> 2022</w:t>
            </w:r>
          </w:p>
          <w:p w14:paraId="4E6D5A6F" w14:textId="77777777" w:rsidR="003304EF" w:rsidRPr="003304EF" w:rsidRDefault="00F33259" w:rsidP="009A72E1">
            <w:pPr>
              <w:spacing w:after="0" w:line="240" w:lineRule="auto"/>
              <w:jc w:val="center"/>
              <w:rPr>
                <w:sz w:val="8"/>
                <w:szCs w:val="8"/>
              </w:rPr>
            </w:pPr>
            <w:hyperlink r:id="rId10" w:history="1">
              <w:r w:rsidR="003304EF" w:rsidRPr="003304EF">
                <w:rPr>
                  <w:rStyle w:val="Lienhypertexte"/>
                  <w:rFonts w:ascii="Cambria" w:hAnsi="Cambria" w:cs="Open Sans"/>
                  <w:color w:val="C00000"/>
                  <w:sz w:val="28"/>
                  <w:szCs w:val="28"/>
                  <w:u w:val="none"/>
                </w:rPr>
                <w:t>sec86placedarmes@gmail.com</w:t>
              </w:r>
            </w:hyperlink>
          </w:p>
        </w:tc>
        <w:tc>
          <w:tcPr>
            <w:tcW w:w="3122" w:type="dxa"/>
            <w:shd w:val="clear" w:color="auto" w:fill="auto"/>
            <w:vAlign w:val="center"/>
          </w:tcPr>
          <w:p w14:paraId="543331FC" w14:textId="77777777" w:rsidR="003304EF" w:rsidRPr="00EE7B2E" w:rsidRDefault="003304EF" w:rsidP="009A72E1">
            <w:pPr>
              <w:spacing w:after="0" w:line="240" w:lineRule="auto"/>
              <w:jc w:val="center"/>
            </w:pPr>
            <w:r w:rsidRPr="002E35C1">
              <w:rPr>
                <w:noProof/>
              </w:rPr>
              <w:drawing>
                <wp:inline distT="0" distB="0" distL="0" distR="0" wp14:anchorId="64D29D86" wp14:editId="7EF204B4">
                  <wp:extent cx="1733550" cy="971550"/>
                  <wp:effectExtent l="0" t="0" r="0" b="0"/>
                  <wp:docPr id="44" name="Image 3" descr="Frégate (navire)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Frégate (navire) — Wikipédi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3550" cy="971550"/>
                          </a:xfrm>
                          <a:prstGeom prst="rect">
                            <a:avLst/>
                          </a:prstGeom>
                          <a:noFill/>
                          <a:ln>
                            <a:noFill/>
                          </a:ln>
                        </pic:spPr>
                      </pic:pic>
                    </a:graphicData>
                  </a:graphic>
                </wp:inline>
              </w:drawing>
            </w:r>
          </w:p>
        </w:tc>
      </w:tr>
      <w:tr w:rsidR="003304EF" w:rsidRPr="00EE7B2E" w14:paraId="5D92BDFC" w14:textId="77777777" w:rsidTr="00605498">
        <w:trPr>
          <w:trHeight w:val="1619"/>
          <w:jc w:val="center"/>
        </w:trPr>
        <w:tc>
          <w:tcPr>
            <w:tcW w:w="3114" w:type="dxa"/>
            <w:shd w:val="clear" w:color="auto" w:fill="auto"/>
            <w:vAlign w:val="center"/>
          </w:tcPr>
          <w:p w14:paraId="7675E645" w14:textId="77777777" w:rsidR="003304EF" w:rsidRPr="00EE7B2E" w:rsidRDefault="003304EF" w:rsidP="009A72E1">
            <w:pPr>
              <w:spacing w:after="0" w:line="240" w:lineRule="auto"/>
              <w:jc w:val="center"/>
            </w:pPr>
            <w:r>
              <w:rPr>
                <w:noProof/>
              </w:rPr>
              <w:drawing>
                <wp:inline distT="0" distB="0" distL="0" distR="0" wp14:anchorId="25AB643B" wp14:editId="3B30E235">
                  <wp:extent cx="1733550" cy="971550"/>
                  <wp:effectExtent l="0" t="0" r="0" b="0"/>
                  <wp:docPr id="7" name="Image 7" descr="Rafale bi-place de l'armée de l'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fale bi-place de l'armée de l'Ai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914" r="11019"/>
                          <a:stretch/>
                        </pic:blipFill>
                        <pic:spPr bwMode="auto">
                          <a:xfrm>
                            <a:off x="0" y="0"/>
                            <a:ext cx="1734353" cy="972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49" w:type="dxa"/>
            <w:vMerge/>
            <w:shd w:val="clear" w:color="auto" w:fill="auto"/>
            <w:vAlign w:val="center"/>
          </w:tcPr>
          <w:p w14:paraId="240FECC3" w14:textId="77777777" w:rsidR="003304EF" w:rsidRPr="00EE7B2E" w:rsidRDefault="003304EF" w:rsidP="009A72E1">
            <w:pPr>
              <w:spacing w:after="0" w:line="240" w:lineRule="auto"/>
              <w:jc w:val="center"/>
              <w:rPr>
                <w:rFonts w:ascii="Cambria" w:hAnsi="Cambria"/>
                <w:color w:val="C00000"/>
              </w:rPr>
            </w:pPr>
          </w:p>
        </w:tc>
        <w:tc>
          <w:tcPr>
            <w:tcW w:w="3122" w:type="dxa"/>
            <w:shd w:val="clear" w:color="auto" w:fill="auto"/>
            <w:vAlign w:val="center"/>
          </w:tcPr>
          <w:p w14:paraId="11FACCE2" w14:textId="77777777" w:rsidR="003304EF" w:rsidRPr="00EE7B2E" w:rsidRDefault="003304EF" w:rsidP="009A72E1">
            <w:pPr>
              <w:spacing w:after="0" w:line="240" w:lineRule="auto"/>
              <w:jc w:val="center"/>
            </w:pPr>
            <w:r>
              <w:rPr>
                <w:noProof/>
              </w:rPr>
              <w:drawing>
                <wp:inline distT="0" distB="0" distL="0" distR="0" wp14:anchorId="5D62DCA0" wp14:editId="34B6CA01">
                  <wp:extent cx="1727200" cy="971550"/>
                  <wp:effectExtent l="0" t="0" r="6350" b="0"/>
                  <wp:docPr id="8" name="Image 8" descr="Australie : « L&amp;#39;hélicoptère Tigre ne fournit pas les capacités attendu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stralie : « L&amp;#39;hélicoptère Tigre ne fournit pas les capacités attendues »"/>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12616"/>
                          <a:stretch/>
                        </pic:blipFill>
                        <pic:spPr bwMode="auto">
                          <a:xfrm>
                            <a:off x="0" y="0"/>
                            <a:ext cx="1728002" cy="972001"/>
                          </a:xfrm>
                          <a:prstGeom prst="rect">
                            <a:avLst/>
                          </a:prstGeom>
                          <a:noFill/>
                          <a:ln>
                            <a:noFill/>
                          </a:ln>
                          <a:extLst>
                            <a:ext uri="{53640926-AAD7-44D8-BBD7-CCE9431645EC}">
                              <a14:shadowObscured xmlns:a14="http://schemas.microsoft.com/office/drawing/2010/main"/>
                            </a:ext>
                          </a:extLst>
                        </pic:spPr>
                      </pic:pic>
                    </a:graphicData>
                  </a:graphic>
                </wp:inline>
              </w:drawing>
            </w:r>
          </w:p>
        </w:tc>
      </w:tr>
    </w:tbl>
    <w:bookmarkEnd w:id="1"/>
    <w:p w14:paraId="618F5C1D" w14:textId="77777777" w:rsidR="003304EF" w:rsidRPr="000B753C" w:rsidRDefault="003304EF" w:rsidP="003304EF">
      <w:pPr>
        <w:pStyle w:val="Sansinterligne"/>
        <w:ind w:firstLine="708"/>
        <w:jc w:val="center"/>
        <w:rPr>
          <w:rFonts w:ascii="Cambria" w:hAnsi="Cambria"/>
          <w:i/>
          <w:iCs/>
          <w:color w:val="C00000"/>
          <w:sz w:val="40"/>
          <w:szCs w:val="40"/>
        </w:rPr>
      </w:pPr>
      <w:r w:rsidRPr="000B753C">
        <w:rPr>
          <w:rFonts w:ascii="Cambria" w:hAnsi="Cambria"/>
          <w:i/>
          <w:iCs/>
          <w:color w:val="C00000"/>
          <w:sz w:val="40"/>
          <w:szCs w:val="40"/>
        </w:rPr>
        <w:t>« Toujours debout ! »</w:t>
      </w:r>
    </w:p>
    <w:p w14:paraId="56577AEB" w14:textId="20E7B343" w:rsidR="00626B85" w:rsidRDefault="00626B85" w:rsidP="00626B85">
      <w:pPr>
        <w:pStyle w:val="Sansinterligne"/>
        <w:rPr>
          <w:rFonts w:ascii="Open Sans" w:hAnsi="Open Sans" w:cs="Open Sans"/>
          <w:sz w:val="16"/>
          <w:szCs w:val="16"/>
        </w:rPr>
      </w:pPr>
    </w:p>
    <w:p w14:paraId="73D4C556" w14:textId="44A376B1" w:rsidR="0017182A" w:rsidRDefault="0017182A" w:rsidP="00626B85">
      <w:pPr>
        <w:pStyle w:val="Sansinterligne"/>
        <w:rPr>
          <w:rFonts w:ascii="Open Sans" w:hAnsi="Open Sans" w:cs="Open Sans"/>
          <w:sz w:val="16"/>
          <w:szCs w:val="16"/>
        </w:rPr>
      </w:pPr>
    </w:p>
    <w:p w14:paraId="4E0D4748" w14:textId="6E746CF8" w:rsidR="0017182A" w:rsidRDefault="0017182A" w:rsidP="00626B85">
      <w:pPr>
        <w:pStyle w:val="Sansinterligne"/>
        <w:rPr>
          <w:rFonts w:ascii="Open Sans" w:hAnsi="Open Sans" w:cs="Open Sans"/>
          <w:sz w:val="16"/>
          <w:szCs w:val="16"/>
        </w:rPr>
      </w:pPr>
    </w:p>
    <w:p w14:paraId="038561CE" w14:textId="77777777" w:rsidR="0017182A" w:rsidRPr="006F244E" w:rsidRDefault="0017182A" w:rsidP="00626B85">
      <w:pPr>
        <w:pStyle w:val="Sansinterligne"/>
        <w:rPr>
          <w:rFonts w:ascii="Open Sans" w:hAnsi="Open Sans" w:cs="Open Sans"/>
          <w:sz w:val="16"/>
          <w:szCs w:val="16"/>
        </w:rPr>
      </w:pPr>
    </w:p>
    <w:p w14:paraId="75137052" w14:textId="77777777" w:rsidR="00626B85" w:rsidRPr="006F244E" w:rsidRDefault="00626B85" w:rsidP="00626B85">
      <w:pPr>
        <w:pStyle w:val="Sansinterligne"/>
        <w:jc w:val="center"/>
        <w:rPr>
          <w:rFonts w:ascii="Perpetua Titling MT" w:hAnsi="Perpetua Titling MT"/>
          <w:sz w:val="48"/>
          <w:szCs w:val="48"/>
          <w:lang w:eastAsia="fr-FR"/>
        </w:rPr>
      </w:pPr>
      <w:r w:rsidRPr="006F244E">
        <w:rPr>
          <w:rFonts w:ascii="Perpetua Titling MT" w:hAnsi="Perpetua Titling MT"/>
          <w:sz w:val="48"/>
          <w:szCs w:val="48"/>
          <w:lang w:eastAsia="fr-FR"/>
        </w:rPr>
        <w:t>A LIRE ET à transférer à vos amis !</w:t>
      </w:r>
    </w:p>
    <w:p w14:paraId="61A775F5" w14:textId="2F05CB1E" w:rsidR="00626B85" w:rsidRDefault="00626B85" w:rsidP="00626B85">
      <w:pPr>
        <w:pStyle w:val="Sansinterligne"/>
        <w:rPr>
          <w:rFonts w:ascii="Open Sans" w:hAnsi="Open Sans" w:cs="Open Sans"/>
          <w:sz w:val="16"/>
          <w:szCs w:val="16"/>
        </w:rPr>
      </w:pPr>
    </w:p>
    <w:p w14:paraId="0C4E08FB" w14:textId="28BB38D0" w:rsidR="0017182A" w:rsidRDefault="0017182A" w:rsidP="00626B85">
      <w:pPr>
        <w:pStyle w:val="Sansinterligne"/>
        <w:rPr>
          <w:rFonts w:ascii="Open Sans" w:hAnsi="Open Sans" w:cs="Open Sans"/>
          <w:sz w:val="16"/>
          <w:szCs w:val="16"/>
        </w:rPr>
      </w:pPr>
    </w:p>
    <w:p w14:paraId="317F3CCF" w14:textId="03DB3E90" w:rsidR="0017182A" w:rsidRDefault="0017182A" w:rsidP="00626B85">
      <w:pPr>
        <w:pStyle w:val="Sansinterligne"/>
        <w:rPr>
          <w:rFonts w:ascii="Open Sans" w:hAnsi="Open Sans" w:cs="Open Sans"/>
          <w:sz w:val="16"/>
          <w:szCs w:val="16"/>
        </w:rPr>
      </w:pPr>
    </w:p>
    <w:p w14:paraId="0CFBCB05" w14:textId="6B54790A" w:rsidR="0017182A" w:rsidRDefault="0017182A" w:rsidP="00626B85">
      <w:pPr>
        <w:pStyle w:val="Sansinterligne"/>
        <w:rPr>
          <w:rFonts w:ascii="Open Sans" w:hAnsi="Open Sans" w:cs="Open Sans"/>
          <w:sz w:val="16"/>
          <w:szCs w:val="16"/>
        </w:rPr>
      </w:pPr>
    </w:p>
    <w:p w14:paraId="22B47609" w14:textId="77777777" w:rsidR="0017182A" w:rsidRDefault="0017182A" w:rsidP="00626B85">
      <w:pPr>
        <w:pStyle w:val="Sansinterligne"/>
        <w:rPr>
          <w:rFonts w:ascii="Open Sans" w:hAnsi="Open Sans" w:cs="Open Sans"/>
          <w:sz w:val="16"/>
          <w:szCs w:val="16"/>
        </w:rPr>
      </w:pPr>
    </w:p>
    <w:p w14:paraId="70652745" w14:textId="77777777" w:rsidR="00626B85" w:rsidRPr="00314E1A" w:rsidRDefault="00626B85" w:rsidP="00626B85">
      <w:pPr>
        <w:pStyle w:val="Sansinterligne"/>
        <w:ind w:left="1068"/>
        <w:rPr>
          <w:rFonts w:ascii="Perpetua Titling MT" w:hAnsi="Perpetua Titling MT" w:cs="Open Sans"/>
          <w:color w:val="C00000"/>
          <w:sz w:val="28"/>
          <w:szCs w:val="28"/>
        </w:rPr>
      </w:pPr>
      <w:bookmarkStart w:id="2" w:name="_Hlk94695025"/>
      <w:r w:rsidRPr="00314E1A">
        <w:rPr>
          <w:rFonts w:ascii="Perpetua Titling MT" w:hAnsi="Perpetua Titling MT" w:cs="Open Sans"/>
          <w:color w:val="C00000"/>
          <w:sz w:val="28"/>
          <w:szCs w:val="28"/>
        </w:rPr>
        <w:t>Au sommaire :</w:t>
      </w:r>
    </w:p>
    <w:p w14:paraId="5B8917B5" w14:textId="77777777" w:rsidR="006C02AA" w:rsidRPr="006C02AA" w:rsidRDefault="006C02AA" w:rsidP="006C02AA">
      <w:pPr>
        <w:pStyle w:val="Sansinterligne"/>
        <w:ind w:left="852"/>
        <w:rPr>
          <w:rFonts w:ascii="Cambria" w:hAnsi="Cambria"/>
          <w:sz w:val="16"/>
          <w:szCs w:val="16"/>
        </w:rPr>
      </w:pPr>
    </w:p>
    <w:p w14:paraId="51C5AC27" w14:textId="5A3A98DF" w:rsidR="006C02AA" w:rsidRDefault="006C02AA" w:rsidP="00014E87">
      <w:pPr>
        <w:pStyle w:val="Sansinterligne"/>
        <w:numPr>
          <w:ilvl w:val="0"/>
          <w:numId w:val="25"/>
        </w:numPr>
        <w:ind w:left="1428"/>
        <w:rPr>
          <w:rFonts w:ascii="Cambria" w:hAnsi="Cambria"/>
          <w:i/>
          <w:iCs/>
          <w:sz w:val="28"/>
          <w:szCs w:val="28"/>
        </w:rPr>
      </w:pPr>
      <w:r w:rsidRPr="00A769E8">
        <w:rPr>
          <w:rFonts w:ascii="Cambria" w:hAnsi="Cambria"/>
          <w:i/>
          <w:iCs/>
          <w:sz w:val="28"/>
          <w:szCs w:val="28"/>
        </w:rPr>
        <w:t>Notre actualité</w:t>
      </w:r>
      <w:r w:rsidR="00296AAE">
        <w:rPr>
          <w:rFonts w:ascii="Cambria" w:hAnsi="Cambria"/>
          <w:i/>
          <w:iCs/>
          <w:sz w:val="28"/>
          <w:szCs w:val="28"/>
        </w:rPr>
        <w:t> : « La Marche de la Fierté française »</w:t>
      </w:r>
      <w:r w:rsidRPr="00A769E8">
        <w:rPr>
          <w:rFonts w:ascii="Cambria" w:hAnsi="Cambria"/>
          <w:i/>
          <w:iCs/>
          <w:sz w:val="28"/>
          <w:szCs w:val="28"/>
        </w:rPr>
        <w:t>.</w:t>
      </w:r>
    </w:p>
    <w:p w14:paraId="15079189" w14:textId="5E66E52C" w:rsidR="00296AAE" w:rsidRPr="00296AAE" w:rsidRDefault="00296AAE" w:rsidP="00296AAE">
      <w:pPr>
        <w:pStyle w:val="Sansinterligne"/>
        <w:ind w:left="708"/>
        <w:rPr>
          <w:rFonts w:ascii="Cambria" w:hAnsi="Cambria"/>
          <w:i/>
          <w:iCs/>
          <w:sz w:val="16"/>
          <w:szCs w:val="16"/>
        </w:rPr>
      </w:pPr>
    </w:p>
    <w:p w14:paraId="46D173D2" w14:textId="77777777" w:rsidR="00296AAE" w:rsidRPr="00296AAE" w:rsidRDefault="00296AAE" w:rsidP="00014E87">
      <w:pPr>
        <w:pStyle w:val="Sansinterligne"/>
        <w:numPr>
          <w:ilvl w:val="0"/>
          <w:numId w:val="25"/>
        </w:numPr>
        <w:ind w:left="1428"/>
        <w:jc w:val="both"/>
        <w:rPr>
          <w:rFonts w:asciiTheme="majorHAnsi" w:hAnsiTheme="majorHAnsi"/>
          <w:i/>
          <w:iCs/>
          <w:sz w:val="28"/>
          <w:szCs w:val="28"/>
        </w:rPr>
      </w:pPr>
      <w:r w:rsidRPr="00296AAE">
        <w:rPr>
          <w:rFonts w:asciiTheme="majorHAnsi" w:hAnsiTheme="majorHAnsi"/>
          <w:i/>
          <w:iCs/>
          <w:sz w:val="28"/>
          <w:szCs w:val="28"/>
        </w:rPr>
        <w:t>Stratégies russes et guerre en Ukraine : état des lieux.</w:t>
      </w:r>
    </w:p>
    <w:p w14:paraId="355F5A5D" w14:textId="77777777" w:rsidR="006C02AA" w:rsidRPr="006C02AA" w:rsidRDefault="006C02AA" w:rsidP="00296AAE">
      <w:pPr>
        <w:pStyle w:val="Sansinterligne"/>
        <w:ind w:left="1560"/>
        <w:rPr>
          <w:rFonts w:ascii="Cambria" w:hAnsi="Cambria"/>
          <w:sz w:val="16"/>
          <w:szCs w:val="16"/>
        </w:rPr>
      </w:pPr>
    </w:p>
    <w:p w14:paraId="334DC80A" w14:textId="07C285FE" w:rsidR="006C02AA" w:rsidRPr="00A769E8" w:rsidRDefault="006C02AA" w:rsidP="00014E87">
      <w:pPr>
        <w:pStyle w:val="Sansinterligne"/>
        <w:numPr>
          <w:ilvl w:val="0"/>
          <w:numId w:val="25"/>
        </w:numPr>
        <w:ind w:left="1428"/>
        <w:rPr>
          <w:rFonts w:ascii="Cambria" w:hAnsi="Cambria"/>
          <w:i/>
          <w:iCs/>
          <w:sz w:val="28"/>
          <w:szCs w:val="28"/>
        </w:rPr>
      </w:pPr>
      <w:r w:rsidRPr="00A769E8">
        <w:rPr>
          <w:rFonts w:ascii="Cambria" w:hAnsi="Cambria"/>
          <w:i/>
          <w:iCs/>
          <w:sz w:val="28"/>
          <w:szCs w:val="28"/>
        </w:rPr>
        <w:t xml:space="preserve">Tombes de soldats à l’abandon : sauvons la Mémoire de nos </w:t>
      </w:r>
      <w:r w:rsidR="003304EF">
        <w:rPr>
          <w:rFonts w:ascii="Cambria" w:hAnsi="Cambria"/>
          <w:i/>
          <w:iCs/>
          <w:sz w:val="28"/>
          <w:szCs w:val="28"/>
        </w:rPr>
        <w:t>« </w:t>
      </w:r>
      <w:r w:rsidRPr="00A769E8">
        <w:rPr>
          <w:rFonts w:ascii="Cambria" w:hAnsi="Cambria"/>
          <w:i/>
          <w:iCs/>
          <w:sz w:val="28"/>
          <w:szCs w:val="28"/>
        </w:rPr>
        <w:t>Morts pour la France !</w:t>
      </w:r>
      <w:r w:rsidR="003304EF">
        <w:rPr>
          <w:rFonts w:ascii="Cambria" w:hAnsi="Cambria"/>
          <w:i/>
          <w:iCs/>
          <w:sz w:val="28"/>
          <w:szCs w:val="28"/>
        </w:rPr>
        <w:t> »</w:t>
      </w:r>
    </w:p>
    <w:p w14:paraId="261A72EF" w14:textId="77777777" w:rsidR="006C02AA" w:rsidRPr="006C02AA" w:rsidRDefault="006C02AA" w:rsidP="00296AAE">
      <w:pPr>
        <w:pStyle w:val="Sansinterligne"/>
        <w:ind w:left="1560"/>
        <w:rPr>
          <w:rFonts w:ascii="Cambria" w:hAnsi="Cambria"/>
          <w:sz w:val="16"/>
          <w:szCs w:val="16"/>
        </w:rPr>
      </w:pPr>
    </w:p>
    <w:p w14:paraId="7E17272F" w14:textId="77777777" w:rsidR="006C02AA" w:rsidRPr="00A769E8" w:rsidRDefault="006C02AA" w:rsidP="00014E87">
      <w:pPr>
        <w:pStyle w:val="Sansinterligne"/>
        <w:numPr>
          <w:ilvl w:val="0"/>
          <w:numId w:val="25"/>
        </w:numPr>
        <w:ind w:left="1428"/>
        <w:rPr>
          <w:rFonts w:ascii="Cambria" w:hAnsi="Cambria"/>
          <w:i/>
          <w:iCs/>
          <w:sz w:val="28"/>
          <w:szCs w:val="28"/>
        </w:rPr>
      </w:pPr>
      <w:r w:rsidRPr="00A769E8">
        <w:rPr>
          <w:rFonts w:ascii="Cambria" w:hAnsi="Cambria"/>
          <w:i/>
          <w:iCs/>
          <w:sz w:val="28"/>
          <w:szCs w:val="28"/>
        </w:rPr>
        <w:t xml:space="preserve">Le président du Souvenir français, Serge </w:t>
      </w:r>
      <w:proofErr w:type="spellStart"/>
      <w:r w:rsidRPr="00A769E8">
        <w:rPr>
          <w:rFonts w:ascii="Cambria" w:hAnsi="Cambria"/>
          <w:i/>
          <w:iCs/>
          <w:sz w:val="28"/>
          <w:szCs w:val="28"/>
        </w:rPr>
        <w:t>Barcellini</w:t>
      </w:r>
      <w:proofErr w:type="spellEnd"/>
      <w:r w:rsidRPr="00A769E8">
        <w:rPr>
          <w:rFonts w:ascii="Cambria" w:hAnsi="Cambria"/>
          <w:i/>
          <w:iCs/>
          <w:sz w:val="28"/>
          <w:szCs w:val="28"/>
        </w:rPr>
        <w:t>, dénonce la disparition progressive des tombes des 20.000 soldats français tués en Algérie.</w:t>
      </w:r>
    </w:p>
    <w:p w14:paraId="2B924E35" w14:textId="77777777" w:rsidR="006C02AA" w:rsidRPr="006C02AA" w:rsidRDefault="006C02AA" w:rsidP="00296AAE">
      <w:pPr>
        <w:pStyle w:val="Sansinterligne"/>
        <w:ind w:left="1560"/>
        <w:rPr>
          <w:rFonts w:ascii="Cambria" w:hAnsi="Cambria"/>
          <w:sz w:val="16"/>
          <w:szCs w:val="16"/>
        </w:rPr>
      </w:pPr>
    </w:p>
    <w:p w14:paraId="7E9EA174" w14:textId="77777777" w:rsidR="006C02AA" w:rsidRPr="00A769E8" w:rsidRDefault="006C02AA" w:rsidP="00014E87">
      <w:pPr>
        <w:pStyle w:val="Sansinterligne"/>
        <w:numPr>
          <w:ilvl w:val="0"/>
          <w:numId w:val="25"/>
        </w:numPr>
        <w:ind w:left="1428"/>
        <w:rPr>
          <w:rFonts w:ascii="Cambria" w:hAnsi="Cambria"/>
          <w:i/>
          <w:iCs/>
          <w:sz w:val="28"/>
          <w:szCs w:val="28"/>
        </w:rPr>
      </w:pPr>
      <w:r w:rsidRPr="00A769E8">
        <w:rPr>
          <w:rFonts w:ascii="Cambria" w:hAnsi="Cambria"/>
          <w:i/>
          <w:iCs/>
          <w:sz w:val="28"/>
          <w:szCs w:val="28"/>
        </w:rPr>
        <w:t>Le destin héroïque de quatre soldats français venus du Pacifique.</w:t>
      </w:r>
    </w:p>
    <w:p w14:paraId="26CF0585" w14:textId="77777777" w:rsidR="006C02AA" w:rsidRPr="006C02AA" w:rsidRDefault="006C02AA" w:rsidP="00296AAE">
      <w:pPr>
        <w:pStyle w:val="Sansinterligne"/>
        <w:ind w:left="1560"/>
        <w:rPr>
          <w:rFonts w:ascii="Cambria" w:hAnsi="Cambria"/>
          <w:sz w:val="16"/>
          <w:szCs w:val="16"/>
        </w:rPr>
      </w:pPr>
    </w:p>
    <w:p w14:paraId="1CC8B3ED" w14:textId="77777777" w:rsidR="006C02AA" w:rsidRPr="00A769E8" w:rsidRDefault="006C02AA" w:rsidP="00014E87">
      <w:pPr>
        <w:pStyle w:val="Sansinterligne"/>
        <w:numPr>
          <w:ilvl w:val="0"/>
          <w:numId w:val="25"/>
        </w:numPr>
        <w:ind w:left="1428"/>
        <w:rPr>
          <w:rFonts w:ascii="Cambria" w:hAnsi="Cambria"/>
          <w:i/>
          <w:iCs/>
          <w:sz w:val="28"/>
          <w:szCs w:val="28"/>
        </w:rPr>
      </w:pPr>
      <w:r w:rsidRPr="00A769E8">
        <w:rPr>
          <w:rFonts w:ascii="Cambria" w:hAnsi="Cambria"/>
          <w:i/>
          <w:iCs/>
          <w:sz w:val="28"/>
          <w:szCs w:val="28"/>
        </w:rPr>
        <w:t>Histoire d’une chanson ! Le « Chant des Partisans ».</w:t>
      </w:r>
    </w:p>
    <w:bookmarkEnd w:id="2"/>
    <w:p w14:paraId="3FE09EA4" w14:textId="749CDA29" w:rsidR="006F780D" w:rsidRDefault="006F780D" w:rsidP="006F780D"/>
    <w:p w14:paraId="406A3D66" w14:textId="36A8018A" w:rsidR="0017182A" w:rsidRDefault="0017182A" w:rsidP="006F780D"/>
    <w:p w14:paraId="664FE98A" w14:textId="22BF4E3E" w:rsidR="0017182A" w:rsidRDefault="0017182A" w:rsidP="006F780D"/>
    <w:p w14:paraId="202964B6" w14:textId="6F0958D4" w:rsidR="0017182A" w:rsidRDefault="0017182A" w:rsidP="006F780D"/>
    <w:p w14:paraId="54A1BE7E" w14:textId="5C15BCD1" w:rsidR="0017182A" w:rsidRDefault="0017182A" w:rsidP="006F780D"/>
    <w:p w14:paraId="48F97DFC" w14:textId="77777777" w:rsidR="0017182A" w:rsidRDefault="0017182A" w:rsidP="006F780D"/>
    <w:p w14:paraId="5B0D1433" w14:textId="3749B6DC" w:rsidR="00F07E69" w:rsidRDefault="00F07E69" w:rsidP="006F780D"/>
    <w:p w14:paraId="21F8EF17" w14:textId="65F8FEAC" w:rsidR="006C02AA" w:rsidRDefault="006C02AA" w:rsidP="006F780D"/>
    <w:p w14:paraId="1C4F0AF7" w14:textId="02437FEE" w:rsidR="006C02AA" w:rsidRDefault="006C02AA" w:rsidP="006F780D"/>
    <w:p w14:paraId="2D508E4F" w14:textId="3F2F9EB1" w:rsidR="00E175B6" w:rsidRDefault="0017182A" w:rsidP="00E175B6">
      <w:pPr>
        <w:pStyle w:val="Sansinterligne"/>
        <w:rPr>
          <w:rFonts w:ascii="Perpetua Titling MT" w:hAnsi="Perpetua Titling MT" w:cs="Open Sans"/>
          <w:color w:val="C00000"/>
          <w:sz w:val="36"/>
          <w:szCs w:val="36"/>
        </w:rPr>
      </w:pPr>
      <w:r>
        <w:rPr>
          <w:rFonts w:ascii="Perpetua Titling MT" w:hAnsi="Perpetua Titling MT" w:cs="Open Sans"/>
          <w:color w:val="C00000"/>
          <w:sz w:val="36"/>
          <w:szCs w:val="36"/>
        </w:rPr>
        <w:lastRenderedPageBreak/>
        <w:t>N</w:t>
      </w:r>
      <w:r w:rsidR="00E175B6" w:rsidRPr="005E7F1A">
        <w:rPr>
          <w:rFonts w:ascii="Perpetua Titling MT" w:hAnsi="Perpetua Titling MT" w:cs="Open Sans"/>
          <w:color w:val="C00000"/>
          <w:sz w:val="36"/>
          <w:szCs w:val="36"/>
        </w:rPr>
        <w:t>otre actualité</w:t>
      </w:r>
      <w:r w:rsidR="00BE35BD">
        <w:rPr>
          <w:rFonts w:ascii="Perpetua Titling MT" w:hAnsi="Perpetua Titling MT" w:cs="Open Sans"/>
          <w:color w:val="C00000"/>
          <w:sz w:val="36"/>
          <w:szCs w:val="36"/>
        </w:rPr>
        <w:t> : LA MARCHE DE LA Fierté Française</w:t>
      </w:r>
      <w:r w:rsidR="00E175B6" w:rsidRPr="005E7F1A">
        <w:rPr>
          <w:rFonts w:ascii="Perpetua Titling MT" w:hAnsi="Perpetua Titling MT" w:cs="Open Sans"/>
          <w:color w:val="C00000"/>
          <w:sz w:val="36"/>
          <w:szCs w:val="36"/>
        </w:rPr>
        <w:t>.</w:t>
      </w:r>
    </w:p>
    <w:p w14:paraId="2F1A7EC7" w14:textId="766F0DAE" w:rsidR="000D24AF" w:rsidRPr="000D24AF" w:rsidRDefault="000D24AF" w:rsidP="000D24AF">
      <w:pPr>
        <w:pStyle w:val="Sansinterligne"/>
        <w:jc w:val="both"/>
        <w:rPr>
          <w:rFonts w:asciiTheme="majorHAnsi" w:hAnsiTheme="majorHAnsi"/>
          <w:sz w:val="28"/>
          <w:szCs w:val="28"/>
        </w:rPr>
      </w:pPr>
      <w:r w:rsidRPr="000D24AF">
        <w:rPr>
          <w:rStyle w:val="blog-post-title-font"/>
          <w:rFonts w:asciiTheme="majorHAnsi" w:hAnsiTheme="majorHAnsi"/>
          <w:sz w:val="28"/>
          <w:szCs w:val="28"/>
        </w:rPr>
        <w:t>Mourir pour des politiques, ça je n'en veux plus</w:t>
      </w:r>
      <w:r>
        <w:rPr>
          <w:rStyle w:val="blog-post-title-font"/>
          <w:rFonts w:asciiTheme="majorHAnsi" w:hAnsiTheme="majorHAnsi"/>
          <w:sz w:val="28"/>
          <w:szCs w:val="28"/>
        </w:rPr>
        <w:t> !</w:t>
      </w:r>
    </w:p>
    <w:p w14:paraId="7200F038" w14:textId="77777777" w:rsidR="003F5807" w:rsidRPr="003F5807" w:rsidRDefault="003F5807" w:rsidP="003F5807">
      <w:pPr>
        <w:pStyle w:val="Sansinterligne"/>
        <w:rPr>
          <w:sz w:val="16"/>
          <w:szCs w:val="16"/>
        </w:rPr>
      </w:pPr>
    </w:p>
    <w:p w14:paraId="23CB75B3" w14:textId="3F27B96A" w:rsidR="000D24AF" w:rsidRPr="000D24AF" w:rsidRDefault="000D24AF" w:rsidP="000D24AF">
      <w:pPr>
        <w:pStyle w:val="Sansinterligne"/>
        <w:jc w:val="both"/>
        <w:rPr>
          <w:rFonts w:asciiTheme="majorHAnsi" w:hAnsiTheme="majorHAnsi"/>
          <w:sz w:val="28"/>
          <w:szCs w:val="28"/>
        </w:rPr>
      </w:pPr>
      <w:r w:rsidRPr="000D24AF">
        <w:rPr>
          <w:rStyle w:val="lev"/>
          <w:rFonts w:asciiTheme="majorHAnsi" w:hAnsiTheme="majorHAnsi"/>
          <w:b w:val="0"/>
          <w:bCs w:val="0"/>
          <w:sz w:val="28"/>
          <w:szCs w:val="28"/>
        </w:rPr>
        <w:t xml:space="preserve">Les militaires de </w:t>
      </w:r>
      <w:r>
        <w:rPr>
          <w:rStyle w:val="lev"/>
          <w:rFonts w:asciiTheme="majorHAnsi" w:hAnsiTheme="majorHAnsi"/>
          <w:b w:val="0"/>
          <w:bCs w:val="0"/>
          <w:sz w:val="28"/>
          <w:szCs w:val="28"/>
        </w:rPr>
        <w:t>« </w:t>
      </w:r>
      <w:r w:rsidRPr="000D24AF">
        <w:rPr>
          <w:rStyle w:val="lev"/>
          <w:rFonts w:asciiTheme="majorHAnsi" w:hAnsiTheme="majorHAnsi"/>
          <w:b w:val="0"/>
          <w:bCs w:val="0"/>
          <w:i/>
          <w:iCs/>
          <w:sz w:val="28"/>
          <w:szCs w:val="28"/>
        </w:rPr>
        <w:t>Place d'Armes</w:t>
      </w:r>
      <w:r>
        <w:rPr>
          <w:rStyle w:val="lev"/>
          <w:rFonts w:asciiTheme="majorHAnsi" w:hAnsiTheme="majorHAnsi"/>
          <w:b w:val="0"/>
          <w:bCs w:val="0"/>
          <w:sz w:val="28"/>
          <w:szCs w:val="28"/>
        </w:rPr>
        <w:t> »</w:t>
      </w:r>
      <w:r w:rsidRPr="000D24AF">
        <w:rPr>
          <w:rStyle w:val="lev"/>
          <w:rFonts w:asciiTheme="majorHAnsi" w:hAnsiTheme="majorHAnsi"/>
          <w:b w:val="0"/>
          <w:bCs w:val="0"/>
          <w:sz w:val="28"/>
          <w:szCs w:val="28"/>
        </w:rPr>
        <w:t xml:space="preserve"> appellent à une « </w:t>
      </w:r>
      <w:r w:rsidRPr="000D24AF">
        <w:rPr>
          <w:rStyle w:val="lev"/>
          <w:rFonts w:asciiTheme="majorHAnsi" w:hAnsiTheme="majorHAnsi"/>
          <w:b w:val="0"/>
          <w:bCs w:val="0"/>
          <w:i/>
          <w:iCs/>
          <w:sz w:val="28"/>
          <w:szCs w:val="28"/>
        </w:rPr>
        <w:t>Marche de la fierté française</w:t>
      </w:r>
      <w:r w:rsidRPr="000D24AF">
        <w:rPr>
          <w:rStyle w:val="lev"/>
          <w:rFonts w:asciiTheme="majorHAnsi" w:hAnsiTheme="majorHAnsi"/>
          <w:b w:val="0"/>
          <w:bCs w:val="0"/>
          <w:sz w:val="28"/>
          <w:szCs w:val="28"/>
        </w:rPr>
        <w:t> » le 26 mars prochain, à Paris. Jean-Pierre Fabre-</w:t>
      </w:r>
      <w:proofErr w:type="spellStart"/>
      <w:r w:rsidRPr="000D24AF">
        <w:rPr>
          <w:rStyle w:val="lev"/>
          <w:rFonts w:asciiTheme="majorHAnsi" w:hAnsiTheme="majorHAnsi"/>
          <w:b w:val="0"/>
          <w:bCs w:val="0"/>
          <w:sz w:val="28"/>
          <w:szCs w:val="28"/>
        </w:rPr>
        <w:t>Bernadac</w:t>
      </w:r>
      <w:proofErr w:type="spellEnd"/>
      <w:r w:rsidRPr="000D24AF">
        <w:rPr>
          <w:rStyle w:val="lev"/>
          <w:rFonts w:asciiTheme="majorHAnsi" w:hAnsiTheme="majorHAnsi"/>
          <w:b w:val="0"/>
          <w:bCs w:val="0"/>
          <w:sz w:val="28"/>
          <w:szCs w:val="28"/>
        </w:rPr>
        <w:t>, ancien capitaine de gendarmerie et officier de l'armée de terre, est venu nous présenter cet événement.</w:t>
      </w:r>
    </w:p>
    <w:p w14:paraId="63078C77" w14:textId="77777777" w:rsidR="003F5807" w:rsidRPr="003F5807" w:rsidRDefault="003F5807" w:rsidP="003F5807">
      <w:pPr>
        <w:pStyle w:val="Sansinterligne"/>
        <w:rPr>
          <w:sz w:val="16"/>
          <w:szCs w:val="16"/>
        </w:rPr>
      </w:pPr>
    </w:p>
    <w:p w14:paraId="72266A08" w14:textId="290C96F2" w:rsidR="000D24AF" w:rsidRDefault="000D24AF" w:rsidP="000D24AF">
      <w:pPr>
        <w:pStyle w:val="Sansinterligne"/>
        <w:jc w:val="both"/>
        <w:rPr>
          <w:rStyle w:val="2phjq"/>
          <w:rFonts w:asciiTheme="majorHAnsi" w:hAnsiTheme="majorHAnsi"/>
          <w:sz w:val="28"/>
          <w:szCs w:val="28"/>
        </w:rPr>
      </w:pPr>
      <w:r w:rsidRPr="000D24AF">
        <w:rPr>
          <w:rStyle w:val="2phjq"/>
          <w:rFonts w:asciiTheme="majorHAnsi" w:hAnsiTheme="majorHAnsi"/>
          <w:sz w:val="28"/>
          <w:szCs w:val="28"/>
        </w:rPr>
        <w:t xml:space="preserve">Le 14 avril 2021, les militaires de </w:t>
      </w:r>
      <w:r w:rsidR="003F5807">
        <w:rPr>
          <w:rStyle w:val="2phjq"/>
          <w:rFonts w:asciiTheme="majorHAnsi" w:hAnsiTheme="majorHAnsi"/>
          <w:sz w:val="28"/>
          <w:szCs w:val="28"/>
        </w:rPr>
        <w:t>« </w:t>
      </w:r>
      <w:hyperlink r:id="rId14" w:tgtFrame="_blank" w:history="1">
        <w:r w:rsidRPr="003F5807">
          <w:rPr>
            <w:rStyle w:val="Lienhypertexte"/>
            <w:rFonts w:asciiTheme="majorHAnsi" w:hAnsiTheme="majorHAnsi"/>
            <w:i/>
            <w:iCs/>
            <w:color w:val="auto"/>
            <w:sz w:val="28"/>
            <w:szCs w:val="28"/>
            <w:u w:val="none"/>
          </w:rPr>
          <w:t>Place d'Armes</w:t>
        </w:r>
      </w:hyperlink>
      <w:r w:rsidR="003F5807">
        <w:rPr>
          <w:rStyle w:val="2phjq"/>
          <w:rFonts w:asciiTheme="majorHAnsi" w:hAnsiTheme="majorHAnsi"/>
          <w:sz w:val="28"/>
          <w:szCs w:val="28"/>
        </w:rPr>
        <w:t> »</w:t>
      </w:r>
      <w:r w:rsidRPr="000D24AF">
        <w:rPr>
          <w:rStyle w:val="2phjq"/>
          <w:rFonts w:asciiTheme="majorHAnsi" w:hAnsiTheme="majorHAnsi"/>
          <w:sz w:val="28"/>
          <w:szCs w:val="28"/>
        </w:rPr>
        <w:t xml:space="preserve"> et lui avaient fait grand bruit en adressant </w:t>
      </w:r>
      <w:hyperlink r:id="rId15" w:tgtFrame="_blank" w:history="1">
        <w:r w:rsidRPr="000D24AF">
          <w:rPr>
            <w:rStyle w:val="Lienhypertexte"/>
            <w:rFonts w:asciiTheme="majorHAnsi" w:hAnsiTheme="majorHAnsi"/>
            <w:color w:val="auto"/>
            <w:sz w:val="28"/>
            <w:szCs w:val="28"/>
            <w:u w:val="none"/>
          </w:rPr>
          <w:t>une tribune</w:t>
        </w:r>
      </w:hyperlink>
      <w:r w:rsidRPr="000D24AF">
        <w:rPr>
          <w:rStyle w:val="2phjq"/>
          <w:rFonts w:asciiTheme="majorHAnsi" w:hAnsiTheme="majorHAnsi"/>
          <w:sz w:val="28"/>
          <w:szCs w:val="28"/>
        </w:rPr>
        <w:t xml:space="preserve"> directement à nos gouvernants, appelant « </w:t>
      </w:r>
      <w:r w:rsidRPr="003F5807">
        <w:rPr>
          <w:rStyle w:val="Accentuation"/>
          <w:rFonts w:asciiTheme="majorHAnsi" w:hAnsiTheme="majorHAnsi"/>
          <w:sz w:val="28"/>
          <w:szCs w:val="28"/>
        </w:rPr>
        <w:t>au retour de l'honneur</w:t>
      </w:r>
      <w:r w:rsidRPr="000D24AF">
        <w:rPr>
          <w:rStyle w:val="2phjq"/>
          <w:rFonts w:asciiTheme="majorHAnsi" w:hAnsiTheme="majorHAnsi"/>
          <w:sz w:val="28"/>
          <w:szCs w:val="28"/>
        </w:rPr>
        <w:t xml:space="preserve"> » et dénonçant le délitement de la France. Une prise de position forte qui a résonné d'autant plus distinctement dans l'opinion publique, que l'armée se fait habituellement appeler la Grande Muette, du fait de son devoir de réserve.</w:t>
      </w:r>
    </w:p>
    <w:p w14:paraId="33A4A72B" w14:textId="77777777" w:rsidR="003F5807" w:rsidRPr="003F5807" w:rsidRDefault="003F5807" w:rsidP="003F5807">
      <w:pPr>
        <w:pStyle w:val="Sansinterligne"/>
        <w:rPr>
          <w:sz w:val="16"/>
          <w:szCs w:val="16"/>
        </w:rPr>
      </w:pPr>
    </w:p>
    <w:p w14:paraId="5E4585D2" w14:textId="77777777" w:rsidR="003F5807" w:rsidRDefault="000D24AF" w:rsidP="000D24AF">
      <w:pPr>
        <w:pStyle w:val="Sansinterligne"/>
        <w:jc w:val="both"/>
        <w:rPr>
          <w:rStyle w:val="2phjq"/>
          <w:rFonts w:asciiTheme="majorHAnsi" w:hAnsiTheme="majorHAnsi"/>
          <w:sz w:val="28"/>
          <w:szCs w:val="28"/>
        </w:rPr>
      </w:pPr>
      <w:r w:rsidRPr="000D24AF">
        <w:rPr>
          <w:rStyle w:val="2phjq"/>
          <w:rFonts w:asciiTheme="majorHAnsi" w:hAnsiTheme="majorHAnsi"/>
          <w:sz w:val="28"/>
          <w:szCs w:val="28"/>
        </w:rPr>
        <w:t xml:space="preserve">Aujourd'hui, alors que le conflit russo-ukrainien donne le ton de l'actualité sans manquer de faire des émules, ils souhaitent passer de l'appel à </w:t>
      </w:r>
      <w:hyperlink r:id="rId16" w:tgtFrame="_blank" w:history="1">
        <w:r w:rsidRPr="000D24AF">
          <w:rPr>
            <w:rStyle w:val="Lienhypertexte"/>
            <w:rFonts w:asciiTheme="majorHAnsi" w:hAnsiTheme="majorHAnsi"/>
            <w:color w:val="auto"/>
            <w:sz w:val="28"/>
            <w:szCs w:val="28"/>
            <w:u w:val="none"/>
          </w:rPr>
          <w:t>l'action</w:t>
        </w:r>
      </w:hyperlink>
      <w:r w:rsidRPr="000D24AF">
        <w:rPr>
          <w:rStyle w:val="2phjq"/>
          <w:rFonts w:asciiTheme="majorHAnsi" w:hAnsiTheme="majorHAnsi"/>
          <w:sz w:val="28"/>
          <w:szCs w:val="28"/>
        </w:rPr>
        <w:t xml:space="preserve"> : </w:t>
      </w:r>
    </w:p>
    <w:p w14:paraId="46BEABD1" w14:textId="2CA8AEC5" w:rsidR="000D24AF" w:rsidRDefault="000D24AF" w:rsidP="003F5807">
      <w:pPr>
        <w:pStyle w:val="Sansinterligne"/>
        <w:ind w:left="426"/>
        <w:jc w:val="both"/>
        <w:rPr>
          <w:rStyle w:val="2phjq"/>
          <w:rFonts w:asciiTheme="majorHAnsi" w:hAnsiTheme="majorHAnsi"/>
          <w:sz w:val="28"/>
          <w:szCs w:val="28"/>
        </w:rPr>
      </w:pPr>
      <w:r w:rsidRPr="000D24AF">
        <w:rPr>
          <w:rStyle w:val="2phjq"/>
          <w:rFonts w:asciiTheme="majorHAnsi" w:hAnsiTheme="majorHAnsi"/>
          <w:sz w:val="28"/>
          <w:szCs w:val="28"/>
        </w:rPr>
        <w:t xml:space="preserve">« </w:t>
      </w:r>
      <w:r w:rsidRPr="003F5807">
        <w:rPr>
          <w:rStyle w:val="Accentuation"/>
          <w:rFonts w:asciiTheme="majorHAnsi" w:hAnsiTheme="majorHAnsi"/>
          <w:sz w:val="28"/>
          <w:szCs w:val="28"/>
        </w:rPr>
        <w:t>Le 26 mars prochain, retrouvons-nous à Paris pour exprimer [notre] colère en un défilé silencieux auquel participeront généraux, blessés de guerre, membre de la protection civile, élus locaux et civils</w:t>
      </w:r>
      <w:r w:rsidRPr="000D24AF">
        <w:rPr>
          <w:rStyle w:val="2phjq"/>
          <w:rFonts w:asciiTheme="majorHAnsi" w:hAnsiTheme="majorHAnsi"/>
          <w:sz w:val="28"/>
          <w:szCs w:val="28"/>
        </w:rPr>
        <w:t xml:space="preserve"> »</w:t>
      </w:r>
      <w:r w:rsidR="003F5807">
        <w:rPr>
          <w:rStyle w:val="2phjq"/>
          <w:rFonts w:asciiTheme="majorHAnsi" w:hAnsiTheme="majorHAnsi"/>
          <w:sz w:val="28"/>
          <w:szCs w:val="28"/>
        </w:rPr>
        <w:t>.</w:t>
      </w:r>
    </w:p>
    <w:p w14:paraId="1BD254F5" w14:textId="10239827" w:rsidR="000D24AF" w:rsidRPr="003F5807" w:rsidRDefault="000D24AF" w:rsidP="000D24AF">
      <w:pPr>
        <w:pStyle w:val="Sansinterligne"/>
        <w:jc w:val="both"/>
        <w:rPr>
          <w:rStyle w:val="lev"/>
          <w:rFonts w:asciiTheme="majorHAnsi" w:hAnsiTheme="majorHAnsi"/>
          <w:sz w:val="28"/>
          <w:szCs w:val="28"/>
        </w:rPr>
      </w:pPr>
      <w:r w:rsidRPr="003F5807">
        <w:rPr>
          <w:rStyle w:val="2phjq"/>
          <w:rFonts w:asciiTheme="majorHAnsi" w:hAnsiTheme="majorHAnsi"/>
          <w:b/>
          <w:bCs/>
          <w:sz w:val="28"/>
          <w:szCs w:val="28"/>
        </w:rPr>
        <w:t>Sous réserve de modification de la préfecture de police de Paris</w:t>
      </w:r>
      <w:r w:rsidRPr="003F5807">
        <w:rPr>
          <w:rStyle w:val="2phjq"/>
          <w:rFonts w:asciiTheme="majorHAnsi" w:hAnsiTheme="majorHAnsi"/>
          <w:sz w:val="28"/>
          <w:szCs w:val="28"/>
        </w:rPr>
        <w:t xml:space="preserve">, </w:t>
      </w:r>
      <w:r w:rsidRPr="003F5807">
        <w:rPr>
          <w:rStyle w:val="lev"/>
          <w:rFonts w:asciiTheme="majorHAnsi" w:hAnsiTheme="majorHAnsi"/>
          <w:sz w:val="28"/>
          <w:szCs w:val="28"/>
        </w:rPr>
        <w:t>la marche débutera sur la place Denfert-Rochereau et se terminera aux Invalides.</w:t>
      </w:r>
    </w:p>
    <w:p w14:paraId="4EADF2B7" w14:textId="77777777" w:rsidR="003F5807" w:rsidRPr="003F5807" w:rsidRDefault="003F5807" w:rsidP="003F5807">
      <w:pPr>
        <w:pStyle w:val="Sansinterligne"/>
        <w:rPr>
          <w:sz w:val="16"/>
          <w:szCs w:val="16"/>
        </w:rPr>
      </w:pPr>
    </w:p>
    <w:p w14:paraId="2B8AC4E2" w14:textId="77777777" w:rsidR="003F5807" w:rsidRDefault="000D24AF" w:rsidP="000D24AF">
      <w:pPr>
        <w:pStyle w:val="Sansinterligne"/>
        <w:jc w:val="both"/>
        <w:rPr>
          <w:rStyle w:val="2phjq"/>
          <w:rFonts w:asciiTheme="majorHAnsi" w:hAnsiTheme="majorHAnsi"/>
          <w:sz w:val="28"/>
          <w:szCs w:val="28"/>
        </w:rPr>
      </w:pPr>
      <w:r w:rsidRPr="000D24AF">
        <w:rPr>
          <w:rStyle w:val="2phjq"/>
          <w:rFonts w:asciiTheme="majorHAnsi" w:hAnsiTheme="majorHAnsi"/>
          <w:sz w:val="28"/>
          <w:szCs w:val="28"/>
        </w:rPr>
        <w:t xml:space="preserve">Cette marche pourrait avoir d'autant plus de retentissement que la France est en plein questionnement avec les tensions entre l'Ukraine et la Russie : </w:t>
      </w:r>
    </w:p>
    <w:p w14:paraId="6F120149" w14:textId="6E0406EE" w:rsidR="000D24AF" w:rsidRPr="000D24AF" w:rsidRDefault="000D24AF" w:rsidP="003F5807">
      <w:pPr>
        <w:pStyle w:val="Sansinterligne"/>
        <w:ind w:left="426"/>
        <w:jc w:val="both"/>
        <w:rPr>
          <w:rFonts w:asciiTheme="majorHAnsi" w:hAnsiTheme="majorHAnsi"/>
          <w:sz w:val="28"/>
          <w:szCs w:val="28"/>
        </w:rPr>
      </w:pPr>
      <w:r w:rsidRPr="000D24AF">
        <w:rPr>
          <w:rStyle w:val="2phjq"/>
          <w:rFonts w:asciiTheme="majorHAnsi" w:hAnsiTheme="majorHAnsi"/>
          <w:sz w:val="28"/>
          <w:szCs w:val="28"/>
        </w:rPr>
        <w:t xml:space="preserve">« </w:t>
      </w:r>
      <w:r w:rsidRPr="003F5807">
        <w:rPr>
          <w:rStyle w:val="Accentuation"/>
          <w:rFonts w:asciiTheme="majorHAnsi" w:hAnsiTheme="majorHAnsi"/>
          <w:sz w:val="28"/>
          <w:szCs w:val="28"/>
        </w:rPr>
        <w:t xml:space="preserve">Je suis choqué par le traitement médiatique. Je vois l'autre jour </w:t>
      </w:r>
      <w:r w:rsidR="003F5807" w:rsidRPr="003F5807">
        <w:rPr>
          <w:rStyle w:val="Accentuation"/>
          <w:rFonts w:asciiTheme="majorHAnsi" w:hAnsiTheme="majorHAnsi"/>
          <w:sz w:val="28"/>
          <w:szCs w:val="28"/>
        </w:rPr>
        <w:t>« </w:t>
      </w:r>
      <w:r w:rsidRPr="003F5807">
        <w:rPr>
          <w:rStyle w:val="Accentuation"/>
          <w:rFonts w:asciiTheme="majorHAnsi" w:hAnsiTheme="majorHAnsi"/>
          <w:sz w:val="28"/>
          <w:szCs w:val="28"/>
        </w:rPr>
        <w:t>Le Point</w:t>
      </w:r>
      <w:r w:rsidR="003F5807" w:rsidRPr="003F5807">
        <w:rPr>
          <w:rStyle w:val="Accentuation"/>
          <w:rFonts w:asciiTheme="majorHAnsi" w:hAnsiTheme="majorHAnsi"/>
          <w:sz w:val="28"/>
          <w:szCs w:val="28"/>
        </w:rPr>
        <w:t> »</w:t>
      </w:r>
      <w:r w:rsidRPr="003F5807">
        <w:rPr>
          <w:rStyle w:val="Accentuation"/>
          <w:rFonts w:asciiTheme="majorHAnsi" w:hAnsiTheme="majorHAnsi"/>
          <w:sz w:val="28"/>
          <w:szCs w:val="28"/>
        </w:rPr>
        <w:t xml:space="preserve"> titrer que la France est prête. Mais, est prête à quoi ? L'Armée de Terre française, c'est 400 chars, en face ils en ont 4 000, faut pas dire n'importe quoi</w:t>
      </w:r>
      <w:r w:rsidRPr="000D24AF">
        <w:rPr>
          <w:rStyle w:val="2phjq"/>
          <w:rFonts w:asciiTheme="majorHAnsi" w:hAnsiTheme="majorHAnsi"/>
          <w:sz w:val="28"/>
          <w:szCs w:val="28"/>
        </w:rPr>
        <w:t xml:space="preserve"> ».</w:t>
      </w:r>
    </w:p>
    <w:p w14:paraId="56451D08" w14:textId="02452502" w:rsidR="000D24AF" w:rsidRDefault="000D24AF" w:rsidP="000D24AF">
      <w:pPr>
        <w:pStyle w:val="Sansinterligne"/>
        <w:rPr>
          <w:rFonts w:asciiTheme="majorHAnsi" w:hAnsiTheme="majorHAnsi" w:cs="Open Sans"/>
          <w:sz w:val="16"/>
          <w:szCs w:val="16"/>
        </w:rPr>
      </w:pPr>
    </w:p>
    <w:p w14:paraId="23C8B306" w14:textId="5D366523" w:rsidR="00BE35BD" w:rsidRDefault="00BE35BD" w:rsidP="003F5807">
      <w:pPr>
        <w:pStyle w:val="Sansinterligne"/>
        <w:jc w:val="center"/>
        <w:rPr>
          <w:rFonts w:asciiTheme="majorHAnsi" w:hAnsiTheme="majorHAnsi" w:cs="Open Sans"/>
          <w:sz w:val="28"/>
          <w:szCs w:val="28"/>
        </w:rPr>
      </w:pPr>
      <w:r>
        <w:rPr>
          <w:noProof/>
        </w:rPr>
        <w:drawing>
          <wp:inline distT="0" distB="0" distL="0" distR="0" wp14:anchorId="6DAF35A7" wp14:editId="046EBE66">
            <wp:extent cx="3267075" cy="1767191"/>
            <wp:effectExtent l="0" t="0" r="0" b="5080"/>
            <wp:docPr id="11" name="Image 11" descr="Une image contenant texte, personne, ski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texte, personne, skiant&#10;&#10;Description générée automatiquement"/>
                    <pic:cNvPicPr>
                      <a:picLocks noChangeAspect="1" noChangeArrowheads="1"/>
                    </pic:cNvPicPr>
                  </pic:nvPicPr>
                  <pic:blipFill rotWithShape="1">
                    <a:blip r:embed="rId17">
                      <a:extLst>
                        <a:ext uri="{28A0092B-C50C-407E-A947-70E740481C1C}">
                          <a14:useLocalDpi xmlns:a14="http://schemas.microsoft.com/office/drawing/2010/main" val="0"/>
                        </a:ext>
                      </a:extLst>
                    </a:blip>
                    <a:srcRect b="7273"/>
                    <a:stretch/>
                  </pic:blipFill>
                  <pic:spPr bwMode="auto">
                    <a:xfrm>
                      <a:off x="0" y="0"/>
                      <a:ext cx="3288054" cy="1778539"/>
                    </a:xfrm>
                    <a:prstGeom prst="rect">
                      <a:avLst/>
                    </a:prstGeom>
                    <a:noFill/>
                    <a:ln>
                      <a:noFill/>
                    </a:ln>
                    <a:extLst>
                      <a:ext uri="{53640926-AAD7-44D8-BBD7-CCE9431645EC}">
                        <a14:shadowObscured xmlns:a14="http://schemas.microsoft.com/office/drawing/2010/main"/>
                      </a:ext>
                    </a:extLst>
                  </pic:spPr>
                </pic:pic>
              </a:graphicData>
            </a:graphic>
          </wp:inline>
        </w:drawing>
      </w:r>
    </w:p>
    <w:p w14:paraId="10D7C23D" w14:textId="16336F9C" w:rsidR="00BE35BD" w:rsidRDefault="00BE35BD" w:rsidP="00E175B6">
      <w:pPr>
        <w:pStyle w:val="Sansinterligne"/>
        <w:rPr>
          <w:rFonts w:asciiTheme="majorHAnsi" w:hAnsiTheme="majorHAnsi" w:cs="Open Sans"/>
          <w:sz w:val="28"/>
          <w:szCs w:val="28"/>
        </w:rPr>
      </w:pPr>
      <w:r>
        <w:rPr>
          <w:rFonts w:asciiTheme="majorHAnsi" w:hAnsiTheme="majorHAnsi" w:cs="Open Sans"/>
          <w:sz w:val="28"/>
          <w:szCs w:val="28"/>
        </w:rPr>
        <w:t>Seront présents avec nous :</w:t>
      </w:r>
    </w:p>
    <w:p w14:paraId="4E4D692C" w14:textId="1E127322" w:rsidR="00BE35BD" w:rsidRDefault="00BE35BD" w:rsidP="00014E87">
      <w:pPr>
        <w:pStyle w:val="Sansinterligne"/>
        <w:numPr>
          <w:ilvl w:val="0"/>
          <w:numId w:val="9"/>
        </w:numPr>
        <w:rPr>
          <w:rFonts w:asciiTheme="majorHAnsi" w:hAnsiTheme="majorHAnsi" w:cs="Open Sans"/>
          <w:sz w:val="28"/>
          <w:szCs w:val="28"/>
        </w:rPr>
      </w:pPr>
      <w:r>
        <w:rPr>
          <w:rFonts w:asciiTheme="majorHAnsi" w:hAnsiTheme="majorHAnsi" w:cs="Open Sans"/>
          <w:sz w:val="28"/>
          <w:szCs w:val="28"/>
        </w:rPr>
        <w:t>La Fédération des OPEX de France,</w:t>
      </w:r>
    </w:p>
    <w:p w14:paraId="44D7A9D5" w14:textId="7AD15808" w:rsidR="00BE35BD" w:rsidRDefault="00BE35BD" w:rsidP="00014E87">
      <w:pPr>
        <w:pStyle w:val="Sansinterligne"/>
        <w:numPr>
          <w:ilvl w:val="0"/>
          <w:numId w:val="9"/>
        </w:numPr>
        <w:rPr>
          <w:rFonts w:asciiTheme="majorHAnsi" w:hAnsiTheme="majorHAnsi" w:cs="Open Sans"/>
          <w:sz w:val="28"/>
          <w:szCs w:val="28"/>
        </w:rPr>
      </w:pPr>
      <w:r>
        <w:rPr>
          <w:rFonts w:asciiTheme="majorHAnsi" w:hAnsiTheme="majorHAnsi" w:cs="Open Sans"/>
          <w:sz w:val="28"/>
          <w:szCs w:val="28"/>
        </w:rPr>
        <w:t>Le Bivouac des Vétérans,</w:t>
      </w:r>
    </w:p>
    <w:p w14:paraId="4C2B250A" w14:textId="787CB7B9" w:rsidR="00BE35BD" w:rsidRDefault="00BE35BD" w:rsidP="00014E87">
      <w:pPr>
        <w:pStyle w:val="Sansinterligne"/>
        <w:numPr>
          <w:ilvl w:val="0"/>
          <w:numId w:val="9"/>
        </w:numPr>
        <w:rPr>
          <w:rFonts w:asciiTheme="majorHAnsi" w:hAnsiTheme="majorHAnsi" w:cs="Open Sans"/>
          <w:sz w:val="28"/>
          <w:szCs w:val="28"/>
        </w:rPr>
      </w:pPr>
      <w:r>
        <w:rPr>
          <w:rFonts w:asciiTheme="majorHAnsi" w:hAnsiTheme="majorHAnsi" w:cs="Open Sans"/>
          <w:sz w:val="28"/>
          <w:szCs w:val="28"/>
        </w:rPr>
        <w:t>Association des Troupes coloniales,</w:t>
      </w:r>
    </w:p>
    <w:p w14:paraId="63A138D4" w14:textId="696D7B58" w:rsidR="00BE35BD" w:rsidRDefault="000D24AF" w:rsidP="00014E87">
      <w:pPr>
        <w:pStyle w:val="Sansinterligne"/>
        <w:numPr>
          <w:ilvl w:val="0"/>
          <w:numId w:val="9"/>
        </w:numPr>
        <w:rPr>
          <w:rFonts w:asciiTheme="majorHAnsi" w:hAnsiTheme="majorHAnsi" w:cs="Open Sans"/>
          <w:sz w:val="28"/>
          <w:szCs w:val="28"/>
        </w:rPr>
      </w:pPr>
      <w:r>
        <w:rPr>
          <w:rFonts w:asciiTheme="majorHAnsi" w:hAnsiTheme="majorHAnsi" w:cs="Open Sans"/>
          <w:sz w:val="28"/>
          <w:szCs w:val="28"/>
        </w:rPr>
        <w:t>Les femmes des Forces de l’Ordre en Colère,</w:t>
      </w:r>
    </w:p>
    <w:p w14:paraId="2821C386" w14:textId="661B7192" w:rsidR="000D24AF" w:rsidRDefault="000D24AF" w:rsidP="00014E87">
      <w:pPr>
        <w:pStyle w:val="Sansinterligne"/>
        <w:numPr>
          <w:ilvl w:val="0"/>
          <w:numId w:val="9"/>
        </w:numPr>
        <w:rPr>
          <w:rFonts w:asciiTheme="majorHAnsi" w:hAnsiTheme="majorHAnsi" w:cs="Open Sans"/>
          <w:sz w:val="28"/>
          <w:szCs w:val="28"/>
        </w:rPr>
      </w:pPr>
      <w:r>
        <w:rPr>
          <w:rFonts w:asciiTheme="majorHAnsi" w:hAnsiTheme="majorHAnsi" w:cs="Open Sans"/>
          <w:sz w:val="28"/>
          <w:szCs w:val="28"/>
        </w:rPr>
        <w:t>Les Volontaires pour la France,</w:t>
      </w:r>
    </w:p>
    <w:p w14:paraId="45E0DD75" w14:textId="015383D8" w:rsidR="000D24AF" w:rsidRDefault="000D24AF" w:rsidP="00014E87">
      <w:pPr>
        <w:pStyle w:val="Sansinterligne"/>
        <w:numPr>
          <w:ilvl w:val="0"/>
          <w:numId w:val="9"/>
        </w:numPr>
        <w:rPr>
          <w:rFonts w:asciiTheme="majorHAnsi" w:hAnsiTheme="majorHAnsi" w:cs="Open Sans"/>
          <w:sz w:val="28"/>
          <w:szCs w:val="28"/>
        </w:rPr>
      </w:pPr>
      <w:r>
        <w:rPr>
          <w:rFonts w:asciiTheme="majorHAnsi" w:hAnsiTheme="majorHAnsi" w:cs="Open Sans"/>
          <w:sz w:val="28"/>
          <w:szCs w:val="28"/>
        </w:rPr>
        <w:t>Gyro bleu et Compagnie,</w:t>
      </w:r>
    </w:p>
    <w:p w14:paraId="7BF595FC" w14:textId="0C62F6E5" w:rsidR="000D24AF" w:rsidRDefault="000D24AF" w:rsidP="00014E87">
      <w:pPr>
        <w:pStyle w:val="Sansinterligne"/>
        <w:numPr>
          <w:ilvl w:val="0"/>
          <w:numId w:val="9"/>
        </w:numPr>
        <w:rPr>
          <w:rFonts w:asciiTheme="majorHAnsi" w:hAnsiTheme="majorHAnsi" w:cs="Open Sans"/>
          <w:sz w:val="28"/>
          <w:szCs w:val="28"/>
        </w:rPr>
      </w:pPr>
      <w:r>
        <w:rPr>
          <w:rFonts w:asciiTheme="majorHAnsi" w:hAnsiTheme="majorHAnsi" w:cs="Open Sans"/>
          <w:sz w:val="28"/>
          <w:szCs w:val="28"/>
        </w:rPr>
        <w:t>Forces vives.</w:t>
      </w:r>
    </w:p>
    <w:p w14:paraId="755CE0D1" w14:textId="77777777" w:rsidR="00BE35BD" w:rsidRPr="003F5807" w:rsidRDefault="00BE35BD" w:rsidP="00E175B6">
      <w:pPr>
        <w:pStyle w:val="Sansinterligne"/>
        <w:rPr>
          <w:rFonts w:asciiTheme="majorHAnsi" w:hAnsiTheme="majorHAnsi" w:cs="Open Sans"/>
          <w:sz w:val="16"/>
          <w:szCs w:val="16"/>
        </w:rPr>
      </w:pPr>
    </w:p>
    <w:p w14:paraId="1ACBD108" w14:textId="0729BA73" w:rsidR="00BE35BD" w:rsidRPr="009E4E10" w:rsidRDefault="00BE35BD" w:rsidP="009E4E10">
      <w:pPr>
        <w:pStyle w:val="Sansinterligne"/>
        <w:jc w:val="both"/>
        <w:rPr>
          <w:rFonts w:asciiTheme="majorHAnsi" w:hAnsiTheme="majorHAnsi"/>
          <w:b/>
          <w:bCs/>
          <w:sz w:val="28"/>
          <w:szCs w:val="28"/>
          <w:shd w:val="clear" w:color="auto" w:fill="FFFFFF"/>
        </w:rPr>
      </w:pPr>
      <w:r w:rsidRPr="009E4E10">
        <w:rPr>
          <w:rFonts w:asciiTheme="majorHAnsi" w:hAnsiTheme="majorHAnsi" w:cs="Open Sans"/>
          <w:b/>
          <w:bCs/>
          <w:sz w:val="28"/>
          <w:szCs w:val="28"/>
        </w:rPr>
        <w:t>Préparation à la marche : M</w:t>
      </w:r>
      <w:r w:rsidRPr="009E4E10">
        <w:rPr>
          <w:rFonts w:asciiTheme="majorHAnsi" w:hAnsiTheme="majorHAnsi"/>
          <w:b/>
          <w:bCs/>
          <w:sz w:val="28"/>
          <w:szCs w:val="28"/>
          <w:shd w:val="clear" w:color="auto" w:fill="FFFFFF"/>
        </w:rPr>
        <w:t>ardi 15 mars, 15H, au Bureau, face au parking CARNOT de Poitiers. Toutes et tous sont les bienvenus.</w:t>
      </w:r>
    </w:p>
    <w:p w14:paraId="6DCEBD79" w14:textId="3A7F357C" w:rsidR="00F04B02" w:rsidRDefault="00F04B02" w:rsidP="009666C8">
      <w:pPr>
        <w:pStyle w:val="Sansinterligne"/>
        <w:rPr>
          <w:rFonts w:ascii="Open Sans" w:hAnsi="Open Sans" w:cs="Open Sans"/>
          <w:sz w:val="16"/>
          <w:szCs w:val="16"/>
        </w:rPr>
      </w:pPr>
    </w:p>
    <w:p w14:paraId="78C28C72" w14:textId="77777777" w:rsidR="00296AAE" w:rsidRDefault="00296AAE" w:rsidP="00296AAE">
      <w:pPr>
        <w:pStyle w:val="Sansinterligne"/>
        <w:jc w:val="both"/>
        <w:rPr>
          <w:rFonts w:ascii="Perpetua Titling MT" w:hAnsi="Perpetua Titling MT"/>
          <w:color w:val="C00000"/>
          <w:sz w:val="36"/>
          <w:szCs w:val="36"/>
        </w:rPr>
      </w:pPr>
      <w:r w:rsidRPr="00FB0C7D">
        <w:rPr>
          <w:rFonts w:ascii="Perpetua Titling MT" w:hAnsi="Perpetua Titling MT"/>
          <w:color w:val="C00000"/>
          <w:sz w:val="36"/>
          <w:szCs w:val="36"/>
        </w:rPr>
        <w:lastRenderedPageBreak/>
        <w:t>Stratégies russes et guerre en Ukraine : état des lieux.</w:t>
      </w:r>
    </w:p>
    <w:p w14:paraId="5A92EEFE" w14:textId="77777777" w:rsidR="00296AAE" w:rsidRPr="00FA1305" w:rsidRDefault="00296AAE" w:rsidP="00296AAE">
      <w:pPr>
        <w:pStyle w:val="Sansinterligne"/>
        <w:jc w:val="both"/>
        <w:rPr>
          <w:rFonts w:asciiTheme="majorHAnsi" w:hAnsiTheme="majorHAnsi"/>
          <w:color w:val="C00000"/>
          <w:sz w:val="16"/>
          <w:szCs w:val="16"/>
        </w:rPr>
      </w:pPr>
    </w:p>
    <w:p w14:paraId="51E77099" w14:textId="77777777" w:rsidR="00296AAE" w:rsidRPr="00FB0C7D" w:rsidRDefault="00296AAE" w:rsidP="00296AAE">
      <w:pPr>
        <w:pStyle w:val="Sansinterligne"/>
        <w:jc w:val="center"/>
        <w:rPr>
          <w:rFonts w:asciiTheme="majorHAnsi" w:hAnsiTheme="majorHAnsi"/>
          <w:i/>
          <w:iCs/>
          <w:sz w:val="28"/>
          <w:szCs w:val="28"/>
        </w:rPr>
      </w:pPr>
      <w:r w:rsidRPr="00FB0C7D">
        <w:rPr>
          <w:rFonts w:asciiTheme="majorHAnsi" w:hAnsiTheme="majorHAnsi"/>
          <w:i/>
          <w:iCs/>
          <w:sz w:val="28"/>
          <w:szCs w:val="28"/>
        </w:rPr>
        <w:t>F O N D A T I O N pour la RECHERCHE STRATÉGIQUE.</w:t>
      </w:r>
    </w:p>
    <w:p w14:paraId="36D76DC2" w14:textId="77777777" w:rsidR="00296AAE" w:rsidRPr="00FA1305" w:rsidRDefault="00296AAE" w:rsidP="00296AAE">
      <w:pPr>
        <w:pStyle w:val="Sansinterligne"/>
        <w:jc w:val="both"/>
        <w:rPr>
          <w:rFonts w:asciiTheme="majorHAnsi" w:hAnsiTheme="majorHAnsi"/>
          <w:color w:val="C00000"/>
          <w:sz w:val="16"/>
          <w:szCs w:val="16"/>
        </w:rPr>
      </w:pPr>
    </w:p>
    <w:p w14:paraId="019A6C98" w14:textId="77777777" w:rsidR="00296AAE" w:rsidRPr="00FB0C7D" w:rsidRDefault="00296AAE" w:rsidP="00296AAE">
      <w:pPr>
        <w:pStyle w:val="Sansinterligne"/>
        <w:jc w:val="both"/>
        <w:rPr>
          <w:rFonts w:asciiTheme="majorHAnsi" w:hAnsiTheme="majorHAnsi"/>
          <w:i/>
          <w:iCs/>
          <w:sz w:val="28"/>
          <w:szCs w:val="28"/>
        </w:rPr>
      </w:pPr>
      <w:r w:rsidRPr="00FB0C7D">
        <w:rPr>
          <w:rFonts w:asciiTheme="majorHAnsi" w:hAnsiTheme="majorHAnsi"/>
          <w:i/>
          <w:iCs/>
          <w:sz w:val="28"/>
          <w:szCs w:val="28"/>
        </w:rPr>
        <w:t xml:space="preserve">Philippe Gros Maître de recherche, </w:t>
      </w:r>
    </w:p>
    <w:p w14:paraId="1C44B0C7" w14:textId="77777777" w:rsidR="00296AAE" w:rsidRPr="00FB0C7D" w:rsidRDefault="00296AAE" w:rsidP="00296AAE">
      <w:pPr>
        <w:pStyle w:val="Sansinterligne"/>
        <w:jc w:val="both"/>
        <w:rPr>
          <w:rFonts w:asciiTheme="majorHAnsi" w:hAnsiTheme="majorHAnsi"/>
          <w:i/>
          <w:iCs/>
          <w:sz w:val="28"/>
          <w:szCs w:val="28"/>
        </w:rPr>
      </w:pPr>
      <w:r w:rsidRPr="00FB0C7D">
        <w:rPr>
          <w:rFonts w:asciiTheme="majorHAnsi" w:hAnsiTheme="majorHAnsi"/>
          <w:i/>
          <w:iCs/>
          <w:sz w:val="28"/>
          <w:szCs w:val="28"/>
        </w:rPr>
        <w:t xml:space="preserve">Stéphane Delory Maître de recherche, </w:t>
      </w:r>
    </w:p>
    <w:p w14:paraId="123E868F" w14:textId="77777777" w:rsidR="00296AAE" w:rsidRPr="00FB0C7D" w:rsidRDefault="00296AAE" w:rsidP="00296AAE">
      <w:pPr>
        <w:pStyle w:val="Sansinterligne"/>
        <w:jc w:val="both"/>
        <w:rPr>
          <w:rFonts w:asciiTheme="majorHAnsi" w:hAnsiTheme="majorHAnsi"/>
          <w:i/>
          <w:iCs/>
          <w:sz w:val="28"/>
          <w:szCs w:val="28"/>
        </w:rPr>
      </w:pPr>
      <w:r w:rsidRPr="00FB0C7D">
        <w:rPr>
          <w:rFonts w:asciiTheme="majorHAnsi" w:hAnsiTheme="majorHAnsi"/>
          <w:i/>
          <w:iCs/>
          <w:sz w:val="28"/>
          <w:szCs w:val="28"/>
        </w:rPr>
        <w:t xml:space="preserve">avec la collaboration de Vincent </w:t>
      </w:r>
      <w:proofErr w:type="spellStart"/>
      <w:r w:rsidRPr="00FB0C7D">
        <w:rPr>
          <w:rFonts w:asciiTheme="majorHAnsi" w:hAnsiTheme="majorHAnsi"/>
          <w:i/>
          <w:iCs/>
          <w:sz w:val="28"/>
          <w:szCs w:val="28"/>
        </w:rPr>
        <w:t>Tourret</w:t>
      </w:r>
      <w:proofErr w:type="spellEnd"/>
      <w:r w:rsidRPr="00FB0C7D">
        <w:rPr>
          <w:rFonts w:asciiTheme="majorHAnsi" w:hAnsiTheme="majorHAnsi"/>
          <w:i/>
          <w:iCs/>
          <w:sz w:val="28"/>
          <w:szCs w:val="28"/>
        </w:rPr>
        <w:t xml:space="preserve"> Chargé de recherche.</w:t>
      </w:r>
    </w:p>
    <w:p w14:paraId="03BCC6C6" w14:textId="77777777" w:rsidR="00296AAE" w:rsidRPr="003F3934" w:rsidRDefault="00296AAE" w:rsidP="00296AAE">
      <w:pPr>
        <w:pStyle w:val="Sansinterligne"/>
        <w:rPr>
          <w:rFonts w:asciiTheme="majorHAnsi" w:hAnsiTheme="majorHAnsi"/>
          <w:sz w:val="16"/>
          <w:szCs w:val="16"/>
        </w:rPr>
      </w:pPr>
    </w:p>
    <w:p w14:paraId="7C225934" w14:textId="77777777" w:rsidR="00296AAE" w:rsidRDefault="00296AAE" w:rsidP="00296AAE">
      <w:pPr>
        <w:pStyle w:val="Sansinterligne"/>
        <w:jc w:val="both"/>
        <w:rPr>
          <w:rFonts w:asciiTheme="majorHAnsi" w:hAnsiTheme="majorHAnsi"/>
          <w:sz w:val="28"/>
          <w:szCs w:val="28"/>
        </w:rPr>
      </w:pPr>
      <w:r w:rsidRPr="006E4062">
        <w:rPr>
          <w:rFonts w:asciiTheme="majorHAnsi" w:hAnsiTheme="majorHAnsi"/>
          <w:sz w:val="28"/>
          <w:szCs w:val="28"/>
        </w:rPr>
        <w:t xml:space="preserve">Il est des moments qui constituent des tournants majeurs dans l’Histoire stratégique. Nous en vivons un actuellement. La Russie est lancée depuis le 24 février 2022 dans une entreprise visant non seulement à faire tomber le régime ukrainien pour réintégrer le pays dans sa sphère d’influence directe, mais aussi, plus fondamentalement, à altérer le système de sécurité en Europe à son avantage selon un mécanisme que cette note tente de décliner. </w:t>
      </w:r>
    </w:p>
    <w:p w14:paraId="4CC51C15" w14:textId="77777777" w:rsidR="00296AAE" w:rsidRPr="003F3934" w:rsidRDefault="00296AAE" w:rsidP="00296AAE">
      <w:pPr>
        <w:pStyle w:val="Sansinterligne"/>
        <w:rPr>
          <w:rFonts w:asciiTheme="majorHAnsi" w:hAnsiTheme="majorHAnsi"/>
          <w:sz w:val="16"/>
          <w:szCs w:val="16"/>
        </w:rPr>
      </w:pPr>
    </w:p>
    <w:p w14:paraId="40D34159" w14:textId="77777777" w:rsidR="00296AAE" w:rsidRDefault="00296AAE" w:rsidP="00296AAE">
      <w:pPr>
        <w:pStyle w:val="Sansinterligne"/>
        <w:jc w:val="both"/>
        <w:rPr>
          <w:rFonts w:asciiTheme="majorHAnsi" w:hAnsiTheme="majorHAnsi"/>
          <w:sz w:val="28"/>
          <w:szCs w:val="28"/>
        </w:rPr>
      </w:pPr>
      <w:r w:rsidRPr="006E4062">
        <w:rPr>
          <w:rFonts w:asciiTheme="majorHAnsi" w:hAnsiTheme="majorHAnsi"/>
          <w:sz w:val="28"/>
          <w:szCs w:val="28"/>
        </w:rPr>
        <w:t xml:space="preserve">Cependant, Moscou semble avoir drastiquement sous-évalué la détermination ukrainienne. Ayant échoué dans leur approche initiale et montrant des insuffisances capacitaires notables, les forces russes s’enfoncent dans une guerre sanglante, coûteuse et incertaine face à un adversaire galvanisé. </w:t>
      </w:r>
    </w:p>
    <w:p w14:paraId="037EC682" w14:textId="77777777" w:rsidR="00296AAE" w:rsidRPr="00FA1305" w:rsidRDefault="00296AAE" w:rsidP="00296AAE">
      <w:pPr>
        <w:pStyle w:val="Sansinterligne"/>
        <w:jc w:val="both"/>
        <w:rPr>
          <w:rFonts w:asciiTheme="majorHAnsi" w:hAnsiTheme="majorHAnsi"/>
          <w:color w:val="C00000"/>
          <w:sz w:val="16"/>
          <w:szCs w:val="16"/>
        </w:rPr>
      </w:pPr>
    </w:p>
    <w:p w14:paraId="31920E2B" w14:textId="77777777" w:rsidR="00296AAE" w:rsidRPr="006E4062" w:rsidRDefault="00296AAE" w:rsidP="00296AAE">
      <w:pPr>
        <w:pStyle w:val="Sansinterligne"/>
        <w:jc w:val="both"/>
        <w:rPr>
          <w:rFonts w:asciiTheme="majorHAnsi" w:hAnsiTheme="majorHAnsi"/>
          <w:sz w:val="28"/>
          <w:szCs w:val="28"/>
        </w:rPr>
      </w:pPr>
      <w:r w:rsidRPr="006E4062">
        <w:rPr>
          <w:rFonts w:asciiTheme="majorHAnsi" w:hAnsiTheme="majorHAnsi"/>
          <w:sz w:val="28"/>
          <w:szCs w:val="28"/>
        </w:rPr>
        <w:t>Plus grave encore, l’interaction entre les mesures financières de la communauté internationale et les réactions d’un Kremlin désormais très isolé ouvre la voie à un risque d’escalade non négligeable, débouchant sur la situation internationale la plus dangereuse depuis la fin de la Guerre froide.</w:t>
      </w:r>
    </w:p>
    <w:p w14:paraId="4B365027" w14:textId="77777777" w:rsidR="00296AAE" w:rsidRPr="003F3934" w:rsidRDefault="00296AAE" w:rsidP="00296AAE">
      <w:pPr>
        <w:pStyle w:val="Sansinterligne"/>
        <w:rPr>
          <w:rFonts w:asciiTheme="majorHAnsi" w:hAnsiTheme="majorHAnsi"/>
          <w:sz w:val="16"/>
          <w:szCs w:val="16"/>
        </w:rPr>
      </w:pPr>
    </w:p>
    <w:p w14:paraId="7DADBB69" w14:textId="77777777" w:rsidR="00296AAE" w:rsidRPr="000222D6" w:rsidRDefault="00296AAE" w:rsidP="00296AAE">
      <w:pPr>
        <w:pStyle w:val="Sansinterligne"/>
        <w:jc w:val="both"/>
        <w:rPr>
          <w:rFonts w:ascii="Perpetua Titling MT" w:hAnsi="Perpetua Titling MT"/>
          <w:color w:val="C00000"/>
          <w:sz w:val="28"/>
          <w:szCs w:val="28"/>
        </w:rPr>
      </w:pPr>
      <w:r w:rsidRPr="000222D6">
        <w:rPr>
          <w:rFonts w:ascii="Perpetua Titling MT" w:hAnsi="Perpetua Titling MT"/>
          <w:color w:val="C00000"/>
          <w:sz w:val="28"/>
          <w:szCs w:val="28"/>
        </w:rPr>
        <w:t>« L’état final recherché » visé par le Kremlin.</w:t>
      </w:r>
    </w:p>
    <w:p w14:paraId="0CFBA3C8" w14:textId="77777777" w:rsidR="00296AAE" w:rsidRDefault="00296AAE" w:rsidP="00296AAE">
      <w:pPr>
        <w:pStyle w:val="Sansinterligne"/>
        <w:jc w:val="both"/>
        <w:rPr>
          <w:rFonts w:asciiTheme="majorHAnsi" w:hAnsiTheme="majorHAnsi"/>
          <w:sz w:val="28"/>
          <w:szCs w:val="28"/>
        </w:rPr>
      </w:pPr>
      <w:r w:rsidRPr="006E4062">
        <w:rPr>
          <w:rFonts w:asciiTheme="majorHAnsi" w:hAnsiTheme="majorHAnsi"/>
          <w:sz w:val="28"/>
          <w:szCs w:val="28"/>
        </w:rPr>
        <w:t>Nous repartirons d’un certain nombre de postulats sur les perceptions russes, déjà bien analysés par ailleurs, et que confirme largement la teneur des propos de Vladimir Poutine dans son article de juillet 2021</w:t>
      </w:r>
      <w:r>
        <w:rPr>
          <w:rStyle w:val="Appelnotedebasdep"/>
          <w:rFonts w:asciiTheme="majorHAnsi" w:hAnsiTheme="majorHAnsi"/>
          <w:sz w:val="28"/>
          <w:szCs w:val="28"/>
        </w:rPr>
        <w:footnoteReference w:id="1"/>
      </w:r>
      <w:r>
        <w:rPr>
          <w:rFonts w:asciiTheme="majorHAnsi" w:hAnsiTheme="majorHAnsi"/>
          <w:sz w:val="28"/>
          <w:szCs w:val="28"/>
        </w:rPr>
        <w:t xml:space="preserve"> </w:t>
      </w:r>
      <w:r w:rsidRPr="006E4062">
        <w:rPr>
          <w:rFonts w:asciiTheme="majorHAnsi" w:hAnsiTheme="majorHAnsi"/>
          <w:sz w:val="28"/>
          <w:szCs w:val="28"/>
        </w:rPr>
        <w:t> et son intervention télévisée du mardi 21 février.</w:t>
      </w:r>
    </w:p>
    <w:p w14:paraId="2CC6F438" w14:textId="77777777" w:rsidR="00296AAE" w:rsidRDefault="00296AAE" w:rsidP="00014E87">
      <w:pPr>
        <w:pStyle w:val="Sansinterligne"/>
        <w:numPr>
          <w:ilvl w:val="0"/>
          <w:numId w:val="10"/>
        </w:numPr>
        <w:ind w:left="360"/>
        <w:jc w:val="both"/>
        <w:rPr>
          <w:rFonts w:asciiTheme="majorHAnsi" w:hAnsiTheme="majorHAnsi"/>
          <w:sz w:val="28"/>
          <w:szCs w:val="28"/>
        </w:rPr>
      </w:pPr>
      <w:r w:rsidRPr="006E4062">
        <w:rPr>
          <w:rFonts w:asciiTheme="majorHAnsi" w:hAnsiTheme="majorHAnsi"/>
          <w:sz w:val="28"/>
          <w:szCs w:val="28"/>
        </w:rPr>
        <w:t>La culture stratégique des classes dirigeantes russes est marquée par un « </w:t>
      </w:r>
      <w:r w:rsidRPr="00FA1305">
        <w:rPr>
          <w:rFonts w:asciiTheme="majorHAnsi" w:hAnsiTheme="majorHAnsi"/>
          <w:i/>
          <w:iCs/>
          <w:sz w:val="28"/>
          <w:szCs w:val="28"/>
        </w:rPr>
        <w:t>sens traditionnel et instinctif d’insécurité</w:t>
      </w:r>
      <w:r w:rsidRPr="006E4062">
        <w:rPr>
          <w:rFonts w:asciiTheme="majorHAnsi" w:hAnsiTheme="majorHAnsi"/>
          <w:sz w:val="28"/>
          <w:szCs w:val="28"/>
        </w:rPr>
        <w:t> » vis-à-vis de l’Occident, comme l’avait déjà exposé Georges Kennan, le représentant envoyé par Roosevelt à Moscou, dans son fameux « </w:t>
      </w:r>
      <w:r w:rsidRPr="005A5094">
        <w:rPr>
          <w:rStyle w:val="Accentuation"/>
          <w:rFonts w:asciiTheme="majorHAnsi" w:hAnsiTheme="majorHAnsi"/>
          <w:sz w:val="28"/>
          <w:szCs w:val="28"/>
        </w:rPr>
        <w:t xml:space="preserve">Long </w:t>
      </w:r>
      <w:proofErr w:type="spellStart"/>
      <w:r w:rsidRPr="005A5094">
        <w:rPr>
          <w:rStyle w:val="Accentuation"/>
          <w:rFonts w:asciiTheme="majorHAnsi" w:hAnsiTheme="majorHAnsi"/>
          <w:sz w:val="28"/>
          <w:szCs w:val="28"/>
        </w:rPr>
        <w:t>Telegra</w:t>
      </w:r>
      <w:r w:rsidRPr="00FA1305">
        <w:rPr>
          <w:rFonts w:asciiTheme="majorHAnsi" w:hAnsiTheme="majorHAnsi"/>
          <w:i/>
          <w:iCs/>
          <w:sz w:val="28"/>
          <w:szCs w:val="28"/>
        </w:rPr>
        <w:t>m</w:t>
      </w:r>
      <w:proofErr w:type="spellEnd"/>
      <w:r w:rsidRPr="00FA1305">
        <w:rPr>
          <w:rFonts w:asciiTheme="majorHAnsi" w:hAnsiTheme="majorHAnsi"/>
          <w:sz w:val="28"/>
          <w:szCs w:val="28"/>
        </w:rPr>
        <w:t> </w:t>
      </w:r>
      <w:r w:rsidRPr="005A5094">
        <w:rPr>
          <w:rFonts w:asciiTheme="majorHAnsi" w:hAnsiTheme="majorHAnsi"/>
          <w:sz w:val="28"/>
          <w:szCs w:val="28"/>
        </w:rPr>
        <w:t>»</w:t>
      </w:r>
      <w:r w:rsidRPr="006E4062">
        <w:rPr>
          <w:rFonts w:asciiTheme="majorHAnsi" w:hAnsiTheme="majorHAnsi"/>
          <w:sz w:val="28"/>
          <w:szCs w:val="28"/>
        </w:rPr>
        <w:t xml:space="preserve"> de 1946 sur la nature du régime soviétique</w:t>
      </w:r>
      <w:r>
        <w:rPr>
          <w:rFonts w:asciiTheme="majorHAnsi" w:hAnsiTheme="majorHAnsi"/>
          <w:sz w:val="28"/>
          <w:szCs w:val="28"/>
        </w:rPr>
        <w:t>.</w:t>
      </w:r>
    </w:p>
    <w:p w14:paraId="6793C389" w14:textId="77777777" w:rsidR="00296AAE" w:rsidRDefault="00296AAE" w:rsidP="00014E87">
      <w:pPr>
        <w:pStyle w:val="Sansinterligne"/>
        <w:numPr>
          <w:ilvl w:val="0"/>
          <w:numId w:val="10"/>
        </w:numPr>
        <w:ind w:left="360"/>
        <w:jc w:val="both"/>
        <w:rPr>
          <w:rFonts w:asciiTheme="majorHAnsi" w:hAnsiTheme="majorHAnsi"/>
          <w:sz w:val="28"/>
          <w:szCs w:val="28"/>
        </w:rPr>
      </w:pPr>
      <w:r w:rsidRPr="006E4062">
        <w:rPr>
          <w:rFonts w:asciiTheme="majorHAnsi" w:hAnsiTheme="majorHAnsi"/>
          <w:sz w:val="28"/>
          <w:szCs w:val="28"/>
        </w:rPr>
        <w:t>Ce sentiment a été réactivé par les interventions militaires occidentales (engagement de l’OTAN contre la Serbie en 1999, renversement de Saddam Hussein par les États-Unis en 2003, aide au renversement de Muhammad Kadhafi en 2011) et par le soutien explicite ou implicite aux révolutions de couleur</w:t>
      </w:r>
      <w:r>
        <w:rPr>
          <w:rFonts w:asciiTheme="majorHAnsi" w:hAnsiTheme="majorHAnsi"/>
          <w:sz w:val="28"/>
          <w:szCs w:val="28"/>
        </w:rPr>
        <w:t>.</w:t>
      </w:r>
    </w:p>
    <w:p w14:paraId="2AC14BA4" w14:textId="77777777" w:rsidR="00296AAE" w:rsidRPr="003F3934" w:rsidRDefault="00296AAE" w:rsidP="00296AAE">
      <w:pPr>
        <w:pStyle w:val="Sansinterligne"/>
        <w:rPr>
          <w:rFonts w:asciiTheme="majorHAnsi" w:hAnsiTheme="majorHAnsi"/>
          <w:sz w:val="16"/>
          <w:szCs w:val="16"/>
        </w:rPr>
      </w:pPr>
    </w:p>
    <w:p w14:paraId="547FA97E" w14:textId="77777777" w:rsidR="00296AAE" w:rsidRDefault="00296AAE" w:rsidP="00014E87">
      <w:pPr>
        <w:pStyle w:val="Sansinterligne"/>
        <w:numPr>
          <w:ilvl w:val="0"/>
          <w:numId w:val="10"/>
        </w:numPr>
        <w:ind w:left="360"/>
        <w:jc w:val="both"/>
        <w:rPr>
          <w:rFonts w:asciiTheme="majorHAnsi" w:hAnsiTheme="majorHAnsi"/>
          <w:sz w:val="28"/>
          <w:szCs w:val="28"/>
        </w:rPr>
      </w:pPr>
      <w:r w:rsidRPr="005A5094">
        <w:rPr>
          <w:rFonts w:asciiTheme="majorHAnsi" w:hAnsiTheme="majorHAnsi"/>
          <w:sz w:val="28"/>
          <w:szCs w:val="28"/>
        </w:rPr>
        <w:t xml:space="preserve">D’autres initiatives ont accentué cette inquiétude, plus particulièrement : le retrait des États-Unis du traité ABM il y a vingt ans, visant, selon les Russes, à rendre leur dissuasion nucléaire vulnérable à terme ; l’absence d’intérêt, à un moment où la Russie perçoit une forte vulnérabilité, pour une adaptation du Traité sur les forces conventionnelle en Europe ; le développement des capacités conventionnelles américaines, favorisant la frappe dans la grande profondeur et soulevant le spectre </w:t>
      </w:r>
      <w:r w:rsidRPr="005A5094">
        <w:rPr>
          <w:rFonts w:asciiTheme="majorHAnsi" w:hAnsiTheme="majorHAnsi"/>
          <w:sz w:val="28"/>
          <w:szCs w:val="28"/>
        </w:rPr>
        <w:lastRenderedPageBreak/>
        <w:t>d’une capacité de décapitation conventionnelle</w:t>
      </w:r>
      <w:r>
        <w:rPr>
          <w:rStyle w:val="Appelnotedebasdep"/>
          <w:rFonts w:asciiTheme="majorHAnsi" w:hAnsiTheme="majorHAnsi"/>
          <w:sz w:val="28"/>
          <w:szCs w:val="28"/>
        </w:rPr>
        <w:footnoteReference w:id="2"/>
      </w:r>
      <w:r w:rsidRPr="005A5094">
        <w:rPr>
          <w:rFonts w:asciiTheme="majorHAnsi" w:hAnsiTheme="majorHAnsi"/>
          <w:sz w:val="28"/>
          <w:szCs w:val="28"/>
        </w:rPr>
        <w:t xml:space="preserve"> ; le déploiement de systèmes antimissiles en Europe ou, plus récemment, le retrait des États-Unis du traité </w:t>
      </w:r>
      <w:r>
        <w:rPr>
          <w:rFonts w:asciiTheme="majorHAnsi" w:hAnsiTheme="majorHAnsi"/>
          <w:sz w:val="28"/>
          <w:szCs w:val="28"/>
        </w:rPr>
        <w:t>« </w:t>
      </w:r>
      <w:r w:rsidRPr="00034BC9">
        <w:rPr>
          <w:rFonts w:asciiTheme="majorHAnsi" w:hAnsiTheme="majorHAnsi"/>
          <w:i/>
          <w:iCs/>
          <w:sz w:val="28"/>
          <w:szCs w:val="28"/>
        </w:rPr>
        <w:t>FNI</w:t>
      </w:r>
      <w:r>
        <w:rPr>
          <w:rFonts w:asciiTheme="majorHAnsi" w:hAnsiTheme="majorHAnsi"/>
          <w:sz w:val="28"/>
          <w:szCs w:val="28"/>
        </w:rPr>
        <w:t> »</w:t>
      </w:r>
      <w:r w:rsidRPr="005A5094">
        <w:rPr>
          <w:rFonts w:asciiTheme="majorHAnsi" w:hAnsiTheme="majorHAnsi"/>
          <w:sz w:val="28"/>
          <w:szCs w:val="28"/>
        </w:rPr>
        <w:t>, permettant, dans la perspective russe, de démultiplier les options de frappe de l’OTAN ;</w:t>
      </w:r>
    </w:p>
    <w:p w14:paraId="40963B96" w14:textId="77777777" w:rsidR="00296AAE" w:rsidRPr="006E4062" w:rsidRDefault="00296AAE" w:rsidP="00014E87">
      <w:pPr>
        <w:pStyle w:val="Sansinterligne"/>
        <w:numPr>
          <w:ilvl w:val="0"/>
          <w:numId w:val="10"/>
        </w:numPr>
        <w:ind w:left="360"/>
        <w:jc w:val="both"/>
        <w:rPr>
          <w:rFonts w:asciiTheme="majorHAnsi" w:hAnsiTheme="majorHAnsi"/>
          <w:sz w:val="28"/>
          <w:szCs w:val="28"/>
        </w:rPr>
      </w:pPr>
      <w:r w:rsidRPr="006E4062">
        <w:rPr>
          <w:rFonts w:asciiTheme="majorHAnsi" w:hAnsiTheme="majorHAnsi"/>
          <w:sz w:val="28"/>
          <w:szCs w:val="28"/>
        </w:rPr>
        <w:t>Dans ce contexte, Moscou a estimé que l’élargissement de l’OTAN, proposé en 1999 aux États baltes puis à l’Ukraine et à la Géorgie en 2008 (sommet de Bucarest) ainsi que la volonté américaine de créer une communauté euro-atlantique articulée autour de l’Alliance, s’assimilent à l’expansion d’une menace militaire pointée vers le cœur de la Russie.</w:t>
      </w:r>
    </w:p>
    <w:p w14:paraId="5E78CA26" w14:textId="77777777" w:rsidR="00296AAE" w:rsidRPr="006E4062" w:rsidRDefault="00296AAE" w:rsidP="00296AAE">
      <w:pPr>
        <w:pStyle w:val="Sansinterligne"/>
        <w:jc w:val="both"/>
        <w:rPr>
          <w:rFonts w:asciiTheme="majorHAnsi" w:hAnsiTheme="majorHAnsi"/>
          <w:sz w:val="28"/>
          <w:szCs w:val="28"/>
        </w:rPr>
      </w:pPr>
      <w:r w:rsidRPr="006E4062">
        <w:rPr>
          <w:rFonts w:asciiTheme="majorHAnsi" w:hAnsiTheme="majorHAnsi"/>
          <w:sz w:val="28"/>
          <w:szCs w:val="28"/>
        </w:rPr>
        <w:t>Précisons ici, sans détailler, que </w:t>
      </w:r>
      <w:r w:rsidRPr="006E4062">
        <w:rPr>
          <w:rStyle w:val="lev"/>
          <w:rFonts w:asciiTheme="majorHAnsi" w:hAnsiTheme="majorHAnsi"/>
          <w:sz w:val="28"/>
          <w:szCs w:val="28"/>
        </w:rPr>
        <w:t xml:space="preserve">cette perception relève très largement d’un syndrome obsidional que démentent tous les faits </w:t>
      </w:r>
      <w:r>
        <w:rPr>
          <w:rStyle w:val="lev"/>
          <w:rFonts w:asciiTheme="majorHAnsi" w:hAnsiTheme="majorHAnsi"/>
          <w:sz w:val="28"/>
          <w:szCs w:val="28"/>
        </w:rPr>
        <w:t>(</w:t>
      </w:r>
      <w:r w:rsidRPr="006E4062">
        <w:rPr>
          <w:rStyle w:val="lev"/>
          <w:rFonts w:asciiTheme="majorHAnsi" w:hAnsiTheme="majorHAnsi"/>
          <w:sz w:val="28"/>
          <w:szCs w:val="28"/>
        </w:rPr>
        <w:t>stratégiques comme techniques</w:t>
      </w:r>
      <w:r>
        <w:rPr>
          <w:rStyle w:val="lev"/>
          <w:rFonts w:asciiTheme="majorHAnsi" w:hAnsiTheme="majorHAnsi"/>
          <w:sz w:val="28"/>
          <w:szCs w:val="28"/>
        </w:rPr>
        <w:t>)</w:t>
      </w:r>
      <w:r w:rsidRPr="006E4062">
        <w:rPr>
          <w:rStyle w:val="lev"/>
          <w:rFonts w:asciiTheme="majorHAnsi" w:hAnsiTheme="majorHAnsi"/>
          <w:sz w:val="28"/>
          <w:szCs w:val="28"/>
        </w:rPr>
        <w:t>, ainsi que les intentions poursuivies par les Occidentaux, au moins jusqu’à l’annexion de la Crimée en 2014</w:t>
      </w:r>
      <w:r w:rsidRPr="006E4062">
        <w:rPr>
          <w:rFonts w:asciiTheme="majorHAnsi" w:hAnsiTheme="majorHAnsi"/>
          <w:sz w:val="28"/>
          <w:szCs w:val="28"/>
        </w:rPr>
        <w:t>.</w:t>
      </w:r>
    </w:p>
    <w:p w14:paraId="5AEFF9C8" w14:textId="77777777" w:rsidR="00296AAE" w:rsidRPr="003F3934" w:rsidRDefault="00296AAE" w:rsidP="00296AAE">
      <w:pPr>
        <w:pStyle w:val="Sansinterligne"/>
        <w:rPr>
          <w:rFonts w:asciiTheme="majorHAnsi" w:hAnsiTheme="majorHAnsi"/>
          <w:sz w:val="16"/>
          <w:szCs w:val="16"/>
        </w:rPr>
      </w:pPr>
    </w:p>
    <w:p w14:paraId="3FCF88AC" w14:textId="01365719" w:rsidR="00296AAE" w:rsidRPr="006E4062" w:rsidRDefault="00296AAE" w:rsidP="00296AAE">
      <w:pPr>
        <w:pStyle w:val="Sansinterligne"/>
        <w:jc w:val="both"/>
        <w:rPr>
          <w:rFonts w:asciiTheme="majorHAnsi" w:hAnsiTheme="majorHAnsi"/>
          <w:sz w:val="28"/>
          <w:szCs w:val="28"/>
        </w:rPr>
      </w:pPr>
      <w:r w:rsidRPr="006E4062">
        <w:rPr>
          <w:rFonts w:asciiTheme="majorHAnsi" w:hAnsiTheme="majorHAnsi"/>
          <w:sz w:val="28"/>
          <w:szCs w:val="28"/>
        </w:rPr>
        <w:t>Par ailleurs, l’Ukraine en tant qu’État relève selon les Russes d’une construction totalement artificielle, la juxtaposition d’une population russophone et ukrainophone, concentrée à l’ouest du pays, étant perçue comme une fracture qui divise le pays. La communauté d’intérêt, sinon de destin, qui lie, selon Moscou, la Russie et la partie russophone de l’Ukraine n’est donc pas remise en cause par l’existence d’un État ukrainien rassemblant artificiellement des populations d’histoire différente. Les dirigeants russes, qui évacuent systématiquement l’idée qu’un soulèvement populaire puisse être spontané, attribuent avant tout les révolutions de couleur et l’insurrection de Maïdan à la CIA et ses relais poursuivant un vaste « </w:t>
      </w:r>
      <w:r w:rsidRPr="00034BC9">
        <w:rPr>
          <w:rFonts w:asciiTheme="majorHAnsi" w:hAnsiTheme="majorHAnsi"/>
          <w:i/>
          <w:iCs/>
          <w:sz w:val="28"/>
          <w:szCs w:val="28"/>
        </w:rPr>
        <w:t>projet anti-Russie</w:t>
      </w:r>
      <w:r w:rsidRPr="006E4062">
        <w:rPr>
          <w:rFonts w:asciiTheme="majorHAnsi" w:hAnsiTheme="majorHAnsi"/>
          <w:sz w:val="28"/>
          <w:szCs w:val="28"/>
        </w:rPr>
        <w:t> » et non à une volonté populaire ukrainienne d’obtenir une véritable transition démocratique.</w:t>
      </w:r>
    </w:p>
    <w:p w14:paraId="17BAFF2F" w14:textId="77777777" w:rsidR="00296AAE" w:rsidRPr="003F3934" w:rsidRDefault="00296AAE" w:rsidP="00296AAE">
      <w:pPr>
        <w:pStyle w:val="Sansinterligne"/>
        <w:rPr>
          <w:rFonts w:asciiTheme="majorHAnsi" w:hAnsiTheme="majorHAnsi"/>
          <w:sz w:val="16"/>
          <w:szCs w:val="16"/>
        </w:rPr>
      </w:pPr>
    </w:p>
    <w:p w14:paraId="7BDC7999" w14:textId="77777777" w:rsidR="00296AAE" w:rsidRPr="006E4062" w:rsidRDefault="00296AAE" w:rsidP="00296AAE">
      <w:pPr>
        <w:pStyle w:val="Sansinterligne"/>
        <w:jc w:val="both"/>
        <w:rPr>
          <w:rFonts w:asciiTheme="majorHAnsi" w:hAnsiTheme="majorHAnsi"/>
          <w:sz w:val="28"/>
          <w:szCs w:val="28"/>
        </w:rPr>
      </w:pPr>
      <w:r w:rsidRPr="006E4062">
        <w:rPr>
          <w:rFonts w:asciiTheme="majorHAnsi" w:hAnsiTheme="majorHAnsi"/>
          <w:sz w:val="28"/>
          <w:szCs w:val="28"/>
        </w:rPr>
        <w:t>Au croisement de ces perceptions, l’intégration de l’Ukraine dans l’OTAN constituerait par conséquent une menace directe pour Moscou et un grave facteur de déstabilisation, exposant notamment la Crimée « </w:t>
      </w:r>
      <w:r w:rsidRPr="00034BC9">
        <w:rPr>
          <w:rFonts w:asciiTheme="majorHAnsi" w:hAnsiTheme="majorHAnsi"/>
          <w:i/>
          <w:iCs/>
          <w:sz w:val="28"/>
          <w:szCs w:val="28"/>
        </w:rPr>
        <w:t>réunifiée </w:t>
      </w:r>
      <w:r w:rsidRPr="006E4062">
        <w:rPr>
          <w:rFonts w:asciiTheme="majorHAnsi" w:hAnsiTheme="majorHAnsi"/>
          <w:sz w:val="28"/>
          <w:szCs w:val="28"/>
        </w:rPr>
        <w:t>» à une menace militaire directe. Les accords de Minsk signés en 2015 pour trouver une issue politique à la situation des républiques séparatistes du Donbass et de Louhansk sont de ce point de vue inapplicables en raison de l’incompatibilité flagrante entre les préconditions russes et ukrainiennes.</w:t>
      </w:r>
    </w:p>
    <w:p w14:paraId="5431E661" w14:textId="77777777" w:rsidR="00296AAE" w:rsidRPr="003F3934" w:rsidRDefault="00296AAE" w:rsidP="00296AAE">
      <w:pPr>
        <w:pStyle w:val="Sansinterligne"/>
        <w:rPr>
          <w:rFonts w:asciiTheme="majorHAnsi" w:hAnsiTheme="majorHAnsi"/>
          <w:sz w:val="16"/>
          <w:szCs w:val="16"/>
        </w:rPr>
      </w:pPr>
    </w:p>
    <w:p w14:paraId="19600490" w14:textId="77777777" w:rsidR="00296AAE" w:rsidRDefault="00296AAE" w:rsidP="00296AAE">
      <w:pPr>
        <w:pStyle w:val="Sansinterligne"/>
        <w:jc w:val="both"/>
        <w:rPr>
          <w:rFonts w:asciiTheme="majorHAnsi" w:hAnsiTheme="majorHAnsi"/>
          <w:sz w:val="28"/>
          <w:szCs w:val="28"/>
        </w:rPr>
      </w:pPr>
      <w:r w:rsidRPr="006E4062">
        <w:rPr>
          <w:rFonts w:asciiTheme="majorHAnsi" w:hAnsiTheme="majorHAnsi"/>
          <w:sz w:val="28"/>
          <w:szCs w:val="28"/>
        </w:rPr>
        <w:t>Enfermés dans cette position, les Russes entendent désormais inverser la tendance et redessiner à leur profit les contours du système de sécurité européen. </w:t>
      </w:r>
      <w:r w:rsidRPr="006E4062">
        <w:rPr>
          <w:rStyle w:val="lev"/>
          <w:rFonts w:asciiTheme="majorHAnsi" w:hAnsiTheme="majorHAnsi"/>
          <w:sz w:val="28"/>
          <w:szCs w:val="28"/>
        </w:rPr>
        <w:t>« </w:t>
      </w:r>
      <w:r w:rsidRPr="00034BC9">
        <w:rPr>
          <w:rStyle w:val="lev"/>
          <w:rFonts w:asciiTheme="majorHAnsi" w:hAnsiTheme="majorHAnsi"/>
          <w:i/>
          <w:iCs/>
          <w:sz w:val="28"/>
          <w:szCs w:val="28"/>
        </w:rPr>
        <w:t>L’état final recherché</w:t>
      </w:r>
      <w:r w:rsidRPr="006E4062">
        <w:rPr>
          <w:rStyle w:val="lev"/>
          <w:rFonts w:asciiTheme="majorHAnsi" w:hAnsiTheme="majorHAnsi"/>
          <w:sz w:val="28"/>
          <w:szCs w:val="28"/>
        </w:rPr>
        <w:t> » (EFR</w:t>
      </w:r>
      <w:r w:rsidRPr="006E4062">
        <w:rPr>
          <w:rFonts w:asciiTheme="majorHAnsi" w:hAnsiTheme="majorHAnsi"/>
          <w:sz w:val="28"/>
          <w:szCs w:val="28"/>
        </w:rPr>
        <w:t>, c’est-à-dire la situation à laquelle doit aboutir la stratégie) par le Kremlin est encore incertain mais si l’on suit la logique esquissée ci-dessus, il est possible de le caractériser ainsi : </w:t>
      </w:r>
      <w:r w:rsidRPr="006E4062">
        <w:rPr>
          <w:rStyle w:val="lev"/>
          <w:rFonts w:asciiTheme="majorHAnsi" w:hAnsiTheme="majorHAnsi"/>
          <w:sz w:val="28"/>
          <w:szCs w:val="28"/>
        </w:rPr>
        <w:t>interdire le renforcement et même le maintien de tout dispositif ou structure militaire sur le territoire européen qui serait en mesure de menacer à terme l’existence de la Russie</w:t>
      </w:r>
      <w:r w:rsidRPr="006E4062">
        <w:rPr>
          <w:rFonts w:asciiTheme="majorHAnsi" w:hAnsiTheme="majorHAnsi"/>
          <w:sz w:val="28"/>
          <w:szCs w:val="28"/>
        </w:rPr>
        <w:t xml:space="preserve">. </w:t>
      </w:r>
    </w:p>
    <w:p w14:paraId="139BBC51" w14:textId="77777777" w:rsidR="00296AAE" w:rsidRPr="003F3934" w:rsidRDefault="00296AAE" w:rsidP="00296AAE">
      <w:pPr>
        <w:pStyle w:val="Sansinterligne"/>
        <w:rPr>
          <w:rFonts w:asciiTheme="majorHAnsi" w:hAnsiTheme="majorHAnsi"/>
          <w:sz w:val="16"/>
          <w:szCs w:val="16"/>
        </w:rPr>
      </w:pPr>
    </w:p>
    <w:p w14:paraId="487D4114" w14:textId="77777777" w:rsidR="00296AAE" w:rsidRDefault="00296AAE" w:rsidP="00296AAE">
      <w:pPr>
        <w:pStyle w:val="Sansinterligne"/>
        <w:jc w:val="both"/>
        <w:rPr>
          <w:rFonts w:asciiTheme="majorHAnsi" w:hAnsiTheme="majorHAnsi"/>
          <w:sz w:val="28"/>
          <w:szCs w:val="28"/>
        </w:rPr>
      </w:pPr>
      <w:r w:rsidRPr="006E4062">
        <w:rPr>
          <w:rFonts w:asciiTheme="majorHAnsi" w:hAnsiTheme="majorHAnsi"/>
          <w:sz w:val="28"/>
          <w:szCs w:val="28"/>
        </w:rPr>
        <w:t xml:space="preserve">L’illustrent parfaitement les objectifs affichés par la diplomatie russe, qui exige notamment, outre la non-incorporation de l’Ukraine dans l’Alliance et désormais sa </w:t>
      </w:r>
      <w:r w:rsidRPr="006E4062">
        <w:rPr>
          <w:rFonts w:asciiTheme="majorHAnsi" w:hAnsiTheme="majorHAnsi"/>
          <w:sz w:val="28"/>
          <w:szCs w:val="28"/>
        </w:rPr>
        <w:lastRenderedPageBreak/>
        <w:t xml:space="preserve">démilitarisation, le retour de la posture de déploiement militaire otanienne à celle de 1997, c’est-à-dire dans laquelle aucune force alliée n’est positionnée dans les pays de l’Est, à commencer par la Pologne et les États baltes. </w:t>
      </w:r>
    </w:p>
    <w:p w14:paraId="291F57B2" w14:textId="77777777" w:rsidR="00296AAE" w:rsidRPr="003F3934" w:rsidRDefault="00296AAE" w:rsidP="00296AAE">
      <w:pPr>
        <w:pStyle w:val="Sansinterligne"/>
        <w:rPr>
          <w:rFonts w:asciiTheme="majorHAnsi" w:hAnsiTheme="majorHAnsi"/>
          <w:sz w:val="16"/>
          <w:szCs w:val="16"/>
        </w:rPr>
      </w:pPr>
    </w:p>
    <w:p w14:paraId="58942526" w14:textId="08366AB8" w:rsidR="00296AAE" w:rsidRPr="006E4062" w:rsidRDefault="00296AAE" w:rsidP="00296AAE">
      <w:pPr>
        <w:pStyle w:val="Sansinterligne"/>
        <w:jc w:val="both"/>
        <w:rPr>
          <w:rFonts w:asciiTheme="majorHAnsi" w:hAnsiTheme="majorHAnsi"/>
          <w:sz w:val="28"/>
          <w:szCs w:val="28"/>
        </w:rPr>
      </w:pPr>
      <w:r w:rsidRPr="006E4062">
        <w:rPr>
          <w:rFonts w:asciiTheme="majorHAnsi" w:hAnsiTheme="majorHAnsi"/>
          <w:sz w:val="28"/>
          <w:szCs w:val="28"/>
        </w:rPr>
        <w:t>Cet EFR implique </w:t>
      </w:r>
      <w:r w:rsidRPr="006E4062">
        <w:rPr>
          <w:rStyle w:val="lev"/>
          <w:rFonts w:asciiTheme="majorHAnsi" w:hAnsiTheme="majorHAnsi"/>
          <w:sz w:val="28"/>
          <w:szCs w:val="28"/>
        </w:rPr>
        <w:t>deux grands buts stratégiques</w:t>
      </w:r>
      <w:r w:rsidRPr="006E4062">
        <w:rPr>
          <w:rFonts w:asciiTheme="majorHAnsi" w:hAnsiTheme="majorHAnsi"/>
          <w:sz w:val="28"/>
          <w:szCs w:val="28"/>
        </w:rPr>
        <w:t> immédiats fortement couplés : </w:t>
      </w:r>
      <w:r w:rsidRPr="006E4062">
        <w:rPr>
          <w:rStyle w:val="lev"/>
          <w:rFonts w:asciiTheme="majorHAnsi" w:hAnsiTheme="majorHAnsi"/>
          <w:sz w:val="28"/>
          <w:szCs w:val="28"/>
        </w:rPr>
        <w:t>reprendre le contrôle de l’Ukraine et décrédibiliser l’OTAN</w:t>
      </w:r>
      <w:r w:rsidRPr="006E4062">
        <w:rPr>
          <w:rFonts w:asciiTheme="majorHAnsi" w:hAnsiTheme="majorHAnsi"/>
          <w:sz w:val="28"/>
          <w:szCs w:val="28"/>
        </w:rPr>
        <w:t>. Il implique dans un second temps </w:t>
      </w:r>
      <w:r w:rsidRPr="006E4062">
        <w:rPr>
          <w:rStyle w:val="lev"/>
          <w:rFonts w:asciiTheme="majorHAnsi" w:hAnsiTheme="majorHAnsi"/>
          <w:sz w:val="28"/>
          <w:szCs w:val="28"/>
        </w:rPr>
        <w:t>d’autres buts stratégiques régionaux, relatifs cette fois à la posture de l’OTAN en mers Noire et Baltique, voire au statut de l’OTAN en tant qu’alliance défensive en Europe</w:t>
      </w:r>
      <w:r w:rsidRPr="006E4062">
        <w:rPr>
          <w:rFonts w:asciiTheme="majorHAnsi" w:hAnsiTheme="majorHAnsi"/>
          <w:sz w:val="28"/>
          <w:szCs w:val="28"/>
        </w:rPr>
        <w:t>.</w:t>
      </w:r>
    </w:p>
    <w:p w14:paraId="466205B6" w14:textId="77777777" w:rsidR="00296AAE" w:rsidRPr="003F3934" w:rsidRDefault="00296AAE" w:rsidP="00296AAE">
      <w:pPr>
        <w:pStyle w:val="Sansinterligne"/>
        <w:rPr>
          <w:rFonts w:asciiTheme="majorHAnsi" w:hAnsiTheme="majorHAnsi"/>
          <w:sz w:val="16"/>
          <w:szCs w:val="16"/>
        </w:rPr>
      </w:pPr>
    </w:p>
    <w:p w14:paraId="3981E7F7" w14:textId="77777777" w:rsidR="00296AAE" w:rsidRDefault="00296AAE" w:rsidP="00296AAE">
      <w:pPr>
        <w:pStyle w:val="Sansinterligne"/>
        <w:jc w:val="both"/>
        <w:rPr>
          <w:rFonts w:asciiTheme="majorHAnsi" w:hAnsiTheme="majorHAnsi"/>
          <w:sz w:val="28"/>
          <w:szCs w:val="28"/>
        </w:rPr>
      </w:pPr>
      <w:r w:rsidRPr="006E4062">
        <w:rPr>
          <w:rFonts w:asciiTheme="majorHAnsi" w:hAnsiTheme="majorHAnsi"/>
          <w:sz w:val="28"/>
          <w:szCs w:val="28"/>
        </w:rPr>
        <w:t xml:space="preserve">L’incertitude restait encore jusqu’à maintenant sur les contours précis de la stratégie intégrale de Moscou pour parvenir à ces objectifs. Elle apparaît désormais très clairement, l’usage massif de la force et la capacité de la Russie à réaliser, au seuil même de l’Alliance atlantique, une opération militaire majeure générant un effet stratégique rapide et massif apparaissant comme un levier politico-militaire majeur. </w:t>
      </w:r>
    </w:p>
    <w:p w14:paraId="47ACC832" w14:textId="77777777" w:rsidR="00296AAE" w:rsidRPr="003F3934" w:rsidRDefault="00296AAE" w:rsidP="00296AAE">
      <w:pPr>
        <w:pStyle w:val="Sansinterligne"/>
        <w:rPr>
          <w:rFonts w:asciiTheme="majorHAnsi" w:hAnsiTheme="majorHAnsi"/>
          <w:sz w:val="16"/>
          <w:szCs w:val="16"/>
        </w:rPr>
      </w:pPr>
    </w:p>
    <w:p w14:paraId="4A88FB5B" w14:textId="77777777" w:rsidR="00296AAE" w:rsidRDefault="00296AAE" w:rsidP="00296AAE">
      <w:pPr>
        <w:pStyle w:val="Sansinterligne"/>
        <w:jc w:val="both"/>
        <w:rPr>
          <w:rFonts w:asciiTheme="majorHAnsi" w:hAnsiTheme="majorHAnsi"/>
          <w:sz w:val="28"/>
          <w:szCs w:val="28"/>
        </w:rPr>
      </w:pPr>
      <w:r w:rsidRPr="006E4062">
        <w:rPr>
          <w:rFonts w:asciiTheme="majorHAnsi" w:hAnsiTheme="majorHAnsi"/>
          <w:sz w:val="28"/>
          <w:szCs w:val="28"/>
        </w:rPr>
        <w:t>Au-delà du fait militaire, la brutalité et l’ampleur de l’opération sont considérées dans la pensée militaire russe comme des outils de coercition, participant de son schéma de « </w:t>
      </w:r>
      <w:r w:rsidRPr="00034BC9">
        <w:rPr>
          <w:rFonts w:asciiTheme="majorHAnsi" w:hAnsiTheme="majorHAnsi"/>
          <w:i/>
          <w:iCs/>
          <w:sz w:val="28"/>
          <w:szCs w:val="28"/>
        </w:rPr>
        <w:t>dissuasion stratégique</w:t>
      </w:r>
      <w:r w:rsidRPr="006E4062">
        <w:rPr>
          <w:rFonts w:asciiTheme="majorHAnsi" w:hAnsiTheme="majorHAnsi"/>
          <w:sz w:val="28"/>
          <w:szCs w:val="28"/>
        </w:rPr>
        <w:t> », et sont à ce titre calculées pour influencer la posture de négociation des pays de l’Alliance quand la question de la réorganisation de l’espace européen se posera.</w:t>
      </w:r>
    </w:p>
    <w:p w14:paraId="041FC00F" w14:textId="77777777" w:rsidR="00296AAE" w:rsidRPr="003F3934" w:rsidRDefault="00296AAE" w:rsidP="00296AAE">
      <w:pPr>
        <w:pStyle w:val="Sansinterligne"/>
        <w:rPr>
          <w:rFonts w:asciiTheme="majorHAnsi" w:hAnsiTheme="majorHAnsi"/>
          <w:sz w:val="16"/>
          <w:szCs w:val="16"/>
        </w:rPr>
      </w:pPr>
    </w:p>
    <w:p w14:paraId="5117A570" w14:textId="77777777" w:rsidR="00296AAE" w:rsidRPr="00FB0C7D" w:rsidRDefault="00296AAE" w:rsidP="00296AAE">
      <w:pPr>
        <w:pStyle w:val="Sansinterligne"/>
        <w:jc w:val="both"/>
        <w:rPr>
          <w:rFonts w:ascii="Perpetua Titling MT" w:hAnsi="Perpetua Titling MT"/>
          <w:color w:val="C00000"/>
          <w:sz w:val="28"/>
          <w:szCs w:val="28"/>
        </w:rPr>
      </w:pPr>
      <w:r w:rsidRPr="00FB0C7D">
        <w:rPr>
          <w:rFonts w:ascii="Perpetua Titling MT" w:hAnsi="Perpetua Titling MT"/>
          <w:color w:val="C00000"/>
          <w:sz w:val="28"/>
          <w:szCs w:val="28"/>
        </w:rPr>
        <w:t>Pourquoi maintenant ?</w:t>
      </w:r>
    </w:p>
    <w:p w14:paraId="1332970D" w14:textId="77777777" w:rsidR="00296AAE" w:rsidRPr="005A5094" w:rsidRDefault="00296AAE" w:rsidP="00296AAE">
      <w:pPr>
        <w:pStyle w:val="Sansinterligne"/>
        <w:jc w:val="both"/>
        <w:rPr>
          <w:rFonts w:asciiTheme="majorHAnsi" w:hAnsiTheme="majorHAnsi"/>
          <w:sz w:val="28"/>
          <w:szCs w:val="28"/>
        </w:rPr>
      </w:pPr>
      <w:r w:rsidRPr="005A5094">
        <w:rPr>
          <w:rFonts w:asciiTheme="majorHAnsi" w:hAnsiTheme="majorHAnsi"/>
          <w:sz w:val="28"/>
          <w:szCs w:val="28"/>
        </w:rPr>
        <w:t>Comme l’expliquent des experts des affaires géopolitiques russes, les dirigeants du Kremlin calculent toutes leurs relations stratégiques sur la base du rapport de force et du calcul de risque</w:t>
      </w:r>
      <w:r>
        <w:rPr>
          <w:rStyle w:val="Appelnotedebasdep"/>
          <w:rFonts w:asciiTheme="majorHAnsi" w:hAnsiTheme="majorHAnsi"/>
          <w:sz w:val="28"/>
          <w:szCs w:val="28"/>
        </w:rPr>
        <w:footnoteReference w:id="3"/>
      </w:r>
      <w:r w:rsidRPr="005A5094">
        <w:rPr>
          <w:rFonts w:asciiTheme="majorHAnsi" w:hAnsiTheme="majorHAnsi"/>
          <w:sz w:val="28"/>
          <w:szCs w:val="28"/>
        </w:rPr>
        <w:t>, une pratique devenue au demeurant largement étrangère à leurs homologues occidentaux, notamment européens.</w:t>
      </w:r>
    </w:p>
    <w:p w14:paraId="16D98DA4" w14:textId="77777777" w:rsidR="00296AAE" w:rsidRPr="003F3934" w:rsidRDefault="00296AAE" w:rsidP="00296AAE">
      <w:pPr>
        <w:pStyle w:val="Sansinterligne"/>
        <w:rPr>
          <w:rFonts w:asciiTheme="majorHAnsi" w:hAnsiTheme="majorHAnsi"/>
          <w:sz w:val="16"/>
          <w:szCs w:val="16"/>
        </w:rPr>
      </w:pPr>
    </w:p>
    <w:p w14:paraId="331B7DBB" w14:textId="77777777" w:rsidR="00296AAE" w:rsidRDefault="00296AAE" w:rsidP="00296AAE">
      <w:pPr>
        <w:pStyle w:val="Sansinterligne"/>
        <w:jc w:val="both"/>
        <w:rPr>
          <w:rFonts w:asciiTheme="majorHAnsi" w:hAnsiTheme="majorHAnsi"/>
          <w:sz w:val="28"/>
          <w:szCs w:val="28"/>
        </w:rPr>
      </w:pPr>
      <w:r w:rsidRPr="005A5094">
        <w:rPr>
          <w:rFonts w:asciiTheme="majorHAnsi" w:hAnsiTheme="majorHAnsi"/>
          <w:sz w:val="28"/>
          <w:szCs w:val="28"/>
        </w:rPr>
        <w:t xml:space="preserve">Il est évidemment impossible de cerner avec précision les facteurs en jeu dans les cénacles décisionnels moscovites. En particulier, il est difficile d’évaluer si la décision d’entamer une opération militaire majeure résulte de la perception d’une menace critique contre la Russie ou repose également sur l’appréciation d’une fenêtre d’opportunité favorable, conduisant à anticiper un gain majeur en termes de sécurité et d’influence. Néanmoins, d’un simple point de vue objectif, la corrélation des forces est actuellement favorable à la Russie. </w:t>
      </w:r>
    </w:p>
    <w:p w14:paraId="40B34EC4" w14:textId="77777777" w:rsidR="00296AAE" w:rsidRPr="003F3934" w:rsidRDefault="00296AAE" w:rsidP="00296AAE">
      <w:pPr>
        <w:pStyle w:val="Sansinterligne"/>
        <w:rPr>
          <w:rFonts w:asciiTheme="majorHAnsi" w:hAnsiTheme="majorHAnsi"/>
          <w:sz w:val="16"/>
          <w:szCs w:val="16"/>
        </w:rPr>
      </w:pPr>
    </w:p>
    <w:p w14:paraId="39E19B42" w14:textId="77777777" w:rsidR="00296AAE" w:rsidRDefault="00296AAE" w:rsidP="00296AAE">
      <w:pPr>
        <w:pStyle w:val="Sansinterligne"/>
        <w:jc w:val="both"/>
        <w:rPr>
          <w:rFonts w:asciiTheme="majorHAnsi" w:hAnsiTheme="majorHAnsi"/>
          <w:sz w:val="28"/>
          <w:szCs w:val="28"/>
        </w:rPr>
      </w:pPr>
      <w:r w:rsidRPr="005A5094">
        <w:rPr>
          <w:rFonts w:asciiTheme="majorHAnsi" w:hAnsiTheme="majorHAnsi"/>
          <w:sz w:val="28"/>
          <w:szCs w:val="28"/>
        </w:rPr>
        <w:t>Parmi les facteurs internes, l’appareil militaire a été sélectivement mais significativement reconstruit</w:t>
      </w:r>
      <w:r>
        <w:rPr>
          <w:rStyle w:val="Appelnotedebasdep"/>
          <w:rFonts w:asciiTheme="majorHAnsi" w:hAnsiTheme="majorHAnsi"/>
          <w:sz w:val="28"/>
          <w:szCs w:val="28"/>
        </w:rPr>
        <w:footnoteReference w:id="4"/>
      </w:r>
      <w:r>
        <w:rPr>
          <w:rFonts w:asciiTheme="majorHAnsi" w:hAnsiTheme="majorHAnsi"/>
          <w:sz w:val="28"/>
          <w:szCs w:val="28"/>
        </w:rPr>
        <w:t xml:space="preserve"> </w:t>
      </w:r>
      <w:r w:rsidRPr="005A5094">
        <w:rPr>
          <w:rFonts w:asciiTheme="majorHAnsi" w:hAnsiTheme="majorHAnsi"/>
          <w:sz w:val="28"/>
          <w:szCs w:val="28"/>
        </w:rPr>
        <w:t xml:space="preserve"> et en mesure de mener à bien un engagement régional de grande ampleur, l’économie est à peu près stabilisée alors que la multiplication des montées en tensions générées par la Russie depuis 2014 a laissé à Moscou la possibilité de monter un dispositif de force pleinement opérationnel sans que les Occidentaux prennent la pleine mesure des risques associés. </w:t>
      </w:r>
    </w:p>
    <w:p w14:paraId="1F0DF597" w14:textId="77777777" w:rsidR="00296AAE" w:rsidRPr="003F3934" w:rsidRDefault="00296AAE" w:rsidP="00296AAE">
      <w:pPr>
        <w:pStyle w:val="Sansinterligne"/>
        <w:rPr>
          <w:rFonts w:asciiTheme="majorHAnsi" w:hAnsiTheme="majorHAnsi"/>
          <w:sz w:val="16"/>
          <w:szCs w:val="16"/>
        </w:rPr>
      </w:pPr>
    </w:p>
    <w:p w14:paraId="759367B0" w14:textId="77777777" w:rsidR="00296AAE" w:rsidRPr="005A5094" w:rsidRDefault="00296AAE" w:rsidP="00296AAE">
      <w:pPr>
        <w:pStyle w:val="Sansinterligne"/>
        <w:jc w:val="both"/>
        <w:rPr>
          <w:rFonts w:asciiTheme="majorHAnsi" w:hAnsiTheme="majorHAnsi"/>
          <w:sz w:val="28"/>
          <w:szCs w:val="28"/>
        </w:rPr>
      </w:pPr>
      <w:r w:rsidRPr="005A5094">
        <w:rPr>
          <w:rFonts w:asciiTheme="majorHAnsi" w:hAnsiTheme="majorHAnsi"/>
          <w:sz w:val="28"/>
          <w:szCs w:val="28"/>
        </w:rPr>
        <w:t>Par ailleurs, tous les indicateurs montrent que le régime s’est considérablement durci depuis 2011-</w:t>
      </w:r>
      <w:r>
        <w:rPr>
          <w:rFonts w:asciiTheme="majorHAnsi" w:hAnsiTheme="majorHAnsi"/>
          <w:sz w:val="28"/>
          <w:szCs w:val="28"/>
        </w:rPr>
        <w:t>20</w:t>
      </w:r>
      <w:r w:rsidRPr="005A5094">
        <w:rPr>
          <w:rFonts w:asciiTheme="majorHAnsi" w:hAnsiTheme="majorHAnsi"/>
          <w:sz w:val="28"/>
          <w:szCs w:val="28"/>
        </w:rPr>
        <w:t xml:space="preserve">12, pour éviter tout retour de la contestation, voire toute forme de </w:t>
      </w:r>
      <w:r w:rsidRPr="005A5094">
        <w:rPr>
          <w:rFonts w:asciiTheme="majorHAnsi" w:hAnsiTheme="majorHAnsi"/>
          <w:sz w:val="28"/>
          <w:szCs w:val="28"/>
        </w:rPr>
        <w:lastRenderedPageBreak/>
        <w:t>« </w:t>
      </w:r>
      <w:r w:rsidRPr="000222D6">
        <w:rPr>
          <w:rFonts w:asciiTheme="majorHAnsi" w:hAnsiTheme="majorHAnsi"/>
          <w:i/>
          <w:iCs/>
          <w:sz w:val="28"/>
          <w:szCs w:val="28"/>
        </w:rPr>
        <w:t>contamination démocratique</w:t>
      </w:r>
      <w:r w:rsidRPr="005A5094">
        <w:rPr>
          <w:rFonts w:asciiTheme="majorHAnsi" w:hAnsiTheme="majorHAnsi"/>
          <w:sz w:val="28"/>
          <w:szCs w:val="28"/>
        </w:rPr>
        <w:t> » des esprits. On peut donc postuler que, comme maintes fois dans l’Histoire, cette vaste initiative du Kremlin s’inscrit en partie dans une volonté de recimenter l’opinion publique par le sentiment nationaliste. Cela étant, il semble que la population russe manifeste une fatigue croissante à l’égard des interventions extérieures et, pour une partie de celle-ci, un réel malaise concernant cette guerre contre l’Ukraine.</w:t>
      </w:r>
    </w:p>
    <w:p w14:paraId="32FDAFDE" w14:textId="77777777" w:rsidR="00296AAE" w:rsidRPr="003F3934" w:rsidRDefault="00296AAE" w:rsidP="00296AAE">
      <w:pPr>
        <w:pStyle w:val="Sansinterligne"/>
        <w:rPr>
          <w:rFonts w:asciiTheme="majorHAnsi" w:hAnsiTheme="majorHAnsi"/>
          <w:sz w:val="16"/>
          <w:szCs w:val="16"/>
        </w:rPr>
      </w:pPr>
    </w:p>
    <w:p w14:paraId="4950A4E6" w14:textId="77777777" w:rsidR="00296AAE" w:rsidRDefault="00296AAE" w:rsidP="00296AAE">
      <w:pPr>
        <w:pStyle w:val="Sansinterligne"/>
        <w:jc w:val="both"/>
        <w:rPr>
          <w:rFonts w:asciiTheme="majorHAnsi" w:hAnsiTheme="majorHAnsi"/>
          <w:sz w:val="28"/>
          <w:szCs w:val="28"/>
        </w:rPr>
      </w:pPr>
      <w:r w:rsidRPr="005A5094">
        <w:rPr>
          <w:rFonts w:asciiTheme="majorHAnsi" w:hAnsiTheme="majorHAnsi"/>
          <w:sz w:val="28"/>
          <w:szCs w:val="28"/>
        </w:rPr>
        <w:t>Inversement, les Occidentaux n’étaient pas </w:t>
      </w:r>
      <w:r w:rsidRPr="005A5094">
        <w:rPr>
          <w:rStyle w:val="Accentuation"/>
          <w:rFonts w:asciiTheme="majorHAnsi" w:hAnsiTheme="majorHAnsi"/>
          <w:sz w:val="28"/>
          <w:szCs w:val="28"/>
        </w:rPr>
        <w:t>a priori</w:t>
      </w:r>
      <w:r w:rsidRPr="005A5094">
        <w:rPr>
          <w:rFonts w:asciiTheme="majorHAnsi" w:hAnsiTheme="majorHAnsi"/>
          <w:sz w:val="28"/>
          <w:szCs w:val="28"/>
        </w:rPr>
        <w:t xml:space="preserve"> dans une position optimale pour répliquer : </w:t>
      </w:r>
    </w:p>
    <w:p w14:paraId="35D2EFCF" w14:textId="77777777" w:rsidR="00296AAE" w:rsidRDefault="00296AAE" w:rsidP="00014E87">
      <w:pPr>
        <w:pStyle w:val="Sansinterligne"/>
        <w:numPr>
          <w:ilvl w:val="0"/>
          <w:numId w:val="15"/>
        </w:numPr>
        <w:jc w:val="both"/>
        <w:rPr>
          <w:rFonts w:asciiTheme="majorHAnsi" w:hAnsiTheme="majorHAnsi"/>
          <w:sz w:val="28"/>
          <w:szCs w:val="28"/>
        </w:rPr>
      </w:pPr>
      <w:r>
        <w:rPr>
          <w:rFonts w:asciiTheme="majorHAnsi" w:hAnsiTheme="majorHAnsi"/>
          <w:sz w:val="28"/>
          <w:szCs w:val="28"/>
        </w:rPr>
        <w:t>L</w:t>
      </w:r>
      <w:r w:rsidRPr="005A5094">
        <w:rPr>
          <w:rFonts w:asciiTheme="majorHAnsi" w:hAnsiTheme="majorHAnsi"/>
          <w:sz w:val="28"/>
          <w:szCs w:val="28"/>
        </w:rPr>
        <w:t>es États-Unis sont surtout concentrés sur la compétition avec la Chine</w:t>
      </w:r>
      <w:r>
        <w:rPr>
          <w:rFonts w:asciiTheme="majorHAnsi" w:hAnsiTheme="majorHAnsi"/>
          <w:sz w:val="28"/>
          <w:szCs w:val="28"/>
        </w:rPr>
        <w:t>,</w:t>
      </w:r>
      <w:r w:rsidRPr="005A5094">
        <w:rPr>
          <w:rFonts w:asciiTheme="majorHAnsi" w:hAnsiTheme="majorHAnsi"/>
          <w:sz w:val="28"/>
          <w:szCs w:val="28"/>
        </w:rPr>
        <w:t xml:space="preserve"> </w:t>
      </w:r>
    </w:p>
    <w:p w14:paraId="7846B362" w14:textId="77777777" w:rsidR="00296AAE" w:rsidRDefault="00296AAE" w:rsidP="00014E87">
      <w:pPr>
        <w:pStyle w:val="Sansinterligne"/>
        <w:numPr>
          <w:ilvl w:val="0"/>
          <w:numId w:val="15"/>
        </w:numPr>
        <w:jc w:val="both"/>
        <w:rPr>
          <w:rFonts w:asciiTheme="majorHAnsi" w:hAnsiTheme="majorHAnsi"/>
          <w:sz w:val="28"/>
          <w:szCs w:val="28"/>
        </w:rPr>
      </w:pPr>
      <w:r>
        <w:rPr>
          <w:rFonts w:asciiTheme="majorHAnsi" w:hAnsiTheme="majorHAnsi"/>
          <w:sz w:val="28"/>
          <w:szCs w:val="28"/>
        </w:rPr>
        <w:t>L</w:t>
      </w:r>
      <w:r w:rsidRPr="005A5094">
        <w:rPr>
          <w:rFonts w:asciiTheme="majorHAnsi" w:hAnsiTheme="majorHAnsi"/>
          <w:sz w:val="28"/>
          <w:szCs w:val="28"/>
        </w:rPr>
        <w:t>a nouvelle chancellerie de l’Allemagne, pivot économique de l’Europe, est encore peu expérimentée et sa volonté d’accélérer sa transition énergétique la rend encore plus dépendante du gaz russe</w:t>
      </w:r>
      <w:r>
        <w:rPr>
          <w:rFonts w:asciiTheme="majorHAnsi" w:hAnsiTheme="majorHAnsi"/>
          <w:sz w:val="28"/>
          <w:szCs w:val="28"/>
        </w:rPr>
        <w:t>,</w:t>
      </w:r>
      <w:r w:rsidRPr="005A5094">
        <w:rPr>
          <w:rFonts w:asciiTheme="majorHAnsi" w:hAnsiTheme="majorHAnsi"/>
          <w:sz w:val="28"/>
          <w:szCs w:val="28"/>
        </w:rPr>
        <w:t xml:space="preserve"> </w:t>
      </w:r>
    </w:p>
    <w:p w14:paraId="4B5CB8FA" w14:textId="77777777" w:rsidR="00296AAE" w:rsidRDefault="00296AAE" w:rsidP="00014E87">
      <w:pPr>
        <w:pStyle w:val="Sansinterligne"/>
        <w:numPr>
          <w:ilvl w:val="0"/>
          <w:numId w:val="15"/>
        </w:numPr>
        <w:jc w:val="both"/>
        <w:rPr>
          <w:rFonts w:asciiTheme="majorHAnsi" w:hAnsiTheme="majorHAnsi"/>
          <w:sz w:val="28"/>
          <w:szCs w:val="28"/>
        </w:rPr>
      </w:pPr>
      <w:r>
        <w:rPr>
          <w:rFonts w:asciiTheme="majorHAnsi" w:hAnsiTheme="majorHAnsi"/>
          <w:sz w:val="28"/>
          <w:szCs w:val="28"/>
        </w:rPr>
        <w:t>L</w:t>
      </w:r>
      <w:r w:rsidRPr="005A5094">
        <w:rPr>
          <w:rFonts w:asciiTheme="majorHAnsi" w:hAnsiTheme="majorHAnsi"/>
          <w:sz w:val="28"/>
          <w:szCs w:val="28"/>
        </w:rPr>
        <w:t>a Grande-Bretagne gère les conséquences du Brexit</w:t>
      </w:r>
      <w:r>
        <w:rPr>
          <w:rFonts w:asciiTheme="majorHAnsi" w:hAnsiTheme="majorHAnsi"/>
          <w:sz w:val="28"/>
          <w:szCs w:val="28"/>
        </w:rPr>
        <w:t>,</w:t>
      </w:r>
      <w:r w:rsidRPr="005A5094">
        <w:rPr>
          <w:rFonts w:asciiTheme="majorHAnsi" w:hAnsiTheme="majorHAnsi"/>
          <w:sz w:val="28"/>
          <w:szCs w:val="28"/>
        </w:rPr>
        <w:t xml:space="preserve"> </w:t>
      </w:r>
    </w:p>
    <w:p w14:paraId="3F312AC2" w14:textId="77777777" w:rsidR="00296AAE" w:rsidRDefault="00296AAE" w:rsidP="00014E87">
      <w:pPr>
        <w:pStyle w:val="Sansinterligne"/>
        <w:numPr>
          <w:ilvl w:val="0"/>
          <w:numId w:val="15"/>
        </w:numPr>
        <w:jc w:val="both"/>
        <w:rPr>
          <w:rFonts w:asciiTheme="majorHAnsi" w:hAnsiTheme="majorHAnsi"/>
          <w:sz w:val="28"/>
          <w:szCs w:val="28"/>
        </w:rPr>
      </w:pPr>
      <w:r>
        <w:rPr>
          <w:rFonts w:asciiTheme="majorHAnsi" w:hAnsiTheme="majorHAnsi"/>
          <w:sz w:val="28"/>
          <w:szCs w:val="28"/>
        </w:rPr>
        <w:t>L</w:t>
      </w:r>
      <w:r w:rsidRPr="005A5094">
        <w:rPr>
          <w:rFonts w:asciiTheme="majorHAnsi" w:hAnsiTheme="majorHAnsi"/>
          <w:sz w:val="28"/>
          <w:szCs w:val="28"/>
        </w:rPr>
        <w:t xml:space="preserve">a France est prise </w:t>
      </w:r>
      <w:r>
        <w:rPr>
          <w:rFonts w:asciiTheme="majorHAnsi" w:hAnsiTheme="majorHAnsi"/>
          <w:sz w:val="28"/>
          <w:szCs w:val="28"/>
        </w:rPr>
        <w:t>entre</w:t>
      </w:r>
      <w:r w:rsidRPr="005A5094">
        <w:rPr>
          <w:rFonts w:asciiTheme="majorHAnsi" w:hAnsiTheme="majorHAnsi"/>
          <w:sz w:val="28"/>
          <w:szCs w:val="28"/>
        </w:rPr>
        <w:t xml:space="preserve"> son éviction du Mali et l’élection présidentielle. </w:t>
      </w:r>
    </w:p>
    <w:p w14:paraId="5C422972" w14:textId="77777777" w:rsidR="00296AAE" w:rsidRDefault="00296AAE" w:rsidP="00296AAE">
      <w:pPr>
        <w:pStyle w:val="Sansinterligne"/>
        <w:jc w:val="both"/>
        <w:rPr>
          <w:rFonts w:asciiTheme="majorHAnsi" w:hAnsiTheme="majorHAnsi"/>
          <w:sz w:val="28"/>
          <w:szCs w:val="28"/>
        </w:rPr>
      </w:pPr>
      <w:r w:rsidRPr="005A5094">
        <w:rPr>
          <w:rFonts w:asciiTheme="majorHAnsi" w:hAnsiTheme="majorHAnsi"/>
          <w:sz w:val="28"/>
          <w:szCs w:val="28"/>
        </w:rPr>
        <w:t xml:space="preserve">Sur le plan militaire, le dispositif de l’OTAN est actuellement inadapté au conflit de haute intensité. Jusqu’à ces dernières années, les membres européens de l’Alliance ne considéraient plus les affaires militaires que comme une contingence marginale ou se concentraient principalement aux opérations sur les théâtres extérieurs. </w:t>
      </w:r>
    </w:p>
    <w:p w14:paraId="713CD380" w14:textId="77777777" w:rsidR="00296AAE" w:rsidRPr="003F3934" w:rsidRDefault="00296AAE" w:rsidP="00296AAE">
      <w:pPr>
        <w:pStyle w:val="Sansinterligne"/>
        <w:rPr>
          <w:rFonts w:asciiTheme="majorHAnsi" w:hAnsiTheme="majorHAnsi"/>
          <w:sz w:val="16"/>
          <w:szCs w:val="16"/>
        </w:rPr>
      </w:pPr>
    </w:p>
    <w:p w14:paraId="458AD494" w14:textId="77777777" w:rsidR="00296AAE" w:rsidRPr="005A5094" w:rsidRDefault="00296AAE" w:rsidP="00296AAE">
      <w:pPr>
        <w:pStyle w:val="Sansinterligne"/>
        <w:jc w:val="both"/>
        <w:rPr>
          <w:rFonts w:asciiTheme="majorHAnsi" w:hAnsiTheme="majorHAnsi"/>
          <w:sz w:val="28"/>
          <w:szCs w:val="28"/>
        </w:rPr>
      </w:pPr>
      <w:r w:rsidRPr="005A5094">
        <w:rPr>
          <w:rFonts w:asciiTheme="majorHAnsi" w:hAnsiTheme="majorHAnsi"/>
          <w:sz w:val="28"/>
          <w:szCs w:val="28"/>
        </w:rPr>
        <w:t>De fait, si l’on excepte les forces polonaises, dont la modernisation a été constante depuis 2008, l’appareil de force de l’Alliance ne dispose plus de la masse et des appuis (renseignement, feux, etc.) nécessaires à de telles opérations de haute intensité, à tout le moins à bref préavis. Parallèlement, la capacité de l’OTAN à gérer un conflit dont l’une des dimensions pourrait être nucléaire est fortement amoindrie.</w:t>
      </w:r>
    </w:p>
    <w:p w14:paraId="7A0A0E00" w14:textId="77777777" w:rsidR="00296AAE" w:rsidRPr="003F3934" w:rsidRDefault="00296AAE" w:rsidP="00296AAE">
      <w:pPr>
        <w:pStyle w:val="Sansinterligne"/>
        <w:rPr>
          <w:rFonts w:asciiTheme="majorHAnsi" w:hAnsiTheme="majorHAnsi"/>
          <w:sz w:val="16"/>
          <w:szCs w:val="16"/>
        </w:rPr>
      </w:pPr>
    </w:p>
    <w:p w14:paraId="6EC806D7" w14:textId="77777777" w:rsidR="00296AAE" w:rsidRDefault="00296AAE" w:rsidP="00296AAE">
      <w:pPr>
        <w:pStyle w:val="Sansinterligne"/>
        <w:jc w:val="both"/>
        <w:rPr>
          <w:rFonts w:asciiTheme="majorHAnsi" w:hAnsiTheme="majorHAnsi"/>
          <w:sz w:val="28"/>
          <w:szCs w:val="28"/>
        </w:rPr>
      </w:pPr>
      <w:r w:rsidRPr="005A5094">
        <w:rPr>
          <w:rFonts w:asciiTheme="majorHAnsi" w:hAnsiTheme="majorHAnsi"/>
          <w:sz w:val="28"/>
          <w:szCs w:val="28"/>
        </w:rPr>
        <w:t xml:space="preserve">Enfin, le Kremlin a pu juger qu’il ne disposerait pas de conditions aussi favorables dans le futur proche. Tout d’abord, la modernisation des forces ukrainiennes menaçait d’aboutir à la constitution de capacités militaires beaucoup plus sérieuses. Surtout, depuis l’annexion de la Crimée, les États-Unis réinvestissent le champ de la défense continentale en Europe alors que plusieurs États européens ont entamé une lente remontée en puissance. </w:t>
      </w:r>
    </w:p>
    <w:p w14:paraId="0ABB553A" w14:textId="77777777" w:rsidR="00296AAE" w:rsidRPr="003F3934" w:rsidRDefault="00296AAE" w:rsidP="00296AAE">
      <w:pPr>
        <w:pStyle w:val="Sansinterligne"/>
        <w:rPr>
          <w:rFonts w:asciiTheme="majorHAnsi" w:hAnsiTheme="majorHAnsi"/>
          <w:sz w:val="16"/>
          <w:szCs w:val="16"/>
        </w:rPr>
      </w:pPr>
    </w:p>
    <w:p w14:paraId="4FC153EF" w14:textId="77777777" w:rsidR="00296AAE" w:rsidRDefault="00296AAE" w:rsidP="00296AAE">
      <w:pPr>
        <w:pStyle w:val="Sansinterligne"/>
        <w:jc w:val="both"/>
        <w:rPr>
          <w:rFonts w:asciiTheme="majorHAnsi" w:hAnsiTheme="majorHAnsi"/>
          <w:sz w:val="28"/>
          <w:szCs w:val="28"/>
        </w:rPr>
      </w:pPr>
      <w:r w:rsidRPr="005A5094">
        <w:rPr>
          <w:rFonts w:asciiTheme="majorHAnsi" w:hAnsiTheme="majorHAnsi"/>
          <w:sz w:val="28"/>
          <w:szCs w:val="28"/>
        </w:rPr>
        <w:t xml:space="preserve">Le déploiement annoncé de systèmes de frappe hypersoniques américains comme celui de la bombe nucléaire tactique </w:t>
      </w:r>
      <w:r>
        <w:rPr>
          <w:rFonts w:asciiTheme="majorHAnsi" w:hAnsiTheme="majorHAnsi"/>
          <w:sz w:val="28"/>
          <w:szCs w:val="28"/>
        </w:rPr>
        <w:t>« </w:t>
      </w:r>
      <w:r w:rsidRPr="004000B3">
        <w:rPr>
          <w:rFonts w:asciiTheme="majorHAnsi" w:hAnsiTheme="majorHAnsi"/>
          <w:i/>
          <w:iCs/>
          <w:sz w:val="28"/>
          <w:szCs w:val="28"/>
        </w:rPr>
        <w:t>B61</w:t>
      </w:r>
      <w:r w:rsidRPr="004000B3">
        <w:rPr>
          <w:rFonts w:asciiTheme="majorHAnsi" w:hAnsiTheme="majorHAnsi"/>
          <w:i/>
          <w:iCs/>
          <w:sz w:val="28"/>
          <w:szCs w:val="28"/>
        </w:rPr>
        <w:noBreakHyphen/>
        <w:t>12</w:t>
      </w:r>
      <w:r>
        <w:rPr>
          <w:rFonts w:asciiTheme="majorHAnsi" w:hAnsiTheme="majorHAnsi"/>
          <w:sz w:val="28"/>
          <w:szCs w:val="28"/>
        </w:rPr>
        <w:t> »</w:t>
      </w:r>
      <w:r w:rsidRPr="005A5094">
        <w:rPr>
          <w:rFonts w:asciiTheme="majorHAnsi" w:hAnsiTheme="majorHAnsi"/>
          <w:sz w:val="28"/>
          <w:szCs w:val="28"/>
        </w:rPr>
        <w:t xml:space="preserve">, anticipé pour le milieu de cette décennie, sont autant de symboles forts d’un renforcement capacitaire global, susceptible d’entraver toute initiative russe dans son espace régional, autant sur le plan militaire que sur le plan diplomatique. </w:t>
      </w:r>
    </w:p>
    <w:p w14:paraId="46BDC4B3" w14:textId="77777777" w:rsidR="00296AAE" w:rsidRPr="003F3934" w:rsidRDefault="00296AAE" w:rsidP="00296AAE">
      <w:pPr>
        <w:pStyle w:val="Sansinterligne"/>
        <w:rPr>
          <w:rFonts w:asciiTheme="majorHAnsi" w:hAnsiTheme="majorHAnsi"/>
          <w:sz w:val="16"/>
          <w:szCs w:val="16"/>
        </w:rPr>
      </w:pPr>
    </w:p>
    <w:p w14:paraId="5D62A7CF" w14:textId="77777777" w:rsidR="00296AAE" w:rsidRDefault="00296AAE" w:rsidP="00296AAE">
      <w:pPr>
        <w:pStyle w:val="Sansinterligne"/>
        <w:jc w:val="both"/>
        <w:rPr>
          <w:rFonts w:asciiTheme="majorHAnsi" w:hAnsiTheme="majorHAnsi"/>
          <w:sz w:val="28"/>
          <w:szCs w:val="28"/>
        </w:rPr>
      </w:pPr>
      <w:r w:rsidRPr="005A5094">
        <w:rPr>
          <w:rFonts w:asciiTheme="majorHAnsi" w:hAnsiTheme="majorHAnsi"/>
          <w:sz w:val="28"/>
          <w:szCs w:val="28"/>
        </w:rPr>
        <w:t xml:space="preserve">À plus long terme, l’érosion démographique de la Russie (que les pratiques de contractualisation permettent cependant de compenser dans le domaine militaire encore pour quelques années) et son incapacité à générer des écosystèmes d’innovation technologiques et économiques analogues à ceux des États-Unis et de la Chine, entre autres facteurs, la condamnent à un lent déclin. </w:t>
      </w:r>
    </w:p>
    <w:p w14:paraId="593ACC4C" w14:textId="77777777" w:rsidR="00296AAE" w:rsidRPr="003F3934" w:rsidRDefault="00296AAE" w:rsidP="00296AAE">
      <w:pPr>
        <w:pStyle w:val="Sansinterligne"/>
        <w:rPr>
          <w:rFonts w:asciiTheme="majorHAnsi" w:hAnsiTheme="majorHAnsi"/>
          <w:sz w:val="16"/>
          <w:szCs w:val="16"/>
        </w:rPr>
      </w:pPr>
    </w:p>
    <w:p w14:paraId="792FEECD" w14:textId="2CCC9671" w:rsidR="00296AAE" w:rsidRPr="005A5094" w:rsidRDefault="00296AAE" w:rsidP="00296AAE">
      <w:pPr>
        <w:pStyle w:val="Sansinterligne"/>
        <w:jc w:val="both"/>
        <w:rPr>
          <w:rFonts w:asciiTheme="majorHAnsi" w:hAnsiTheme="majorHAnsi"/>
          <w:sz w:val="28"/>
          <w:szCs w:val="28"/>
        </w:rPr>
      </w:pPr>
      <w:r w:rsidRPr="005A5094">
        <w:rPr>
          <w:rFonts w:asciiTheme="majorHAnsi" w:hAnsiTheme="majorHAnsi"/>
          <w:sz w:val="28"/>
          <w:szCs w:val="28"/>
        </w:rPr>
        <w:t>Vladimir Poutine lui-même peut estimer qu’il est temps de réinitialiser le système international avant de mettre en place sa succession.</w:t>
      </w:r>
    </w:p>
    <w:p w14:paraId="3EE91E44" w14:textId="77777777" w:rsidR="00296AAE" w:rsidRPr="003F3934" w:rsidRDefault="00296AAE" w:rsidP="00296AAE">
      <w:pPr>
        <w:pStyle w:val="Sansinterligne"/>
        <w:rPr>
          <w:rFonts w:asciiTheme="majorHAnsi" w:hAnsiTheme="majorHAnsi"/>
          <w:sz w:val="16"/>
          <w:szCs w:val="16"/>
        </w:rPr>
      </w:pPr>
    </w:p>
    <w:p w14:paraId="103AF0D8" w14:textId="77777777" w:rsidR="00296AAE" w:rsidRPr="00FB0C7D" w:rsidRDefault="00296AAE" w:rsidP="00296AAE">
      <w:pPr>
        <w:pStyle w:val="Sansinterligne"/>
        <w:jc w:val="both"/>
        <w:rPr>
          <w:rFonts w:ascii="Perpetua Titling MT" w:hAnsi="Perpetua Titling MT"/>
          <w:color w:val="C00000"/>
          <w:sz w:val="28"/>
          <w:szCs w:val="28"/>
        </w:rPr>
      </w:pPr>
      <w:r w:rsidRPr="00FB0C7D">
        <w:rPr>
          <w:rFonts w:ascii="Perpetua Titling MT" w:hAnsi="Perpetua Titling MT"/>
          <w:color w:val="C00000"/>
          <w:sz w:val="28"/>
          <w:szCs w:val="28"/>
        </w:rPr>
        <w:lastRenderedPageBreak/>
        <w:t>Une stratégie intégrale commençant par le changement de régime</w:t>
      </w:r>
    </w:p>
    <w:p w14:paraId="403655A7" w14:textId="77777777" w:rsidR="00296AAE" w:rsidRPr="005A5094" w:rsidRDefault="00296AAE" w:rsidP="00296AAE">
      <w:pPr>
        <w:pStyle w:val="Sansinterligne"/>
        <w:jc w:val="both"/>
        <w:rPr>
          <w:rFonts w:asciiTheme="majorHAnsi" w:hAnsiTheme="majorHAnsi"/>
          <w:sz w:val="28"/>
          <w:szCs w:val="28"/>
        </w:rPr>
      </w:pPr>
      <w:r w:rsidRPr="005A5094">
        <w:rPr>
          <w:rFonts w:asciiTheme="majorHAnsi" w:hAnsiTheme="majorHAnsi"/>
          <w:sz w:val="28"/>
          <w:szCs w:val="28"/>
        </w:rPr>
        <w:t>La grande question est évidemment celle de la stratégie intégrale russe et de ses objectifs stratégiques précis, autant dans sa dimension spécifiquement ukrainienne que dans le réagencement du cadre de sécurité européen qu’elle vise. Cette stratégie est encore nimbée de beaucoup d’incertitudes. Cela étant, les pistes se dessinent de plus en plus clairement.</w:t>
      </w:r>
    </w:p>
    <w:p w14:paraId="7F80B092" w14:textId="77777777" w:rsidR="00296AAE" w:rsidRPr="003F3934" w:rsidRDefault="00296AAE" w:rsidP="00296AAE">
      <w:pPr>
        <w:pStyle w:val="Sansinterligne"/>
        <w:rPr>
          <w:rFonts w:asciiTheme="majorHAnsi" w:hAnsiTheme="majorHAnsi"/>
          <w:sz w:val="16"/>
          <w:szCs w:val="16"/>
        </w:rPr>
      </w:pPr>
    </w:p>
    <w:p w14:paraId="0702C721" w14:textId="77777777" w:rsidR="00296AAE" w:rsidRDefault="00296AAE" w:rsidP="00296AAE">
      <w:pPr>
        <w:pStyle w:val="Sansinterligne"/>
        <w:jc w:val="both"/>
        <w:rPr>
          <w:rFonts w:asciiTheme="majorHAnsi" w:hAnsiTheme="majorHAnsi"/>
          <w:sz w:val="28"/>
          <w:szCs w:val="28"/>
        </w:rPr>
      </w:pPr>
      <w:r w:rsidRPr="005A5094">
        <w:rPr>
          <w:rFonts w:asciiTheme="majorHAnsi" w:hAnsiTheme="majorHAnsi"/>
          <w:sz w:val="28"/>
          <w:szCs w:val="28"/>
        </w:rPr>
        <w:t>Tout d’abord, cette crise se distingue clairement des précédentes par sa cinématique. En 2014 en Crimée, comme en 2015 en Syrie, la Russie avait poursuivi une stratégie indirecte, de contrôle de la situation par le « </w:t>
      </w:r>
      <w:r w:rsidRPr="004000B3">
        <w:rPr>
          <w:rFonts w:asciiTheme="majorHAnsi" w:hAnsiTheme="majorHAnsi"/>
          <w:i/>
          <w:iCs/>
          <w:sz w:val="28"/>
          <w:szCs w:val="28"/>
        </w:rPr>
        <w:t>pourrissement </w:t>
      </w:r>
      <w:r w:rsidRPr="005A5094">
        <w:rPr>
          <w:rFonts w:asciiTheme="majorHAnsi" w:hAnsiTheme="majorHAnsi"/>
          <w:sz w:val="28"/>
          <w:szCs w:val="28"/>
        </w:rPr>
        <w:t xml:space="preserve">» institutionnel dans le premier cas, par la coopération militaire avec Bachar El Assad dans le second. C’est uniquement en constatant l’échec de ces stratégies que le Kremlin a recouru à l’option militaire directe, dans une logique plus réactive que proactive. </w:t>
      </w:r>
    </w:p>
    <w:p w14:paraId="109DFAA8" w14:textId="77777777" w:rsidR="00296AAE" w:rsidRPr="003F3934" w:rsidRDefault="00296AAE" w:rsidP="00296AAE">
      <w:pPr>
        <w:pStyle w:val="Sansinterligne"/>
        <w:rPr>
          <w:rFonts w:asciiTheme="majorHAnsi" w:hAnsiTheme="majorHAnsi"/>
          <w:sz w:val="16"/>
          <w:szCs w:val="16"/>
        </w:rPr>
      </w:pPr>
    </w:p>
    <w:p w14:paraId="17A5C551" w14:textId="77777777" w:rsidR="00296AAE" w:rsidRDefault="00296AAE" w:rsidP="00296AAE">
      <w:pPr>
        <w:pStyle w:val="Sansinterligne"/>
        <w:jc w:val="both"/>
        <w:rPr>
          <w:rFonts w:asciiTheme="majorHAnsi" w:hAnsiTheme="majorHAnsi"/>
          <w:sz w:val="28"/>
          <w:szCs w:val="28"/>
        </w:rPr>
      </w:pPr>
      <w:r w:rsidRPr="005A5094">
        <w:rPr>
          <w:rFonts w:asciiTheme="majorHAnsi" w:hAnsiTheme="majorHAnsi"/>
          <w:sz w:val="28"/>
          <w:szCs w:val="28"/>
        </w:rPr>
        <w:t xml:space="preserve">Dans le cas présent, tout laisse au contraire à penser à la mise au point d’une stratégie intégrale délibérée, planifiée depuis de nombreux mois, voire plusieurs années, impliquant de façon coordonnée l’ensemble des instruments de puissance russes, et plus particulièrement les forces armées. </w:t>
      </w:r>
    </w:p>
    <w:p w14:paraId="4D8F7670" w14:textId="77777777" w:rsidR="00296AAE" w:rsidRPr="003F3934" w:rsidRDefault="00296AAE" w:rsidP="00296AAE">
      <w:pPr>
        <w:pStyle w:val="Sansinterligne"/>
        <w:rPr>
          <w:rFonts w:asciiTheme="majorHAnsi" w:hAnsiTheme="majorHAnsi"/>
          <w:sz w:val="16"/>
          <w:szCs w:val="16"/>
        </w:rPr>
      </w:pPr>
    </w:p>
    <w:p w14:paraId="13BF8181" w14:textId="77777777" w:rsidR="00296AAE" w:rsidRPr="005A5094" w:rsidRDefault="00296AAE" w:rsidP="00296AAE">
      <w:pPr>
        <w:pStyle w:val="Sansinterligne"/>
        <w:jc w:val="both"/>
        <w:rPr>
          <w:rFonts w:asciiTheme="majorHAnsi" w:hAnsiTheme="majorHAnsi"/>
          <w:sz w:val="28"/>
          <w:szCs w:val="28"/>
        </w:rPr>
      </w:pPr>
      <w:r w:rsidRPr="005A5094">
        <w:rPr>
          <w:rFonts w:asciiTheme="majorHAnsi" w:hAnsiTheme="majorHAnsi"/>
          <w:sz w:val="28"/>
          <w:szCs w:val="28"/>
        </w:rPr>
        <w:t>La montée en puissance d’un dispositif rassemblant, entre autres, les deux tiers des forces opérationnelles de l’armée de Terre, plus de 500 avions de combat, l’activation en urgence dès l’été 2021 d’un nouveau programme de réserve opérationnelle (prétextant de la protection des infrastructures) témoignent d’une maturation précoce, et, sinon de la décision d’engagement, du moins du développement d’options stratégiques dures. Cette stratégie semble s’articuler </w:t>
      </w:r>
      <w:r w:rsidRPr="005A5094">
        <w:rPr>
          <w:rStyle w:val="Accentuation"/>
          <w:rFonts w:asciiTheme="majorHAnsi" w:hAnsiTheme="majorHAnsi"/>
          <w:sz w:val="28"/>
          <w:szCs w:val="28"/>
        </w:rPr>
        <w:t>a minima</w:t>
      </w:r>
      <w:r w:rsidRPr="005A5094">
        <w:rPr>
          <w:rFonts w:asciiTheme="majorHAnsi" w:hAnsiTheme="majorHAnsi"/>
          <w:sz w:val="28"/>
          <w:szCs w:val="28"/>
        </w:rPr>
        <w:t> autour de quatre lignes d’effort : une ligne militaire, une ligne diplomatique, une ligne informationnelle et une ligne subversive au sein de l’Ukraine</w:t>
      </w:r>
      <w:r>
        <w:rPr>
          <w:rStyle w:val="Appelnotedebasdep"/>
          <w:rFonts w:asciiTheme="majorHAnsi" w:hAnsiTheme="majorHAnsi"/>
          <w:sz w:val="28"/>
          <w:szCs w:val="28"/>
        </w:rPr>
        <w:footnoteReference w:id="5"/>
      </w:r>
      <w:r>
        <w:rPr>
          <w:rFonts w:asciiTheme="majorHAnsi" w:hAnsiTheme="majorHAnsi"/>
          <w:sz w:val="28"/>
          <w:szCs w:val="28"/>
        </w:rPr>
        <w:t>.</w:t>
      </w:r>
    </w:p>
    <w:p w14:paraId="34D7EB09" w14:textId="77777777" w:rsidR="00296AAE" w:rsidRPr="003F3934" w:rsidRDefault="00296AAE" w:rsidP="00296AAE">
      <w:pPr>
        <w:pStyle w:val="Sansinterligne"/>
        <w:rPr>
          <w:rFonts w:asciiTheme="majorHAnsi" w:hAnsiTheme="majorHAnsi"/>
          <w:sz w:val="16"/>
          <w:szCs w:val="16"/>
        </w:rPr>
      </w:pPr>
    </w:p>
    <w:p w14:paraId="5A608272" w14:textId="77777777" w:rsidR="00296AAE" w:rsidRDefault="00296AAE" w:rsidP="00296AAE">
      <w:pPr>
        <w:pStyle w:val="Sansinterligne"/>
        <w:jc w:val="both"/>
        <w:rPr>
          <w:rFonts w:asciiTheme="majorHAnsi" w:hAnsiTheme="majorHAnsi" w:cs="Open Sans"/>
          <w:sz w:val="28"/>
          <w:szCs w:val="28"/>
        </w:rPr>
      </w:pPr>
      <w:r w:rsidRPr="00005E19">
        <w:rPr>
          <w:rFonts w:asciiTheme="majorHAnsi" w:hAnsiTheme="majorHAnsi" w:cs="Open Sans"/>
          <w:sz w:val="28"/>
          <w:szCs w:val="28"/>
        </w:rPr>
        <w:t xml:space="preserve">Quant à la conduite de cette stratégie, tout porte à croire depuis le début que le Kremlin applique une approche flexible et incrémentale avec de multiples points de décision en fonction des développements du moment. Ainsi, alors que la Russie aurait pu décider d’opérer dans un contexte limité, par un coup de force reproduisant les actions en Géorgie et en Crimée, le choix a été fait très tôt de disposer d’un volume de force suffisant pour permettre une opération majeure. </w:t>
      </w:r>
    </w:p>
    <w:p w14:paraId="437948DF" w14:textId="77777777" w:rsidR="00296AAE" w:rsidRPr="003F3934" w:rsidRDefault="00296AAE" w:rsidP="00296AAE">
      <w:pPr>
        <w:pStyle w:val="Sansinterligne"/>
        <w:rPr>
          <w:rFonts w:asciiTheme="majorHAnsi" w:hAnsiTheme="majorHAnsi"/>
          <w:sz w:val="16"/>
          <w:szCs w:val="16"/>
        </w:rPr>
      </w:pPr>
    </w:p>
    <w:p w14:paraId="1EED7DB6" w14:textId="77777777" w:rsidR="00296AAE" w:rsidRDefault="00296AAE" w:rsidP="00296AAE">
      <w:pPr>
        <w:pStyle w:val="Sansinterligne"/>
        <w:jc w:val="both"/>
        <w:rPr>
          <w:rFonts w:asciiTheme="majorHAnsi" w:hAnsiTheme="majorHAnsi" w:cs="Open Sans"/>
          <w:sz w:val="28"/>
          <w:szCs w:val="28"/>
        </w:rPr>
      </w:pPr>
      <w:r w:rsidRPr="00005E19">
        <w:rPr>
          <w:rFonts w:asciiTheme="majorHAnsi" w:hAnsiTheme="majorHAnsi" w:cs="Open Sans"/>
          <w:sz w:val="28"/>
          <w:szCs w:val="28"/>
        </w:rPr>
        <w:t>Ce choix particulier pourrait être indicatif des options futures que pourrait retenir Moscou dans la foulée de l’effondrement des forces ukrainiennes. Dans l’économie générale de cette stratégie, il convient de noter cependant que, jusqu’à présent, et ce depuis plusieurs semaines, les faits donnent largement raison aux évaluations du renseignement américain sur de multiples aspects : le déploiement militaire russe, la guerre de l’information visant à créer froidement le « </w:t>
      </w:r>
      <w:r w:rsidRPr="00005E19">
        <w:rPr>
          <w:rStyle w:val="Accentuation"/>
          <w:rFonts w:asciiTheme="majorHAnsi" w:hAnsiTheme="majorHAnsi" w:cs="Open Sans"/>
          <w:sz w:val="28"/>
          <w:szCs w:val="28"/>
        </w:rPr>
        <w:t>casus belli</w:t>
      </w:r>
      <w:r w:rsidRPr="00005E19">
        <w:rPr>
          <w:rFonts w:asciiTheme="majorHAnsi" w:hAnsiTheme="majorHAnsi" w:cs="Open Sans"/>
          <w:sz w:val="28"/>
          <w:szCs w:val="28"/>
        </w:rPr>
        <w:t xml:space="preserve"> » nécessaire à l’engagement ou encore le déclenchement effectif des hostilités. </w:t>
      </w:r>
    </w:p>
    <w:p w14:paraId="17FC7BC6" w14:textId="77777777" w:rsidR="00296AAE" w:rsidRPr="003F3934" w:rsidRDefault="00296AAE" w:rsidP="00296AAE">
      <w:pPr>
        <w:pStyle w:val="Sansinterligne"/>
        <w:rPr>
          <w:rFonts w:asciiTheme="majorHAnsi" w:hAnsiTheme="majorHAnsi"/>
          <w:sz w:val="16"/>
          <w:szCs w:val="16"/>
        </w:rPr>
      </w:pPr>
    </w:p>
    <w:p w14:paraId="4C250770" w14:textId="77777777" w:rsidR="00296AAE" w:rsidRPr="00005E19" w:rsidRDefault="00296AAE" w:rsidP="00296AAE">
      <w:pPr>
        <w:pStyle w:val="Sansinterligne"/>
        <w:jc w:val="both"/>
        <w:rPr>
          <w:rFonts w:asciiTheme="majorHAnsi" w:hAnsiTheme="majorHAnsi" w:cs="Open Sans"/>
          <w:sz w:val="28"/>
          <w:szCs w:val="28"/>
        </w:rPr>
      </w:pPr>
      <w:r w:rsidRPr="00005E19">
        <w:rPr>
          <w:rFonts w:asciiTheme="majorHAnsi" w:hAnsiTheme="majorHAnsi" w:cs="Open Sans"/>
          <w:sz w:val="28"/>
          <w:szCs w:val="28"/>
        </w:rPr>
        <w:t xml:space="preserve">Notons au demeurant que si les efforts des Américains pour exposer les projets russes semblent techniquement avoir été couronnés de succès, ils n’ont démontré aucun effet </w:t>
      </w:r>
      <w:r w:rsidRPr="00005E19">
        <w:rPr>
          <w:rFonts w:asciiTheme="majorHAnsi" w:hAnsiTheme="majorHAnsi" w:cs="Open Sans"/>
          <w:sz w:val="28"/>
          <w:szCs w:val="28"/>
        </w:rPr>
        <w:lastRenderedPageBreak/>
        <w:t>dissuasif ou retardateur car Moscou s’est finalement tout à fait accommodé d’un </w:t>
      </w:r>
      <w:r w:rsidRPr="00005E19">
        <w:rPr>
          <w:rStyle w:val="Accentuation"/>
          <w:rFonts w:asciiTheme="majorHAnsi" w:hAnsiTheme="majorHAnsi" w:cs="Open Sans"/>
          <w:sz w:val="28"/>
          <w:szCs w:val="28"/>
        </w:rPr>
        <w:t>casus belli</w:t>
      </w:r>
      <w:r w:rsidRPr="00005E19">
        <w:rPr>
          <w:rFonts w:asciiTheme="majorHAnsi" w:hAnsiTheme="majorHAnsi" w:cs="Open Sans"/>
          <w:sz w:val="28"/>
          <w:szCs w:val="28"/>
        </w:rPr>
        <w:t> purement rhétorique.</w:t>
      </w:r>
    </w:p>
    <w:p w14:paraId="439B297B" w14:textId="77777777" w:rsidR="00296AAE" w:rsidRPr="003F3934" w:rsidRDefault="00296AAE" w:rsidP="00296AAE">
      <w:pPr>
        <w:pStyle w:val="Sansinterligne"/>
        <w:rPr>
          <w:rFonts w:asciiTheme="majorHAnsi" w:hAnsiTheme="majorHAnsi"/>
          <w:sz w:val="16"/>
          <w:szCs w:val="16"/>
        </w:rPr>
      </w:pPr>
    </w:p>
    <w:p w14:paraId="32932CB3" w14:textId="77777777" w:rsidR="00296AAE" w:rsidRPr="00FE430C" w:rsidRDefault="00296AAE" w:rsidP="00296AAE">
      <w:pPr>
        <w:pStyle w:val="Sansinterligne"/>
        <w:jc w:val="both"/>
        <w:rPr>
          <w:rFonts w:asciiTheme="majorHAnsi" w:hAnsiTheme="majorHAnsi" w:cs="Open Sans"/>
          <w:b/>
          <w:bCs/>
          <w:sz w:val="28"/>
          <w:szCs w:val="28"/>
        </w:rPr>
      </w:pPr>
      <w:r w:rsidRPr="00005E19">
        <w:rPr>
          <w:rFonts w:asciiTheme="majorHAnsi" w:hAnsiTheme="majorHAnsi" w:cs="Open Sans"/>
          <w:sz w:val="28"/>
          <w:szCs w:val="28"/>
        </w:rPr>
        <w:t>Les questions demeurent nombreuses. C’est le cas de l’offensive diplomatique préalable. Compte tenu de la forme comme des exigences formulées, Moscou ne pouvait ignorer qu’elle recevrait une fin de non-recevoir de l’Ukraine et des Occidentaux. A</w:t>
      </w:r>
      <w:r w:rsidRPr="00005E19">
        <w:rPr>
          <w:rFonts w:asciiTheme="majorHAnsi" w:hAnsiTheme="majorHAnsi" w:cs="Open Sans"/>
          <w:sz w:val="28"/>
          <w:szCs w:val="28"/>
        </w:rPr>
        <w:noBreakHyphen/>
        <w:t>t-elle ainsi été lancée « </w:t>
      </w:r>
      <w:r w:rsidRPr="00FE430C">
        <w:rPr>
          <w:rFonts w:asciiTheme="majorHAnsi" w:hAnsiTheme="majorHAnsi" w:cs="Open Sans"/>
          <w:i/>
          <w:iCs/>
          <w:sz w:val="28"/>
          <w:szCs w:val="28"/>
        </w:rPr>
        <w:t>en raccroc</w:t>
      </w:r>
      <w:r w:rsidRPr="00005E19">
        <w:rPr>
          <w:rFonts w:asciiTheme="majorHAnsi" w:hAnsiTheme="majorHAnsi" w:cs="Open Sans"/>
          <w:sz w:val="28"/>
          <w:szCs w:val="28"/>
        </w:rPr>
        <w:t> » afin de tenter d’obtenir un minimum de concessions pour éviter l’engagement après un changement temporaire de portage du Kremlin ? Ou s’agissait-il plus cyniquement d’une vaste « </w:t>
      </w:r>
      <w:proofErr w:type="spellStart"/>
      <w:r w:rsidRPr="00005E19">
        <w:rPr>
          <w:rStyle w:val="Accentuation"/>
          <w:rFonts w:asciiTheme="majorHAnsi" w:hAnsiTheme="majorHAnsi" w:cs="Open Sans"/>
          <w:sz w:val="28"/>
          <w:szCs w:val="28"/>
        </w:rPr>
        <w:t>maskirovka</w:t>
      </w:r>
      <w:proofErr w:type="spellEnd"/>
      <w:r w:rsidRPr="00005E19">
        <w:rPr>
          <w:rFonts w:asciiTheme="majorHAnsi" w:hAnsiTheme="majorHAnsi" w:cs="Open Sans"/>
          <w:sz w:val="28"/>
          <w:szCs w:val="28"/>
        </w:rPr>
        <w:t> » destinée à expliciter les intentions russes, à « </w:t>
      </w:r>
      <w:r w:rsidRPr="00FE430C">
        <w:rPr>
          <w:rFonts w:asciiTheme="majorHAnsi" w:hAnsiTheme="majorHAnsi" w:cs="Open Sans"/>
          <w:i/>
          <w:iCs/>
          <w:sz w:val="28"/>
          <w:szCs w:val="28"/>
        </w:rPr>
        <w:t>objectiver </w:t>
      </w:r>
      <w:r w:rsidRPr="00005E19">
        <w:rPr>
          <w:rFonts w:asciiTheme="majorHAnsi" w:hAnsiTheme="majorHAnsi" w:cs="Open Sans"/>
          <w:sz w:val="28"/>
          <w:szCs w:val="28"/>
        </w:rPr>
        <w:t xml:space="preserve">» la stratégie russe par la création d’une crise internationale tout en camouflant les axes réels de sa réalisation ? </w:t>
      </w:r>
      <w:r w:rsidRPr="00FE430C">
        <w:rPr>
          <w:rFonts w:asciiTheme="majorHAnsi" w:hAnsiTheme="majorHAnsi" w:cs="Open Sans"/>
          <w:b/>
          <w:bCs/>
          <w:sz w:val="28"/>
          <w:szCs w:val="28"/>
        </w:rPr>
        <w:t>L’Histoire le précisera mais nous penchons pour cette dernière option.</w:t>
      </w:r>
    </w:p>
    <w:p w14:paraId="5326A0C6" w14:textId="77777777" w:rsidR="00296AAE" w:rsidRPr="003F3934" w:rsidRDefault="00296AAE" w:rsidP="00296AAE">
      <w:pPr>
        <w:pStyle w:val="Sansinterligne"/>
        <w:rPr>
          <w:rFonts w:asciiTheme="majorHAnsi" w:hAnsiTheme="majorHAnsi"/>
          <w:sz w:val="16"/>
          <w:szCs w:val="16"/>
        </w:rPr>
      </w:pPr>
    </w:p>
    <w:p w14:paraId="0BF2AC4A" w14:textId="77777777" w:rsidR="00296AAE" w:rsidRPr="00005E19" w:rsidRDefault="00296AAE" w:rsidP="00296AAE">
      <w:pPr>
        <w:pStyle w:val="Sansinterligne"/>
        <w:jc w:val="both"/>
        <w:rPr>
          <w:rFonts w:asciiTheme="majorHAnsi" w:hAnsiTheme="majorHAnsi" w:cs="Open Sans"/>
          <w:sz w:val="28"/>
          <w:szCs w:val="28"/>
        </w:rPr>
      </w:pPr>
      <w:r w:rsidRPr="00005E19">
        <w:rPr>
          <w:rFonts w:asciiTheme="majorHAnsi" w:hAnsiTheme="majorHAnsi" w:cs="Open Sans"/>
          <w:sz w:val="28"/>
          <w:szCs w:val="28"/>
        </w:rPr>
        <w:t>Ceci posé, trois grandes options stratégiques et objectifs associés étaient ainsi envisageables.</w:t>
      </w:r>
    </w:p>
    <w:p w14:paraId="77C85CFC" w14:textId="77777777" w:rsidR="00296AAE" w:rsidRPr="003F3934" w:rsidRDefault="00296AAE" w:rsidP="00296AAE">
      <w:pPr>
        <w:pStyle w:val="Sansinterligne"/>
        <w:rPr>
          <w:rFonts w:asciiTheme="majorHAnsi" w:hAnsiTheme="majorHAnsi"/>
          <w:sz w:val="16"/>
          <w:szCs w:val="16"/>
        </w:rPr>
      </w:pPr>
    </w:p>
    <w:p w14:paraId="5CA42209" w14:textId="77777777" w:rsidR="00296AAE" w:rsidRDefault="00296AAE" w:rsidP="00296AAE">
      <w:pPr>
        <w:pStyle w:val="Sansinterligne"/>
        <w:jc w:val="both"/>
        <w:rPr>
          <w:rFonts w:asciiTheme="majorHAnsi" w:hAnsiTheme="majorHAnsi" w:cs="Open Sans"/>
          <w:sz w:val="28"/>
          <w:szCs w:val="28"/>
        </w:rPr>
      </w:pPr>
      <w:r w:rsidRPr="00FE430C">
        <w:rPr>
          <w:rFonts w:asciiTheme="majorHAnsi" w:hAnsiTheme="majorHAnsi" w:cs="Open Sans"/>
          <w:b/>
          <w:bCs/>
          <w:sz w:val="28"/>
          <w:szCs w:val="28"/>
        </w:rPr>
        <w:t>La première</w:t>
      </w:r>
      <w:r w:rsidRPr="00005E19">
        <w:rPr>
          <w:rFonts w:asciiTheme="majorHAnsi" w:hAnsiTheme="majorHAnsi" w:cs="Open Sans"/>
          <w:sz w:val="28"/>
          <w:szCs w:val="28"/>
        </w:rPr>
        <w:t xml:space="preserve"> était une stratégie de persuasion certes agressive, mais restant sous le seuil du conflit armé et visant surtout à obtenir des gains diplomatiques. C’est ce que beaucoup qualifient usuellement de « </w:t>
      </w:r>
      <w:r w:rsidRPr="00FE430C">
        <w:rPr>
          <w:rFonts w:asciiTheme="majorHAnsi" w:hAnsiTheme="majorHAnsi" w:cs="Open Sans"/>
          <w:i/>
          <w:iCs/>
          <w:sz w:val="28"/>
          <w:szCs w:val="28"/>
        </w:rPr>
        <w:t>stratégie hybride</w:t>
      </w:r>
      <w:r w:rsidRPr="00005E19">
        <w:rPr>
          <w:rFonts w:asciiTheme="majorHAnsi" w:hAnsiTheme="majorHAnsi" w:cs="Open Sans"/>
          <w:sz w:val="28"/>
          <w:szCs w:val="28"/>
        </w:rPr>
        <w:t xml:space="preserve"> » mais qui relève en fait d’une approche de diplomatie coercitive. Elle a eu la faveur de beaucoup d’experts. Alexander </w:t>
      </w:r>
      <w:proofErr w:type="spellStart"/>
      <w:r w:rsidRPr="00005E19">
        <w:rPr>
          <w:rFonts w:asciiTheme="majorHAnsi" w:hAnsiTheme="majorHAnsi" w:cs="Open Sans"/>
          <w:sz w:val="28"/>
          <w:szCs w:val="28"/>
        </w:rPr>
        <w:t>Baunov</w:t>
      </w:r>
      <w:proofErr w:type="spellEnd"/>
      <w:r w:rsidRPr="00005E19">
        <w:rPr>
          <w:rFonts w:asciiTheme="majorHAnsi" w:hAnsiTheme="majorHAnsi" w:cs="Open Sans"/>
          <w:sz w:val="28"/>
          <w:szCs w:val="28"/>
        </w:rPr>
        <w:t xml:space="preserve"> en fournissait un bon exemple : </w:t>
      </w:r>
    </w:p>
    <w:p w14:paraId="1FBAA217" w14:textId="77777777" w:rsidR="00296AAE" w:rsidRPr="00005E19" w:rsidRDefault="00296AAE" w:rsidP="00296AAE">
      <w:pPr>
        <w:pStyle w:val="Sansinterligne"/>
        <w:ind w:left="284"/>
        <w:jc w:val="both"/>
        <w:rPr>
          <w:rFonts w:asciiTheme="majorHAnsi" w:hAnsiTheme="majorHAnsi" w:cs="Open Sans"/>
          <w:sz w:val="28"/>
          <w:szCs w:val="28"/>
        </w:rPr>
      </w:pPr>
      <w:r w:rsidRPr="00005E19">
        <w:rPr>
          <w:rFonts w:asciiTheme="majorHAnsi" w:hAnsiTheme="majorHAnsi" w:cs="Open Sans"/>
          <w:sz w:val="28"/>
          <w:szCs w:val="28"/>
        </w:rPr>
        <w:t>« </w:t>
      </w:r>
      <w:r w:rsidRPr="00005E19">
        <w:rPr>
          <w:rStyle w:val="Accentuation"/>
          <w:rFonts w:asciiTheme="majorHAnsi" w:hAnsiTheme="majorHAnsi" w:cs="Open Sans"/>
          <w:sz w:val="28"/>
          <w:szCs w:val="28"/>
        </w:rPr>
        <w:t>Dans ses négociations avec l’Occident, la Russie ne se comporte pas comme un pays qui se prépare à faire la guerre, mais comme un pays qui, si nécessaire, peut se permettre de la faire. L’objectif de l’Occident, en revanche, est d’éviter la guerre. Par conséquent, la Russie peut exploiter les craintes occidentales de la guerre – sans avoir recours à la force</w:t>
      </w:r>
      <w:r>
        <w:rPr>
          <w:rStyle w:val="Appelnotedebasdep"/>
          <w:rFonts w:asciiTheme="majorHAnsi" w:hAnsiTheme="majorHAnsi" w:cs="Open Sans"/>
          <w:i/>
          <w:iCs/>
          <w:sz w:val="28"/>
          <w:szCs w:val="28"/>
        </w:rPr>
        <w:footnoteReference w:id="6"/>
      </w:r>
      <w:r w:rsidRPr="00005E19">
        <w:rPr>
          <w:rFonts w:asciiTheme="majorHAnsi" w:hAnsiTheme="majorHAnsi" w:cs="Open Sans"/>
          <w:sz w:val="28"/>
          <w:szCs w:val="28"/>
        </w:rPr>
        <w:t> »</w:t>
      </w:r>
      <w:r>
        <w:rPr>
          <w:rFonts w:asciiTheme="majorHAnsi" w:hAnsiTheme="majorHAnsi" w:cs="Open Sans"/>
          <w:sz w:val="28"/>
          <w:szCs w:val="28"/>
        </w:rPr>
        <w:t>.</w:t>
      </w:r>
    </w:p>
    <w:p w14:paraId="55E918A2" w14:textId="77777777" w:rsidR="00296AAE" w:rsidRPr="00005E19" w:rsidRDefault="00296AAE" w:rsidP="00296AAE">
      <w:pPr>
        <w:pStyle w:val="Sansinterligne"/>
        <w:jc w:val="both"/>
        <w:rPr>
          <w:rFonts w:asciiTheme="majorHAnsi" w:hAnsiTheme="majorHAnsi" w:cs="Open Sans"/>
          <w:sz w:val="28"/>
          <w:szCs w:val="28"/>
        </w:rPr>
      </w:pPr>
      <w:r w:rsidRPr="00005E19">
        <w:rPr>
          <w:rFonts w:asciiTheme="majorHAnsi" w:hAnsiTheme="majorHAnsi" w:cs="Open Sans"/>
          <w:sz w:val="28"/>
          <w:szCs w:val="28"/>
        </w:rPr>
        <w:t>L’intervention du 24 février rend </w:t>
      </w:r>
      <w:r w:rsidRPr="00005E19">
        <w:rPr>
          <w:rStyle w:val="Accentuation"/>
          <w:rFonts w:asciiTheme="majorHAnsi" w:hAnsiTheme="majorHAnsi" w:cs="Open Sans"/>
          <w:sz w:val="28"/>
          <w:szCs w:val="28"/>
        </w:rPr>
        <w:t>de facto</w:t>
      </w:r>
      <w:r w:rsidRPr="00005E19">
        <w:rPr>
          <w:rFonts w:asciiTheme="majorHAnsi" w:hAnsiTheme="majorHAnsi" w:cs="Open Sans"/>
          <w:sz w:val="28"/>
          <w:szCs w:val="28"/>
        </w:rPr>
        <w:t> cette hypothèse obsolète. Dans ses échanges diplomatiques tant avec Kiev qu’avec les Occidentaux, Moscou n’avait rien obtenu de concret si ce n’est des promesses de discussion des mesures de confiance et de désarmement réciproques, de la part d’interlocuteurs en lesquels elle n’a aucune confiance. La mobilisation de deux tiers de ses forces armées collait d’ailleurs mal avec ces gains diplomatiques, aussi vagues que réversibles, une fois relevée la pression militaire.</w:t>
      </w:r>
    </w:p>
    <w:p w14:paraId="6A62D53E" w14:textId="77777777" w:rsidR="00296AAE" w:rsidRPr="003F3934" w:rsidRDefault="00296AAE" w:rsidP="00296AAE">
      <w:pPr>
        <w:pStyle w:val="Sansinterligne"/>
        <w:rPr>
          <w:rFonts w:asciiTheme="majorHAnsi" w:hAnsiTheme="majorHAnsi"/>
          <w:sz w:val="16"/>
          <w:szCs w:val="16"/>
        </w:rPr>
      </w:pPr>
    </w:p>
    <w:p w14:paraId="6C9B95EB" w14:textId="77777777" w:rsidR="00296AAE" w:rsidRPr="00005E19" w:rsidRDefault="00296AAE" w:rsidP="00296AAE">
      <w:pPr>
        <w:pStyle w:val="Sansinterligne"/>
        <w:jc w:val="both"/>
        <w:rPr>
          <w:rFonts w:asciiTheme="majorHAnsi" w:hAnsiTheme="majorHAnsi" w:cs="Open Sans"/>
          <w:sz w:val="28"/>
          <w:szCs w:val="28"/>
        </w:rPr>
      </w:pPr>
      <w:r w:rsidRPr="00FE430C">
        <w:rPr>
          <w:rFonts w:asciiTheme="majorHAnsi" w:hAnsiTheme="majorHAnsi" w:cs="Open Sans"/>
          <w:b/>
          <w:bCs/>
          <w:sz w:val="28"/>
          <w:szCs w:val="28"/>
        </w:rPr>
        <w:t>Restait donc la stratégie directe.</w:t>
      </w:r>
      <w:r w:rsidRPr="00005E19">
        <w:rPr>
          <w:rFonts w:asciiTheme="majorHAnsi" w:hAnsiTheme="majorHAnsi" w:cs="Open Sans"/>
          <w:sz w:val="28"/>
          <w:szCs w:val="28"/>
        </w:rPr>
        <w:t xml:space="preserve"> L’option qui a longtemps eu la faveur des analystes était celle d’un engagement à objectifs limités, visant par exemple la coercition du gouvernement de Kiev par une défaite tactique des forces ukrainiennes déployées dans l’est du pays, puis la réintégration de la totalité du territoire des républiques séparatistes et la partition du pays, enfin l’exercice au long court d’une menace permanente. Cette stratégie est apparue envisageable jusqu’au 23, date à laquelle la Russie et les républiques séparatistes passaient un accord de sécurisation des frontières théoriques de celles-ci.</w:t>
      </w:r>
    </w:p>
    <w:p w14:paraId="27D355E1" w14:textId="77777777" w:rsidR="00296AAE" w:rsidRPr="003F3934" w:rsidRDefault="00296AAE" w:rsidP="00296AAE">
      <w:pPr>
        <w:pStyle w:val="Sansinterligne"/>
        <w:rPr>
          <w:rFonts w:asciiTheme="majorHAnsi" w:hAnsiTheme="majorHAnsi"/>
          <w:sz w:val="16"/>
          <w:szCs w:val="16"/>
        </w:rPr>
      </w:pPr>
    </w:p>
    <w:p w14:paraId="719255CD" w14:textId="77777777" w:rsidR="00296AAE" w:rsidRDefault="00296AAE" w:rsidP="00296AAE">
      <w:pPr>
        <w:pStyle w:val="Sansinterligne"/>
        <w:jc w:val="both"/>
        <w:rPr>
          <w:rFonts w:asciiTheme="majorHAnsi" w:hAnsiTheme="majorHAnsi" w:cs="Open Sans"/>
          <w:sz w:val="28"/>
          <w:szCs w:val="28"/>
        </w:rPr>
      </w:pPr>
      <w:r w:rsidRPr="00FE430C">
        <w:rPr>
          <w:rFonts w:asciiTheme="majorHAnsi" w:hAnsiTheme="majorHAnsi" w:cs="Open Sans"/>
          <w:b/>
          <w:bCs/>
          <w:sz w:val="28"/>
          <w:szCs w:val="28"/>
        </w:rPr>
        <w:t>La troisième option,</w:t>
      </w:r>
      <w:r w:rsidRPr="00005E19">
        <w:rPr>
          <w:rFonts w:asciiTheme="majorHAnsi" w:hAnsiTheme="majorHAnsi" w:cs="Open Sans"/>
          <w:sz w:val="28"/>
          <w:szCs w:val="28"/>
        </w:rPr>
        <w:t xml:space="preserve"> liée à une action militaire visant explicitement à faire tomber le régime ukrainien et forcer la réinsertion de l’Ukraine dans la sphère de contrôle russe, </w:t>
      </w:r>
      <w:r w:rsidRPr="00005E19">
        <w:rPr>
          <w:rFonts w:asciiTheme="majorHAnsi" w:hAnsiTheme="majorHAnsi" w:cs="Open Sans"/>
          <w:sz w:val="28"/>
          <w:szCs w:val="28"/>
        </w:rPr>
        <w:lastRenderedPageBreak/>
        <w:t xml:space="preserve">n’a été envisagée que très tardivement, autant par bon nombre d’analystes que par les responsables politiques occidentaux, plus particulièrement en Europe. </w:t>
      </w:r>
    </w:p>
    <w:p w14:paraId="15F29B1A" w14:textId="77777777" w:rsidR="00296AAE" w:rsidRPr="003F3934" w:rsidRDefault="00296AAE" w:rsidP="00296AAE">
      <w:pPr>
        <w:pStyle w:val="Sansinterligne"/>
        <w:rPr>
          <w:rFonts w:asciiTheme="majorHAnsi" w:hAnsiTheme="majorHAnsi"/>
          <w:sz w:val="16"/>
          <w:szCs w:val="16"/>
        </w:rPr>
      </w:pPr>
    </w:p>
    <w:p w14:paraId="1734F137" w14:textId="77777777" w:rsidR="00296AAE" w:rsidRDefault="00296AAE" w:rsidP="00296AAE">
      <w:pPr>
        <w:pStyle w:val="Sansinterligne"/>
        <w:jc w:val="both"/>
        <w:rPr>
          <w:rFonts w:asciiTheme="majorHAnsi" w:hAnsiTheme="majorHAnsi" w:cs="Open Sans"/>
          <w:sz w:val="28"/>
          <w:szCs w:val="28"/>
        </w:rPr>
      </w:pPr>
      <w:r w:rsidRPr="00005E19">
        <w:rPr>
          <w:rFonts w:asciiTheme="majorHAnsi" w:hAnsiTheme="majorHAnsi" w:cs="Open Sans"/>
          <w:sz w:val="28"/>
          <w:szCs w:val="28"/>
        </w:rPr>
        <w:t xml:space="preserve">L’accumulation de troupes a longtemps été perçue comme une politique de gesticulation devenue récurrente, décorrélée de tout risque de conflit majeur. Cette inhibition cognitive, très largement prise en considération par la Russie, lui a permis de monter le dispositif militaire au vu et su de tous, ouvrant la porte à l’option de l’intervention au moment choisi. Or, nous considérons, en plein accord avec l’analyse de Michael </w:t>
      </w:r>
      <w:proofErr w:type="spellStart"/>
      <w:r w:rsidRPr="00005E19">
        <w:rPr>
          <w:rFonts w:asciiTheme="majorHAnsi" w:hAnsiTheme="majorHAnsi" w:cs="Open Sans"/>
          <w:sz w:val="28"/>
          <w:szCs w:val="28"/>
        </w:rPr>
        <w:t>Kofman</w:t>
      </w:r>
      <w:proofErr w:type="spellEnd"/>
      <w:r w:rsidRPr="00005E19">
        <w:rPr>
          <w:rFonts w:asciiTheme="majorHAnsi" w:hAnsiTheme="majorHAnsi" w:cs="Open Sans"/>
          <w:sz w:val="28"/>
          <w:szCs w:val="28"/>
        </w:rPr>
        <w:t xml:space="preserve"> du </w:t>
      </w:r>
      <w:r>
        <w:rPr>
          <w:rFonts w:asciiTheme="majorHAnsi" w:hAnsiTheme="majorHAnsi" w:cs="Open Sans"/>
          <w:sz w:val="28"/>
          <w:szCs w:val="28"/>
        </w:rPr>
        <w:t>« </w:t>
      </w:r>
      <w:r w:rsidRPr="004B4CFA">
        <w:rPr>
          <w:rFonts w:asciiTheme="majorHAnsi" w:hAnsiTheme="majorHAnsi" w:cs="Open Sans"/>
          <w:i/>
          <w:iCs/>
          <w:sz w:val="28"/>
          <w:szCs w:val="28"/>
        </w:rPr>
        <w:t xml:space="preserve">Center for Naval </w:t>
      </w:r>
      <w:proofErr w:type="spellStart"/>
      <w:r w:rsidRPr="004B4CFA">
        <w:rPr>
          <w:rFonts w:asciiTheme="majorHAnsi" w:hAnsiTheme="majorHAnsi" w:cs="Open Sans"/>
          <w:i/>
          <w:iCs/>
          <w:sz w:val="28"/>
          <w:szCs w:val="28"/>
        </w:rPr>
        <w:t>Analysis</w:t>
      </w:r>
      <w:proofErr w:type="spellEnd"/>
      <w:r>
        <w:rPr>
          <w:rStyle w:val="Appelnotedebasdep"/>
          <w:rFonts w:asciiTheme="majorHAnsi" w:hAnsiTheme="majorHAnsi" w:cs="Open Sans"/>
          <w:sz w:val="28"/>
          <w:szCs w:val="28"/>
        </w:rPr>
        <w:footnoteReference w:id="7"/>
      </w:r>
      <w:r>
        <w:rPr>
          <w:rFonts w:asciiTheme="majorHAnsi" w:hAnsiTheme="majorHAnsi" w:cs="Open Sans"/>
          <w:sz w:val="28"/>
          <w:szCs w:val="28"/>
        </w:rPr>
        <w:t> »</w:t>
      </w:r>
      <w:r w:rsidRPr="00005E19">
        <w:rPr>
          <w:rFonts w:asciiTheme="majorHAnsi" w:hAnsiTheme="majorHAnsi" w:cs="Open Sans"/>
          <w:sz w:val="28"/>
          <w:szCs w:val="28"/>
        </w:rPr>
        <w:t xml:space="preserve">, que seul ce remplacement du régime ukrainien actuel par une équipe inféodée à la Russie était susceptible d’offrir à Moscou un résultat stratégique cohérent avec les fondamentaux résumés plus haut. </w:t>
      </w:r>
    </w:p>
    <w:p w14:paraId="65168A5E" w14:textId="77777777" w:rsidR="00296AAE" w:rsidRPr="003F3934" w:rsidRDefault="00296AAE" w:rsidP="00296AAE">
      <w:pPr>
        <w:pStyle w:val="Sansinterligne"/>
        <w:rPr>
          <w:rFonts w:asciiTheme="majorHAnsi" w:hAnsiTheme="majorHAnsi"/>
          <w:sz w:val="16"/>
          <w:szCs w:val="16"/>
        </w:rPr>
      </w:pPr>
    </w:p>
    <w:p w14:paraId="253DEC21" w14:textId="686DE5F9" w:rsidR="00296AAE" w:rsidRPr="00005E19" w:rsidRDefault="00296AAE" w:rsidP="00296AAE">
      <w:pPr>
        <w:pStyle w:val="Sansinterligne"/>
        <w:jc w:val="both"/>
        <w:rPr>
          <w:rFonts w:asciiTheme="majorHAnsi" w:hAnsiTheme="majorHAnsi" w:cs="Open Sans"/>
          <w:sz w:val="28"/>
          <w:szCs w:val="28"/>
        </w:rPr>
      </w:pPr>
      <w:r w:rsidRPr="00005E19">
        <w:rPr>
          <w:rFonts w:asciiTheme="majorHAnsi" w:hAnsiTheme="majorHAnsi" w:cs="Open Sans"/>
          <w:sz w:val="28"/>
          <w:szCs w:val="28"/>
        </w:rPr>
        <w:t xml:space="preserve">Une situation laissant le président </w:t>
      </w:r>
      <w:proofErr w:type="spellStart"/>
      <w:r w:rsidRPr="00005E19">
        <w:rPr>
          <w:rFonts w:asciiTheme="majorHAnsi" w:hAnsiTheme="majorHAnsi" w:cs="Open Sans"/>
          <w:sz w:val="28"/>
          <w:szCs w:val="28"/>
        </w:rPr>
        <w:t>Volodymyr</w:t>
      </w:r>
      <w:proofErr w:type="spellEnd"/>
      <w:r w:rsidRPr="00005E19">
        <w:rPr>
          <w:rFonts w:asciiTheme="majorHAnsi" w:hAnsiTheme="majorHAnsi" w:cs="Open Sans"/>
          <w:sz w:val="28"/>
          <w:szCs w:val="28"/>
        </w:rPr>
        <w:t xml:space="preserve"> </w:t>
      </w:r>
      <w:proofErr w:type="spellStart"/>
      <w:r w:rsidRPr="00005E19">
        <w:rPr>
          <w:rFonts w:asciiTheme="majorHAnsi" w:hAnsiTheme="majorHAnsi" w:cs="Open Sans"/>
          <w:sz w:val="28"/>
          <w:szCs w:val="28"/>
        </w:rPr>
        <w:t>Zelensky</w:t>
      </w:r>
      <w:proofErr w:type="spellEnd"/>
      <w:r w:rsidRPr="00005E19">
        <w:rPr>
          <w:rFonts w:asciiTheme="majorHAnsi" w:hAnsiTheme="majorHAnsi" w:cs="Open Sans"/>
          <w:sz w:val="28"/>
          <w:szCs w:val="28"/>
        </w:rPr>
        <w:t xml:space="preserve"> en place n’aurait fait qu’exacerber les tensions et n’aurait rien résolu pour Moscou. Au demeurant, l’objectif de démilitarisation et de « dénazification » de l’Ukraine affiché par Vladimir Poutine impliquait </w:t>
      </w:r>
      <w:r w:rsidRPr="00005E19">
        <w:rPr>
          <w:rStyle w:val="Accentuation"/>
          <w:rFonts w:asciiTheme="majorHAnsi" w:hAnsiTheme="majorHAnsi" w:cs="Open Sans"/>
          <w:sz w:val="28"/>
          <w:szCs w:val="28"/>
        </w:rPr>
        <w:t>de facto</w:t>
      </w:r>
      <w:r w:rsidRPr="00005E19">
        <w:rPr>
          <w:rFonts w:asciiTheme="majorHAnsi" w:hAnsiTheme="majorHAnsi" w:cs="Open Sans"/>
          <w:sz w:val="28"/>
          <w:szCs w:val="28"/>
        </w:rPr>
        <w:t> une action sur l’ensemble du territoire ukrainien où sont déployées ses forces. Une fois encore, le renseignement américain, qui s’est jusqu’à présent peu trompé dans ses évaluations, avait dévoilé dans les semaines qui ont précédé l’offensive de multiples indices allant dans le sens d’une volonté de changement de régime : recrutement d’officiels ukrainiens pour le réaliser (dont les responsables russes font l’objet de sanction par le Département du Trésor), édition de « </w:t>
      </w:r>
      <w:proofErr w:type="spellStart"/>
      <w:r w:rsidRPr="00005E19">
        <w:rPr>
          <w:rStyle w:val="Accentuation"/>
          <w:rFonts w:asciiTheme="majorHAnsi" w:hAnsiTheme="majorHAnsi" w:cs="Open Sans"/>
          <w:sz w:val="28"/>
          <w:szCs w:val="28"/>
        </w:rPr>
        <w:t>kill</w:t>
      </w:r>
      <w:proofErr w:type="spellEnd"/>
      <w:r w:rsidRPr="00005E19">
        <w:rPr>
          <w:rStyle w:val="Accentuation"/>
          <w:rFonts w:asciiTheme="majorHAnsi" w:hAnsiTheme="majorHAnsi" w:cs="Open Sans"/>
          <w:sz w:val="28"/>
          <w:szCs w:val="28"/>
        </w:rPr>
        <w:t xml:space="preserve"> </w:t>
      </w:r>
      <w:proofErr w:type="spellStart"/>
      <w:r w:rsidRPr="00005E19">
        <w:rPr>
          <w:rStyle w:val="Accentuation"/>
          <w:rFonts w:asciiTheme="majorHAnsi" w:hAnsiTheme="majorHAnsi" w:cs="Open Sans"/>
          <w:sz w:val="28"/>
          <w:szCs w:val="28"/>
        </w:rPr>
        <w:t>lists</w:t>
      </w:r>
      <w:proofErr w:type="spellEnd"/>
      <w:r w:rsidRPr="00005E19">
        <w:rPr>
          <w:rFonts w:asciiTheme="majorHAnsi" w:hAnsiTheme="majorHAnsi" w:cs="Open Sans"/>
          <w:sz w:val="28"/>
          <w:szCs w:val="28"/>
        </w:rPr>
        <w:t> » des responsables ukrainiens actuels, etc.</w:t>
      </w:r>
    </w:p>
    <w:p w14:paraId="539862F6" w14:textId="77777777" w:rsidR="00296AAE" w:rsidRPr="003F3934" w:rsidRDefault="00296AAE" w:rsidP="00296AAE">
      <w:pPr>
        <w:pStyle w:val="Sansinterligne"/>
        <w:rPr>
          <w:rFonts w:asciiTheme="majorHAnsi" w:hAnsiTheme="majorHAnsi"/>
          <w:sz w:val="16"/>
          <w:szCs w:val="16"/>
        </w:rPr>
      </w:pPr>
    </w:p>
    <w:p w14:paraId="18196152" w14:textId="77777777" w:rsidR="00296AAE" w:rsidRPr="00FE430C" w:rsidRDefault="00296AAE" w:rsidP="00296AAE">
      <w:pPr>
        <w:pStyle w:val="Sansinterligne"/>
        <w:jc w:val="both"/>
        <w:rPr>
          <w:rFonts w:ascii="Perpetua Titling MT" w:hAnsi="Perpetua Titling MT"/>
          <w:color w:val="C00000"/>
          <w:sz w:val="28"/>
          <w:szCs w:val="28"/>
        </w:rPr>
      </w:pPr>
      <w:r w:rsidRPr="00FE430C">
        <w:rPr>
          <w:rFonts w:ascii="Perpetua Titling MT" w:hAnsi="Perpetua Titling MT"/>
          <w:color w:val="C00000"/>
          <w:sz w:val="28"/>
          <w:szCs w:val="28"/>
        </w:rPr>
        <w:t>Stratégie et situation militaires en Ukraine</w:t>
      </w:r>
    </w:p>
    <w:p w14:paraId="796CC684" w14:textId="77777777" w:rsidR="00100264" w:rsidRDefault="00100264" w:rsidP="00100264">
      <w:pPr>
        <w:pStyle w:val="Sansinterligne"/>
        <w:jc w:val="center"/>
        <w:rPr>
          <w:sz w:val="24"/>
          <w:szCs w:val="24"/>
        </w:rPr>
      </w:pPr>
      <w:r w:rsidRPr="00423F07">
        <w:rPr>
          <w:rFonts w:asciiTheme="majorHAnsi" w:hAnsiTheme="majorHAnsi"/>
          <w:noProof/>
          <w:color w:val="007BFF"/>
          <w:sz w:val="28"/>
          <w:szCs w:val="28"/>
          <w:lang w:val="en-US"/>
        </w:rPr>
        <w:drawing>
          <wp:inline distT="0" distB="0" distL="0" distR="0" wp14:anchorId="083BFBD1" wp14:editId="00382977">
            <wp:extent cx="5760720" cy="3878580"/>
            <wp:effectExtent l="0" t="0" r="0" b="7620"/>
            <wp:docPr id="86" name="Image 86" descr="Une image contenant carte&#10;&#10;Description générée automatiquement">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 86" descr="Une image contenant carte&#10;&#10;Description générée automatiquement">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3878580"/>
                    </a:xfrm>
                    <a:prstGeom prst="rect">
                      <a:avLst/>
                    </a:prstGeom>
                    <a:noFill/>
                    <a:ln>
                      <a:noFill/>
                    </a:ln>
                  </pic:spPr>
                </pic:pic>
              </a:graphicData>
            </a:graphic>
          </wp:inline>
        </w:drawing>
      </w:r>
    </w:p>
    <w:p w14:paraId="5D08A898" w14:textId="77777777" w:rsidR="00100264" w:rsidRDefault="00100264" w:rsidP="00100264">
      <w:pPr>
        <w:pStyle w:val="Sansinterligne"/>
        <w:jc w:val="center"/>
        <w:rPr>
          <w:sz w:val="24"/>
          <w:szCs w:val="24"/>
        </w:rPr>
      </w:pPr>
      <w:r w:rsidRPr="00423F07">
        <w:rPr>
          <w:sz w:val="24"/>
          <w:szCs w:val="24"/>
        </w:rPr>
        <w:t xml:space="preserve">Dispositifs terrestres russe et ukrainien, au 13 février </w:t>
      </w:r>
      <w:r>
        <w:rPr>
          <w:sz w:val="24"/>
          <w:szCs w:val="24"/>
        </w:rPr>
        <w:t>2022.</w:t>
      </w:r>
    </w:p>
    <w:p w14:paraId="3038A5C3" w14:textId="77777777" w:rsidR="00100264" w:rsidRPr="003F3934" w:rsidRDefault="00100264" w:rsidP="00100264">
      <w:pPr>
        <w:pStyle w:val="Sansinterligne"/>
        <w:jc w:val="center"/>
        <w:rPr>
          <w:rFonts w:asciiTheme="majorHAnsi" w:hAnsiTheme="majorHAnsi"/>
          <w:sz w:val="16"/>
          <w:szCs w:val="16"/>
        </w:rPr>
      </w:pPr>
      <w:r w:rsidRPr="00423F07">
        <w:rPr>
          <w:sz w:val="24"/>
          <w:szCs w:val="24"/>
        </w:rPr>
        <w:t>(intéressant pour le dispositif ukrainien, peu documenté) – Source : </w:t>
      </w:r>
      <w:hyperlink r:id="rId20" w:history="1">
        <w:r w:rsidRPr="00423F07">
          <w:rPr>
            <w:sz w:val="24"/>
            <w:szCs w:val="24"/>
          </w:rPr>
          <w:t xml:space="preserve">Henry </w:t>
        </w:r>
        <w:proofErr w:type="spellStart"/>
        <w:r w:rsidRPr="00423F07">
          <w:rPr>
            <w:sz w:val="24"/>
            <w:szCs w:val="24"/>
          </w:rPr>
          <w:t>Schlottman</w:t>
        </w:r>
        <w:proofErr w:type="spellEnd"/>
      </w:hyperlink>
    </w:p>
    <w:p w14:paraId="63960A61" w14:textId="77777777" w:rsidR="00100264" w:rsidRPr="003F3934" w:rsidRDefault="00100264" w:rsidP="00100264">
      <w:pPr>
        <w:pStyle w:val="Sansinterligne"/>
        <w:rPr>
          <w:rFonts w:asciiTheme="majorHAnsi" w:hAnsiTheme="majorHAnsi"/>
          <w:sz w:val="16"/>
          <w:szCs w:val="16"/>
        </w:rPr>
      </w:pPr>
    </w:p>
    <w:p w14:paraId="20B7341F" w14:textId="059B77FA" w:rsidR="00296AAE" w:rsidRPr="00423F07" w:rsidRDefault="00296AAE" w:rsidP="00296AAE">
      <w:pPr>
        <w:pStyle w:val="Sansinterligne"/>
        <w:jc w:val="both"/>
        <w:rPr>
          <w:rFonts w:asciiTheme="majorHAnsi" w:hAnsiTheme="majorHAnsi"/>
          <w:sz w:val="28"/>
          <w:szCs w:val="28"/>
        </w:rPr>
      </w:pPr>
      <w:r w:rsidRPr="00423F07">
        <w:rPr>
          <w:rFonts w:asciiTheme="majorHAnsi" w:hAnsiTheme="majorHAnsi"/>
          <w:sz w:val="28"/>
          <w:szCs w:val="28"/>
        </w:rPr>
        <w:lastRenderedPageBreak/>
        <w:t>En croisant les éléments sur le dispositif russe, la situation à la date du dimanche 27 au soir</w:t>
      </w:r>
      <w:r>
        <w:rPr>
          <w:rFonts w:asciiTheme="majorHAnsi" w:hAnsiTheme="majorHAnsi"/>
          <w:sz w:val="28"/>
          <w:szCs w:val="28"/>
        </w:rPr>
        <w:t xml:space="preserve"> </w:t>
      </w:r>
      <w:r w:rsidRPr="00423F07">
        <w:rPr>
          <w:rFonts w:asciiTheme="majorHAnsi" w:hAnsiTheme="majorHAnsi"/>
          <w:sz w:val="28"/>
          <w:szCs w:val="28"/>
        </w:rPr>
        <w:t> et la grammaire classique de ce genre de campagne, on peut se risquer à quelques assertions. Il convient cependant de garder à l’esprit que les multiples sources ouvertes reconnaissent n’offrir qu’une vue très fragmentaire des opérations.</w:t>
      </w:r>
    </w:p>
    <w:p w14:paraId="2F575EFB" w14:textId="77777777" w:rsidR="00296AAE" w:rsidRPr="003F3934" w:rsidRDefault="00296AAE" w:rsidP="00296AAE">
      <w:pPr>
        <w:pStyle w:val="Sansinterligne"/>
        <w:rPr>
          <w:rFonts w:asciiTheme="majorHAnsi" w:hAnsiTheme="majorHAnsi"/>
          <w:sz w:val="16"/>
          <w:szCs w:val="16"/>
        </w:rPr>
      </w:pPr>
    </w:p>
    <w:p w14:paraId="45E3953B" w14:textId="77777777" w:rsidR="00296AAE" w:rsidRPr="00423F07" w:rsidRDefault="00296AAE" w:rsidP="00296AAE">
      <w:pPr>
        <w:pStyle w:val="Sansinterligne"/>
        <w:jc w:val="both"/>
        <w:rPr>
          <w:rFonts w:asciiTheme="majorHAnsi" w:hAnsiTheme="majorHAnsi"/>
          <w:sz w:val="28"/>
          <w:szCs w:val="28"/>
        </w:rPr>
      </w:pPr>
      <w:r w:rsidRPr="00423F07">
        <w:rPr>
          <w:rFonts w:asciiTheme="majorHAnsi" w:hAnsiTheme="majorHAnsi"/>
          <w:sz w:val="28"/>
          <w:szCs w:val="28"/>
        </w:rPr>
        <w:t>Tout d’abord,</w:t>
      </w:r>
      <w:r w:rsidRPr="00423F07">
        <w:rPr>
          <w:rStyle w:val="lev"/>
          <w:rFonts w:asciiTheme="majorHAnsi" w:hAnsiTheme="majorHAnsi" w:cs="Open Sans"/>
          <w:sz w:val="28"/>
          <w:szCs w:val="28"/>
        </w:rPr>
        <w:t> les objectifs militaires de l’engagement</w:t>
      </w:r>
      <w:r w:rsidRPr="00423F07">
        <w:rPr>
          <w:rFonts w:asciiTheme="majorHAnsi" w:hAnsiTheme="majorHAnsi"/>
          <w:sz w:val="28"/>
          <w:szCs w:val="28"/>
        </w:rPr>
        <w:t> sont donc la décapitation du régime, la démilitarisation des forces ukrainiennes et la mise en place des conditions sécuritaires permettant le déploiement du nouveau régime inféodé à Moscou.</w:t>
      </w:r>
    </w:p>
    <w:p w14:paraId="46E0CE4D" w14:textId="77777777" w:rsidR="00296AAE" w:rsidRPr="003F3934" w:rsidRDefault="00296AAE" w:rsidP="00296AAE">
      <w:pPr>
        <w:pStyle w:val="Sansinterligne"/>
        <w:rPr>
          <w:rFonts w:asciiTheme="majorHAnsi" w:hAnsiTheme="majorHAnsi"/>
          <w:sz w:val="16"/>
          <w:szCs w:val="16"/>
        </w:rPr>
      </w:pPr>
    </w:p>
    <w:p w14:paraId="39573FF5" w14:textId="77777777" w:rsidR="00296AAE" w:rsidRPr="00423F07" w:rsidRDefault="00296AAE" w:rsidP="00296AAE">
      <w:pPr>
        <w:pStyle w:val="Sansinterligne"/>
        <w:jc w:val="both"/>
        <w:rPr>
          <w:rFonts w:asciiTheme="majorHAnsi" w:hAnsiTheme="majorHAnsi"/>
          <w:sz w:val="28"/>
          <w:szCs w:val="28"/>
        </w:rPr>
      </w:pPr>
      <w:r w:rsidRPr="00423F07">
        <w:rPr>
          <w:rFonts w:asciiTheme="majorHAnsi" w:hAnsiTheme="majorHAnsi"/>
          <w:sz w:val="28"/>
          <w:szCs w:val="28"/>
        </w:rPr>
        <w:t>L’atteinte de ces objectifs repose depuis le lancement du conflit sur</w:t>
      </w:r>
      <w:r w:rsidRPr="00423F07">
        <w:rPr>
          <w:rStyle w:val="lev"/>
          <w:rFonts w:asciiTheme="majorHAnsi" w:hAnsiTheme="majorHAnsi" w:cs="Open Sans"/>
          <w:sz w:val="28"/>
          <w:szCs w:val="28"/>
        </w:rPr>
        <w:t> plusieurs lignes d’opérations assez classiques </w:t>
      </w:r>
      <w:r w:rsidRPr="00423F07">
        <w:rPr>
          <w:rFonts w:asciiTheme="majorHAnsi" w:hAnsiTheme="majorHAnsi"/>
          <w:sz w:val="28"/>
          <w:szCs w:val="28"/>
        </w:rPr>
        <w:t>:</w:t>
      </w:r>
    </w:p>
    <w:p w14:paraId="633D67A1" w14:textId="77777777" w:rsidR="00296AAE" w:rsidRPr="00423F07" w:rsidRDefault="00296AAE" w:rsidP="00014E87">
      <w:pPr>
        <w:pStyle w:val="Sansinterligne"/>
        <w:numPr>
          <w:ilvl w:val="0"/>
          <w:numId w:val="11"/>
        </w:numPr>
        <w:ind w:left="360"/>
        <w:jc w:val="both"/>
        <w:rPr>
          <w:rFonts w:asciiTheme="majorHAnsi" w:hAnsiTheme="majorHAnsi"/>
          <w:sz w:val="28"/>
          <w:szCs w:val="28"/>
        </w:rPr>
      </w:pPr>
      <w:r w:rsidRPr="00423F07">
        <w:rPr>
          <w:rFonts w:asciiTheme="majorHAnsi" w:hAnsiTheme="majorHAnsi"/>
          <w:sz w:val="28"/>
          <w:szCs w:val="28"/>
        </w:rPr>
        <w:t>La première, engagée dès avant le franchissement du seuil de l’action cinétique, était de </w:t>
      </w:r>
      <w:r w:rsidRPr="00423F07">
        <w:rPr>
          <w:rStyle w:val="lev"/>
          <w:rFonts w:asciiTheme="majorHAnsi" w:hAnsiTheme="majorHAnsi" w:cs="Open Sans"/>
          <w:sz w:val="28"/>
          <w:szCs w:val="28"/>
        </w:rPr>
        <w:t>paralyser ou au moins d’entraver le fonctionnement des institutions au niveau stratégique</w:t>
      </w:r>
      <w:r w:rsidRPr="00423F07">
        <w:rPr>
          <w:rFonts w:asciiTheme="majorHAnsi" w:hAnsiTheme="majorHAnsi"/>
          <w:sz w:val="28"/>
          <w:szCs w:val="28"/>
        </w:rPr>
        <w:t>. A cet égard, la poursuite des attaques informatiques de grande ampleur qui paralysent déjà les réseaux peut être complétée par des opérations spéciales et des frappes ciblées, voire par de multiples actions subversives (sabotages, attentats contre les officiels, etc.) menées par les unités du Service du renseignement extérieur (SVR) ;</w:t>
      </w:r>
    </w:p>
    <w:p w14:paraId="45BD6C38" w14:textId="77777777" w:rsidR="00296AAE" w:rsidRPr="00423F07" w:rsidRDefault="00296AAE" w:rsidP="00014E87">
      <w:pPr>
        <w:pStyle w:val="Sansinterligne"/>
        <w:numPr>
          <w:ilvl w:val="0"/>
          <w:numId w:val="11"/>
        </w:numPr>
        <w:ind w:left="360"/>
        <w:jc w:val="both"/>
        <w:rPr>
          <w:rFonts w:asciiTheme="majorHAnsi" w:hAnsiTheme="majorHAnsi"/>
          <w:sz w:val="28"/>
          <w:szCs w:val="28"/>
        </w:rPr>
      </w:pPr>
      <w:r w:rsidRPr="00423F07">
        <w:rPr>
          <w:rFonts w:asciiTheme="majorHAnsi" w:hAnsiTheme="majorHAnsi"/>
          <w:sz w:val="28"/>
          <w:szCs w:val="28"/>
        </w:rPr>
        <w:t>La seconde réside dans les campagnes de projection de puissance dans la profondeur</w:t>
      </w:r>
      <w:r w:rsidRPr="00423F07">
        <w:rPr>
          <w:rStyle w:val="lev"/>
          <w:rFonts w:asciiTheme="majorHAnsi" w:hAnsiTheme="majorHAnsi" w:cs="Open Sans"/>
          <w:sz w:val="28"/>
          <w:szCs w:val="28"/>
        </w:rPr>
        <w:t> </w:t>
      </w:r>
      <w:r w:rsidRPr="00512707">
        <w:rPr>
          <w:rStyle w:val="lev"/>
          <w:rFonts w:asciiTheme="majorHAnsi" w:hAnsiTheme="majorHAnsi" w:cs="Open Sans"/>
          <w:sz w:val="28"/>
          <w:szCs w:val="28"/>
        </w:rPr>
        <w:t>combinant puissance aérienne</w:t>
      </w:r>
      <w:r w:rsidRPr="00423F07">
        <w:rPr>
          <w:rStyle w:val="lev"/>
          <w:rFonts w:asciiTheme="majorHAnsi" w:hAnsiTheme="majorHAnsi" w:cs="Open Sans"/>
          <w:sz w:val="28"/>
          <w:szCs w:val="28"/>
        </w:rPr>
        <w:t> </w:t>
      </w:r>
      <w:r w:rsidRPr="00423F07">
        <w:rPr>
          <w:rFonts w:asciiTheme="majorHAnsi" w:hAnsiTheme="majorHAnsi"/>
          <w:sz w:val="28"/>
          <w:szCs w:val="28"/>
        </w:rPr>
        <w:t>(plus de 300 appareils de combat des VKS, les forces aérospatiales, mobilisés contre à peine une centaine pour les forces ukrainiennes),</w:t>
      </w:r>
      <w:r w:rsidRPr="00423F07">
        <w:rPr>
          <w:rStyle w:val="lev"/>
          <w:rFonts w:asciiTheme="majorHAnsi" w:hAnsiTheme="majorHAnsi" w:cs="Open Sans"/>
          <w:sz w:val="28"/>
          <w:szCs w:val="28"/>
        </w:rPr>
        <w:t> </w:t>
      </w:r>
      <w:r w:rsidRPr="00512707">
        <w:rPr>
          <w:rStyle w:val="lev"/>
          <w:rFonts w:asciiTheme="majorHAnsi" w:hAnsiTheme="majorHAnsi" w:cs="Open Sans"/>
          <w:sz w:val="28"/>
          <w:szCs w:val="28"/>
        </w:rPr>
        <w:t>frappes d’artillerie et de missiles, opérations spéciales et, très certainement, guerre électronique :</w:t>
      </w:r>
    </w:p>
    <w:p w14:paraId="0EED8D4B" w14:textId="77777777" w:rsidR="00296AAE" w:rsidRPr="00423F07" w:rsidRDefault="00296AAE" w:rsidP="00014E87">
      <w:pPr>
        <w:pStyle w:val="Sansinterligne"/>
        <w:numPr>
          <w:ilvl w:val="0"/>
          <w:numId w:val="12"/>
        </w:numPr>
        <w:jc w:val="both"/>
        <w:rPr>
          <w:rFonts w:asciiTheme="majorHAnsi" w:hAnsiTheme="majorHAnsi"/>
          <w:sz w:val="28"/>
          <w:szCs w:val="28"/>
        </w:rPr>
      </w:pPr>
      <w:r w:rsidRPr="00423F07">
        <w:rPr>
          <w:rFonts w:asciiTheme="majorHAnsi" w:hAnsiTheme="majorHAnsi"/>
          <w:sz w:val="28"/>
          <w:szCs w:val="28"/>
        </w:rPr>
        <w:t>La </w:t>
      </w:r>
      <w:r>
        <w:rPr>
          <w:rFonts w:asciiTheme="majorHAnsi" w:hAnsiTheme="majorHAnsi"/>
          <w:sz w:val="28"/>
          <w:szCs w:val="28"/>
        </w:rPr>
        <w:t>« </w:t>
      </w:r>
      <w:r w:rsidRPr="00ED0830">
        <w:rPr>
          <w:rStyle w:val="lev"/>
          <w:rFonts w:asciiTheme="majorHAnsi" w:hAnsiTheme="majorHAnsi" w:cs="Open Sans"/>
          <w:i/>
          <w:iCs/>
          <w:sz w:val="28"/>
          <w:szCs w:val="28"/>
        </w:rPr>
        <w:t>campagne de</w:t>
      </w:r>
      <w:r w:rsidRPr="00ED0830">
        <w:rPr>
          <w:rStyle w:val="lev"/>
          <w:rFonts w:asciiTheme="majorHAnsi" w:hAnsiTheme="majorHAnsi" w:cs="Open Sans"/>
          <w:sz w:val="28"/>
          <w:szCs w:val="28"/>
        </w:rPr>
        <w:t> </w:t>
      </w:r>
      <w:proofErr w:type="spellStart"/>
      <w:r w:rsidRPr="00ED0830">
        <w:rPr>
          <w:rStyle w:val="lev"/>
          <w:rFonts w:asciiTheme="majorHAnsi" w:hAnsiTheme="majorHAnsi" w:cs="Open Sans"/>
          <w:i/>
          <w:iCs/>
          <w:sz w:val="28"/>
          <w:szCs w:val="28"/>
        </w:rPr>
        <w:t>counterair</w:t>
      </w:r>
      <w:proofErr w:type="spellEnd"/>
      <w:r w:rsidRPr="00ED0830">
        <w:rPr>
          <w:rStyle w:val="lev"/>
          <w:rFonts w:asciiTheme="majorHAnsi" w:hAnsiTheme="majorHAnsi" w:cs="Open Sans"/>
          <w:i/>
          <w:iCs/>
          <w:sz w:val="28"/>
          <w:szCs w:val="28"/>
        </w:rPr>
        <w:t> </w:t>
      </w:r>
      <w:r w:rsidRPr="00ED0830">
        <w:rPr>
          <w:rStyle w:val="lev"/>
          <w:rFonts w:asciiTheme="majorHAnsi" w:hAnsiTheme="majorHAnsi" w:cs="Open Sans"/>
          <w:sz w:val="28"/>
          <w:szCs w:val="28"/>
        </w:rPr>
        <w:t>»</w:t>
      </w:r>
      <w:r w:rsidRPr="00423F07">
        <w:rPr>
          <w:rStyle w:val="lev"/>
          <w:rFonts w:asciiTheme="majorHAnsi" w:hAnsiTheme="majorHAnsi" w:cs="Open Sans"/>
          <w:sz w:val="28"/>
          <w:szCs w:val="28"/>
        </w:rPr>
        <w:t> </w:t>
      </w:r>
      <w:r w:rsidRPr="00423F07">
        <w:rPr>
          <w:rFonts w:asciiTheme="majorHAnsi" w:hAnsiTheme="majorHAnsi"/>
          <w:sz w:val="28"/>
          <w:szCs w:val="28"/>
        </w:rPr>
        <w:t>consistant à établir la supériorité aérienne : neutralisation des aérodromes, suppression des défenses aériennes (SEAD) ;</w:t>
      </w:r>
    </w:p>
    <w:p w14:paraId="4A522DC5" w14:textId="77777777" w:rsidR="00296AAE" w:rsidRPr="00423F07" w:rsidRDefault="00296AAE" w:rsidP="00014E87">
      <w:pPr>
        <w:pStyle w:val="Sansinterligne"/>
        <w:numPr>
          <w:ilvl w:val="0"/>
          <w:numId w:val="12"/>
        </w:numPr>
        <w:jc w:val="both"/>
        <w:rPr>
          <w:rFonts w:asciiTheme="majorHAnsi" w:hAnsiTheme="majorHAnsi"/>
          <w:sz w:val="28"/>
          <w:szCs w:val="28"/>
        </w:rPr>
      </w:pPr>
      <w:r w:rsidRPr="00423F07">
        <w:rPr>
          <w:rFonts w:asciiTheme="majorHAnsi" w:hAnsiTheme="majorHAnsi"/>
          <w:sz w:val="28"/>
          <w:szCs w:val="28"/>
        </w:rPr>
        <w:t>La</w:t>
      </w:r>
      <w:r w:rsidRPr="00423F07">
        <w:rPr>
          <w:rStyle w:val="lev"/>
          <w:rFonts w:asciiTheme="majorHAnsi" w:hAnsiTheme="majorHAnsi" w:cs="Open Sans"/>
          <w:sz w:val="28"/>
          <w:szCs w:val="28"/>
        </w:rPr>
        <w:t> </w:t>
      </w:r>
      <w:r>
        <w:rPr>
          <w:rStyle w:val="lev"/>
          <w:rFonts w:asciiTheme="majorHAnsi" w:hAnsiTheme="majorHAnsi" w:cs="Open Sans"/>
          <w:sz w:val="28"/>
          <w:szCs w:val="28"/>
        </w:rPr>
        <w:t>« </w:t>
      </w:r>
      <w:r w:rsidRPr="00ED0830">
        <w:rPr>
          <w:rStyle w:val="lev"/>
          <w:rFonts w:asciiTheme="majorHAnsi" w:hAnsiTheme="majorHAnsi" w:cs="Open Sans"/>
          <w:i/>
          <w:iCs/>
          <w:sz w:val="28"/>
          <w:szCs w:val="28"/>
        </w:rPr>
        <w:t>campagne d’interdiction</w:t>
      </w:r>
      <w:r w:rsidRPr="00ED0830">
        <w:rPr>
          <w:rStyle w:val="lev"/>
          <w:rFonts w:asciiTheme="majorHAnsi" w:hAnsiTheme="majorHAnsi" w:cs="Open Sans"/>
          <w:sz w:val="28"/>
          <w:szCs w:val="28"/>
        </w:rPr>
        <w:t> »</w:t>
      </w:r>
      <w:r w:rsidRPr="00423F07">
        <w:rPr>
          <w:rFonts w:asciiTheme="majorHAnsi" w:hAnsiTheme="majorHAnsi"/>
          <w:sz w:val="28"/>
          <w:szCs w:val="28"/>
        </w:rPr>
        <w:t> du commandement et du contrôle (C2) des forces ukrainiennes (visant les PC non protégés, les relais de communication hertziens, etc.), des soutiens de ces forces (sites logistiques) et de leur mobilité (axes clés de communication) ;</w:t>
      </w:r>
    </w:p>
    <w:p w14:paraId="4DB2A8E5" w14:textId="77777777" w:rsidR="00296AAE" w:rsidRDefault="00296AAE" w:rsidP="00014E87">
      <w:pPr>
        <w:pStyle w:val="Sansinterligne"/>
        <w:numPr>
          <w:ilvl w:val="0"/>
          <w:numId w:val="11"/>
        </w:numPr>
        <w:ind w:left="360"/>
        <w:jc w:val="both"/>
        <w:rPr>
          <w:rFonts w:asciiTheme="majorHAnsi" w:hAnsiTheme="majorHAnsi"/>
          <w:sz w:val="28"/>
          <w:szCs w:val="28"/>
        </w:rPr>
      </w:pPr>
      <w:r w:rsidRPr="00423F07">
        <w:rPr>
          <w:rFonts w:asciiTheme="majorHAnsi" w:hAnsiTheme="majorHAnsi"/>
          <w:sz w:val="28"/>
          <w:szCs w:val="28"/>
        </w:rPr>
        <w:t>Intervient enfin </w:t>
      </w:r>
      <w:r w:rsidRPr="00ED0830">
        <w:rPr>
          <w:rStyle w:val="lev"/>
          <w:rFonts w:asciiTheme="majorHAnsi" w:hAnsiTheme="majorHAnsi" w:cs="Open Sans"/>
          <w:sz w:val="28"/>
          <w:szCs w:val="28"/>
        </w:rPr>
        <w:t>la manœuvre aéroterrestre décisive</w:t>
      </w:r>
      <w:r w:rsidRPr="00ED0830">
        <w:rPr>
          <w:rFonts w:asciiTheme="majorHAnsi" w:hAnsiTheme="majorHAnsi"/>
          <w:b/>
          <w:bCs/>
          <w:sz w:val="28"/>
          <w:szCs w:val="28"/>
        </w:rPr>
        <w:t>.</w:t>
      </w:r>
      <w:r w:rsidRPr="00423F07">
        <w:rPr>
          <w:rFonts w:asciiTheme="majorHAnsi" w:hAnsiTheme="majorHAnsi"/>
          <w:sz w:val="28"/>
          <w:szCs w:val="28"/>
        </w:rPr>
        <w:t xml:space="preserve"> Elle est menée par une force équivalente à 115 groupements tactiques interarmes et leurs unités d’appui et de soutien (soit 70 % de la force opérationnelle terrestre russe). Une fois encore, le décompte est proche de celui du renseignement américain, qui annonçait dès début décembre 2021 un plan russe devant engager environ 175</w:t>
      </w:r>
      <w:r>
        <w:rPr>
          <w:rFonts w:asciiTheme="majorHAnsi" w:hAnsiTheme="majorHAnsi"/>
          <w:sz w:val="28"/>
          <w:szCs w:val="28"/>
        </w:rPr>
        <w:t>.</w:t>
      </w:r>
      <w:r w:rsidRPr="00423F07">
        <w:rPr>
          <w:rFonts w:asciiTheme="majorHAnsi" w:hAnsiTheme="majorHAnsi"/>
          <w:sz w:val="28"/>
          <w:szCs w:val="28"/>
        </w:rPr>
        <w:t>000 hommes</w:t>
      </w:r>
      <w:r>
        <w:rPr>
          <w:rStyle w:val="Appelnotedebasdep"/>
          <w:rFonts w:asciiTheme="majorHAnsi" w:hAnsiTheme="majorHAnsi"/>
          <w:sz w:val="28"/>
          <w:szCs w:val="28"/>
        </w:rPr>
        <w:footnoteReference w:id="8"/>
      </w:r>
      <w:r w:rsidRPr="00423F07">
        <w:rPr>
          <w:rFonts w:asciiTheme="majorHAnsi" w:hAnsiTheme="majorHAnsi"/>
          <w:sz w:val="28"/>
          <w:szCs w:val="28"/>
        </w:rPr>
        <w:t xml:space="preserve">. </w:t>
      </w:r>
    </w:p>
    <w:p w14:paraId="5A063A39" w14:textId="77777777" w:rsidR="00296AAE" w:rsidRPr="00423F07" w:rsidRDefault="00296AAE" w:rsidP="00296AAE">
      <w:pPr>
        <w:pStyle w:val="Sansinterligne"/>
        <w:ind w:left="360"/>
        <w:jc w:val="both"/>
        <w:rPr>
          <w:rFonts w:asciiTheme="majorHAnsi" w:hAnsiTheme="majorHAnsi"/>
          <w:sz w:val="28"/>
          <w:szCs w:val="28"/>
        </w:rPr>
      </w:pPr>
      <w:r w:rsidRPr="00423F07">
        <w:rPr>
          <w:rFonts w:asciiTheme="majorHAnsi" w:hAnsiTheme="majorHAnsi"/>
          <w:sz w:val="28"/>
          <w:szCs w:val="28"/>
        </w:rPr>
        <w:t xml:space="preserve">Ces forces font face à une vingtaine de brigades ukrainiennes, soit un rapport de force d’environ 2 pour 1. Facteur important, le président </w:t>
      </w:r>
      <w:proofErr w:type="spellStart"/>
      <w:r w:rsidRPr="00423F07">
        <w:rPr>
          <w:rFonts w:asciiTheme="majorHAnsi" w:hAnsiTheme="majorHAnsi"/>
          <w:sz w:val="28"/>
          <w:szCs w:val="28"/>
        </w:rPr>
        <w:t>Zelensky</w:t>
      </w:r>
      <w:proofErr w:type="spellEnd"/>
      <w:r w:rsidRPr="00423F07">
        <w:rPr>
          <w:rFonts w:asciiTheme="majorHAnsi" w:hAnsiTheme="majorHAnsi"/>
          <w:sz w:val="28"/>
          <w:szCs w:val="28"/>
        </w:rPr>
        <w:t>, afin ne pas provoquer Moscou, n’a rappelé ses réservistes que devant l’inéluctabilité de l’intervention russe. Cela signifie que la montée en puissance du dispositif ukrainien s’effectue pendant l’affrontement. Ces forces ont attaqué sur les quatre axes correspondant à leur déploiement initial :</w:t>
      </w:r>
    </w:p>
    <w:p w14:paraId="3BF47F2A" w14:textId="77777777" w:rsidR="00296AAE" w:rsidRPr="00423F07" w:rsidRDefault="00296AAE" w:rsidP="00014E87">
      <w:pPr>
        <w:pStyle w:val="Sansinterligne"/>
        <w:numPr>
          <w:ilvl w:val="0"/>
          <w:numId w:val="11"/>
        </w:numPr>
        <w:jc w:val="both"/>
        <w:rPr>
          <w:rFonts w:asciiTheme="majorHAnsi" w:hAnsiTheme="majorHAnsi"/>
          <w:sz w:val="28"/>
          <w:szCs w:val="28"/>
        </w:rPr>
      </w:pPr>
      <w:r w:rsidRPr="00423F07">
        <w:rPr>
          <w:rFonts w:asciiTheme="majorHAnsi" w:hAnsiTheme="majorHAnsi"/>
          <w:sz w:val="28"/>
          <w:szCs w:val="28"/>
        </w:rPr>
        <w:t>Au nord, les 35</w:t>
      </w:r>
      <w:r w:rsidRPr="00423F07">
        <w:rPr>
          <w:rFonts w:asciiTheme="majorHAnsi" w:hAnsiTheme="majorHAnsi"/>
          <w:sz w:val="28"/>
          <w:szCs w:val="28"/>
          <w:vertAlign w:val="superscript"/>
        </w:rPr>
        <w:t>ème</w:t>
      </w:r>
      <w:r w:rsidRPr="00423F07">
        <w:rPr>
          <w:rFonts w:asciiTheme="majorHAnsi" w:hAnsiTheme="majorHAnsi"/>
          <w:sz w:val="28"/>
          <w:szCs w:val="28"/>
        </w:rPr>
        <w:t> et 36</w:t>
      </w:r>
      <w:r w:rsidRPr="00423F07">
        <w:rPr>
          <w:rFonts w:asciiTheme="majorHAnsi" w:hAnsiTheme="majorHAnsi"/>
          <w:sz w:val="28"/>
          <w:szCs w:val="28"/>
          <w:vertAlign w:val="superscript"/>
        </w:rPr>
        <w:t>ème</w:t>
      </w:r>
      <w:r w:rsidRPr="00423F07">
        <w:rPr>
          <w:rFonts w:asciiTheme="majorHAnsi" w:hAnsiTheme="majorHAnsi"/>
          <w:sz w:val="28"/>
          <w:szCs w:val="28"/>
        </w:rPr>
        <w:t> armées combinées et des unités parachutistes depuis la Biélorussie et la 41</w:t>
      </w:r>
      <w:r w:rsidRPr="00423F07">
        <w:rPr>
          <w:rFonts w:asciiTheme="majorHAnsi" w:hAnsiTheme="majorHAnsi"/>
          <w:sz w:val="28"/>
          <w:szCs w:val="28"/>
          <w:vertAlign w:val="superscript"/>
        </w:rPr>
        <w:t>ème</w:t>
      </w:r>
      <w:r w:rsidRPr="00423F07">
        <w:rPr>
          <w:rFonts w:asciiTheme="majorHAnsi" w:hAnsiTheme="majorHAnsi"/>
          <w:sz w:val="28"/>
          <w:szCs w:val="28"/>
        </w:rPr>
        <w:t> armée, couvrant ainsi les deux rives du Dniepr pour converger vers Kiev ;</w:t>
      </w:r>
    </w:p>
    <w:p w14:paraId="2DBF3BA9" w14:textId="77777777" w:rsidR="00296AAE" w:rsidRPr="00423F07" w:rsidRDefault="00296AAE" w:rsidP="00014E87">
      <w:pPr>
        <w:pStyle w:val="Sansinterligne"/>
        <w:numPr>
          <w:ilvl w:val="0"/>
          <w:numId w:val="11"/>
        </w:numPr>
        <w:jc w:val="both"/>
        <w:rPr>
          <w:rFonts w:asciiTheme="majorHAnsi" w:hAnsiTheme="majorHAnsi"/>
          <w:sz w:val="28"/>
          <w:szCs w:val="28"/>
        </w:rPr>
      </w:pPr>
      <w:r w:rsidRPr="00423F07">
        <w:rPr>
          <w:rFonts w:asciiTheme="majorHAnsi" w:hAnsiTheme="majorHAnsi"/>
          <w:sz w:val="28"/>
          <w:szCs w:val="28"/>
        </w:rPr>
        <w:lastRenderedPageBreak/>
        <w:t>La 1</w:t>
      </w:r>
      <w:r w:rsidRPr="00423F07">
        <w:rPr>
          <w:rFonts w:asciiTheme="majorHAnsi" w:hAnsiTheme="majorHAnsi"/>
          <w:sz w:val="28"/>
          <w:szCs w:val="28"/>
          <w:vertAlign w:val="superscript"/>
        </w:rPr>
        <w:t>ère</w:t>
      </w:r>
      <w:r w:rsidRPr="00423F07">
        <w:rPr>
          <w:rFonts w:asciiTheme="majorHAnsi" w:hAnsiTheme="majorHAnsi"/>
          <w:sz w:val="28"/>
          <w:szCs w:val="28"/>
        </w:rPr>
        <w:t> armée de chars de la Garde et la 20</w:t>
      </w:r>
      <w:r w:rsidRPr="00423F07">
        <w:rPr>
          <w:rFonts w:asciiTheme="majorHAnsi" w:hAnsiTheme="majorHAnsi"/>
          <w:sz w:val="28"/>
          <w:szCs w:val="28"/>
          <w:vertAlign w:val="superscript"/>
        </w:rPr>
        <w:t>ème</w:t>
      </w:r>
      <w:r w:rsidRPr="00423F07">
        <w:rPr>
          <w:rFonts w:asciiTheme="majorHAnsi" w:hAnsiTheme="majorHAnsi"/>
          <w:sz w:val="28"/>
          <w:szCs w:val="28"/>
        </w:rPr>
        <w:t xml:space="preserve"> armée combinée qui constituent l’élite des forces mécanisées russes et la principale masse de manœuvre, attaquant depuis la région de Belgorod vers </w:t>
      </w:r>
      <w:proofErr w:type="spellStart"/>
      <w:r w:rsidRPr="00423F07">
        <w:rPr>
          <w:rFonts w:asciiTheme="majorHAnsi" w:hAnsiTheme="majorHAnsi"/>
          <w:sz w:val="28"/>
          <w:szCs w:val="28"/>
        </w:rPr>
        <w:t>Sumy</w:t>
      </w:r>
      <w:proofErr w:type="spellEnd"/>
      <w:r w:rsidRPr="00423F07">
        <w:rPr>
          <w:rFonts w:asciiTheme="majorHAnsi" w:hAnsiTheme="majorHAnsi"/>
          <w:sz w:val="28"/>
          <w:szCs w:val="28"/>
        </w:rPr>
        <w:t xml:space="preserve"> et Kharkiv ;</w:t>
      </w:r>
    </w:p>
    <w:p w14:paraId="1C608E39" w14:textId="77777777" w:rsidR="00296AAE" w:rsidRPr="00423F07" w:rsidRDefault="00296AAE" w:rsidP="00014E87">
      <w:pPr>
        <w:pStyle w:val="Sansinterligne"/>
        <w:numPr>
          <w:ilvl w:val="0"/>
          <w:numId w:val="11"/>
        </w:numPr>
        <w:jc w:val="both"/>
        <w:rPr>
          <w:rFonts w:asciiTheme="majorHAnsi" w:hAnsiTheme="majorHAnsi"/>
          <w:sz w:val="28"/>
          <w:szCs w:val="28"/>
        </w:rPr>
      </w:pPr>
      <w:r w:rsidRPr="00423F07">
        <w:rPr>
          <w:rFonts w:asciiTheme="majorHAnsi" w:hAnsiTheme="majorHAnsi"/>
          <w:sz w:val="28"/>
          <w:szCs w:val="28"/>
        </w:rPr>
        <w:t>La 8</w:t>
      </w:r>
      <w:r w:rsidRPr="00423F07">
        <w:rPr>
          <w:rFonts w:asciiTheme="majorHAnsi" w:hAnsiTheme="majorHAnsi"/>
          <w:sz w:val="28"/>
          <w:szCs w:val="28"/>
          <w:vertAlign w:val="superscript"/>
        </w:rPr>
        <w:t>ème</w:t>
      </w:r>
      <w:r w:rsidRPr="00423F07">
        <w:rPr>
          <w:rFonts w:asciiTheme="majorHAnsi" w:hAnsiTheme="majorHAnsi"/>
          <w:sz w:val="28"/>
          <w:szCs w:val="28"/>
        </w:rPr>
        <w:t> armée combinée opérant en lien avec les forces séparatistes depuis le Donbass, probablement pour fixer les forces ukrainiennes leur faisant face sur des positions préparées ;</w:t>
      </w:r>
    </w:p>
    <w:p w14:paraId="3F3CF3A7" w14:textId="77777777" w:rsidR="00296AAE" w:rsidRPr="00423F07" w:rsidRDefault="00296AAE" w:rsidP="00014E87">
      <w:pPr>
        <w:pStyle w:val="Sansinterligne"/>
        <w:numPr>
          <w:ilvl w:val="0"/>
          <w:numId w:val="11"/>
        </w:numPr>
        <w:jc w:val="both"/>
        <w:rPr>
          <w:rFonts w:asciiTheme="majorHAnsi" w:hAnsiTheme="majorHAnsi"/>
          <w:sz w:val="28"/>
          <w:szCs w:val="28"/>
        </w:rPr>
      </w:pPr>
      <w:r w:rsidRPr="00423F07">
        <w:rPr>
          <w:rFonts w:asciiTheme="majorHAnsi" w:hAnsiTheme="majorHAnsi"/>
          <w:sz w:val="28"/>
          <w:szCs w:val="28"/>
        </w:rPr>
        <w:t>La 58</w:t>
      </w:r>
      <w:r w:rsidRPr="00423F07">
        <w:rPr>
          <w:rFonts w:asciiTheme="majorHAnsi" w:hAnsiTheme="majorHAnsi"/>
          <w:sz w:val="28"/>
          <w:szCs w:val="28"/>
          <w:vertAlign w:val="superscript"/>
        </w:rPr>
        <w:t>ème</w:t>
      </w:r>
      <w:r w:rsidRPr="00423F07">
        <w:rPr>
          <w:rFonts w:asciiTheme="majorHAnsi" w:hAnsiTheme="majorHAnsi"/>
          <w:sz w:val="28"/>
          <w:szCs w:val="28"/>
        </w:rPr>
        <w:t> armée combinée opérant depuis la Crimée.</w:t>
      </w:r>
    </w:p>
    <w:p w14:paraId="1F9DC90D" w14:textId="77777777" w:rsidR="00296AAE" w:rsidRDefault="00296AAE" w:rsidP="00296AAE">
      <w:pPr>
        <w:pStyle w:val="Sansinterligne"/>
        <w:jc w:val="both"/>
        <w:rPr>
          <w:rFonts w:asciiTheme="majorHAnsi" w:hAnsiTheme="majorHAnsi"/>
          <w:sz w:val="28"/>
          <w:szCs w:val="28"/>
        </w:rPr>
      </w:pPr>
      <w:r w:rsidRPr="00423F07">
        <w:rPr>
          <w:rFonts w:asciiTheme="majorHAnsi" w:hAnsiTheme="majorHAnsi"/>
          <w:sz w:val="28"/>
          <w:szCs w:val="28"/>
        </w:rPr>
        <w:t>Le lancement simultané des attaques sur l’ensemble de ces axes permet d’exploiter la supériorité numérique russe pour étirer les forces ukrainiennes sur l’ensemble du théâtre. La campagne est donc « non linéaire » (pas de front d’ensemble) et « </w:t>
      </w:r>
      <w:r w:rsidRPr="00512707">
        <w:rPr>
          <w:rFonts w:asciiTheme="majorHAnsi" w:hAnsiTheme="majorHAnsi"/>
          <w:i/>
          <w:iCs/>
          <w:sz w:val="28"/>
          <w:szCs w:val="28"/>
        </w:rPr>
        <w:t>non contiguë</w:t>
      </w:r>
      <w:r w:rsidRPr="00423F07">
        <w:rPr>
          <w:rFonts w:asciiTheme="majorHAnsi" w:hAnsiTheme="majorHAnsi"/>
          <w:sz w:val="28"/>
          <w:szCs w:val="28"/>
        </w:rPr>
        <w:t> » (les zones d’opérations ne sont pas adjacentes).</w:t>
      </w:r>
    </w:p>
    <w:p w14:paraId="0336AD3A" w14:textId="77777777" w:rsidR="00296AAE" w:rsidRPr="003F3934" w:rsidRDefault="00296AAE" w:rsidP="00296AAE">
      <w:pPr>
        <w:pStyle w:val="Sansinterligne"/>
        <w:rPr>
          <w:rFonts w:asciiTheme="majorHAnsi" w:hAnsiTheme="majorHAnsi"/>
          <w:sz w:val="16"/>
          <w:szCs w:val="16"/>
        </w:rPr>
      </w:pPr>
    </w:p>
    <w:p w14:paraId="63A031B5" w14:textId="77777777" w:rsidR="00296AAE" w:rsidRPr="00423F07" w:rsidRDefault="00296AAE" w:rsidP="00296AAE">
      <w:pPr>
        <w:pStyle w:val="Sansinterligne"/>
        <w:jc w:val="both"/>
        <w:rPr>
          <w:rFonts w:asciiTheme="majorHAnsi" w:hAnsiTheme="majorHAnsi"/>
          <w:sz w:val="28"/>
          <w:szCs w:val="28"/>
        </w:rPr>
      </w:pPr>
      <w:r w:rsidRPr="00423F07">
        <w:rPr>
          <w:rFonts w:asciiTheme="majorHAnsi" w:hAnsiTheme="majorHAnsi"/>
          <w:sz w:val="28"/>
          <w:szCs w:val="28"/>
        </w:rPr>
        <w:t>En effet, en termes d’« </w:t>
      </w:r>
      <w:r w:rsidRPr="00512707">
        <w:rPr>
          <w:rFonts w:asciiTheme="majorHAnsi" w:hAnsiTheme="majorHAnsi"/>
          <w:i/>
          <w:iCs/>
          <w:sz w:val="28"/>
          <w:szCs w:val="28"/>
        </w:rPr>
        <w:t>effet majeur</w:t>
      </w:r>
      <w:r w:rsidRPr="00423F07">
        <w:rPr>
          <w:rFonts w:asciiTheme="majorHAnsi" w:hAnsiTheme="majorHAnsi"/>
          <w:sz w:val="28"/>
          <w:szCs w:val="28"/>
        </w:rPr>
        <w:t> » sur le plan opératif, l’État-Major russe semble avoir fait le choix d’une</w:t>
      </w:r>
      <w:r w:rsidRPr="00423F07">
        <w:rPr>
          <w:rStyle w:val="lev"/>
          <w:rFonts w:asciiTheme="majorHAnsi" w:hAnsiTheme="majorHAnsi" w:cs="Open Sans"/>
          <w:sz w:val="28"/>
          <w:szCs w:val="28"/>
        </w:rPr>
        <w:t> </w:t>
      </w:r>
      <w:r w:rsidRPr="00512707">
        <w:rPr>
          <w:rStyle w:val="lev"/>
          <w:rFonts w:asciiTheme="majorHAnsi" w:hAnsiTheme="majorHAnsi" w:cs="Open Sans"/>
          <w:sz w:val="28"/>
          <w:szCs w:val="28"/>
        </w:rPr>
        <w:t>approche opérationnelle « </w:t>
      </w:r>
      <w:r w:rsidRPr="00512707">
        <w:rPr>
          <w:rStyle w:val="lev"/>
          <w:rFonts w:asciiTheme="majorHAnsi" w:hAnsiTheme="majorHAnsi" w:cs="Open Sans"/>
          <w:i/>
          <w:iCs/>
          <w:sz w:val="28"/>
          <w:szCs w:val="28"/>
        </w:rPr>
        <w:t>indirecte</w:t>
      </w:r>
      <w:r w:rsidRPr="00512707">
        <w:rPr>
          <w:rStyle w:val="lev"/>
          <w:rFonts w:asciiTheme="majorHAnsi" w:hAnsiTheme="majorHAnsi" w:cs="Open Sans"/>
          <w:sz w:val="28"/>
          <w:szCs w:val="28"/>
        </w:rPr>
        <w:t> », visant sur le centre de gravité stratégique, le régime ukrainien et son assise à Kiev</w:t>
      </w:r>
      <w:r w:rsidRPr="00512707">
        <w:rPr>
          <w:rFonts w:asciiTheme="majorHAnsi" w:hAnsiTheme="majorHAnsi"/>
          <w:b/>
          <w:bCs/>
          <w:sz w:val="28"/>
          <w:szCs w:val="28"/>
        </w:rPr>
        <w:t xml:space="preserve">. </w:t>
      </w:r>
      <w:r w:rsidRPr="00423F07">
        <w:rPr>
          <w:rFonts w:asciiTheme="majorHAnsi" w:hAnsiTheme="majorHAnsi"/>
          <w:sz w:val="28"/>
          <w:szCs w:val="28"/>
        </w:rPr>
        <w:t>Dans les mécanismes classiques de la guerre de manœuvre, elle vise la désintégration stratégique du défenseur en évitant de recourir trop à l’attrition de l’ensemble de ses moyens.</w:t>
      </w:r>
    </w:p>
    <w:p w14:paraId="139FC9F8" w14:textId="77777777" w:rsidR="00296AAE" w:rsidRPr="003F3934" w:rsidRDefault="00296AAE" w:rsidP="00296AAE">
      <w:pPr>
        <w:pStyle w:val="Sansinterligne"/>
        <w:rPr>
          <w:rFonts w:asciiTheme="majorHAnsi" w:hAnsiTheme="majorHAnsi"/>
          <w:sz w:val="16"/>
          <w:szCs w:val="16"/>
        </w:rPr>
      </w:pPr>
    </w:p>
    <w:p w14:paraId="7413F812" w14:textId="77777777" w:rsidR="00296AAE" w:rsidRPr="00423F07" w:rsidRDefault="00296AAE" w:rsidP="00100264">
      <w:pPr>
        <w:pStyle w:val="Sansinterligne"/>
        <w:jc w:val="center"/>
        <w:rPr>
          <w:rFonts w:asciiTheme="majorHAnsi" w:hAnsiTheme="majorHAnsi"/>
          <w:sz w:val="28"/>
          <w:szCs w:val="28"/>
        </w:rPr>
      </w:pPr>
      <w:r w:rsidRPr="00423F07">
        <w:rPr>
          <w:rFonts w:asciiTheme="majorHAnsi" w:hAnsiTheme="majorHAnsi"/>
          <w:noProof/>
          <w:color w:val="007BFF"/>
          <w:sz w:val="28"/>
          <w:szCs w:val="28"/>
        </w:rPr>
        <w:drawing>
          <wp:inline distT="0" distB="0" distL="0" distR="0" wp14:anchorId="08984344" wp14:editId="545940A6">
            <wp:extent cx="5760720" cy="3912235"/>
            <wp:effectExtent l="0" t="0" r="0" b="0"/>
            <wp:docPr id="85" name="Image 85" descr="Une image contenant carte&#10;&#10;Description générée automatiquement">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 85" descr="Une image contenant carte&#10;&#10;Description générée automatiquement">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3912235"/>
                    </a:xfrm>
                    <a:prstGeom prst="rect">
                      <a:avLst/>
                    </a:prstGeom>
                    <a:noFill/>
                    <a:ln>
                      <a:noFill/>
                    </a:ln>
                  </pic:spPr>
                </pic:pic>
              </a:graphicData>
            </a:graphic>
          </wp:inline>
        </w:drawing>
      </w:r>
    </w:p>
    <w:p w14:paraId="3D20C798" w14:textId="6B79B22C" w:rsidR="00296AAE" w:rsidRPr="00100264" w:rsidRDefault="00296AAE" w:rsidP="00296AAE">
      <w:pPr>
        <w:pStyle w:val="Sansinterligne"/>
        <w:jc w:val="center"/>
        <w:rPr>
          <w:sz w:val="24"/>
          <w:szCs w:val="24"/>
        </w:rPr>
      </w:pPr>
      <w:r w:rsidRPr="00100264">
        <w:rPr>
          <w:rStyle w:val="publication-legende"/>
          <w:sz w:val="24"/>
          <w:szCs w:val="24"/>
        </w:rPr>
        <w:t>Dispositif terrestre russe au 22 février 2022, veille de l’attaque</w:t>
      </w:r>
      <w:r w:rsidR="00100264">
        <w:rPr>
          <w:rStyle w:val="publication-legende"/>
          <w:sz w:val="24"/>
          <w:szCs w:val="24"/>
        </w:rPr>
        <w:t>.</w:t>
      </w:r>
    </w:p>
    <w:p w14:paraId="2D95F234" w14:textId="77777777" w:rsidR="00296AAE" w:rsidRPr="003F3934" w:rsidRDefault="00296AAE" w:rsidP="00296AAE">
      <w:pPr>
        <w:pStyle w:val="Sansinterligne"/>
        <w:rPr>
          <w:rFonts w:asciiTheme="majorHAnsi" w:hAnsiTheme="majorHAnsi"/>
          <w:sz w:val="16"/>
          <w:szCs w:val="16"/>
        </w:rPr>
      </w:pPr>
    </w:p>
    <w:p w14:paraId="6C798284" w14:textId="77777777" w:rsidR="00296AAE" w:rsidRPr="00423F07" w:rsidRDefault="00296AAE" w:rsidP="00296AAE">
      <w:pPr>
        <w:pStyle w:val="Sansinterligne"/>
        <w:jc w:val="both"/>
        <w:rPr>
          <w:rFonts w:asciiTheme="majorHAnsi" w:hAnsiTheme="majorHAnsi"/>
          <w:sz w:val="28"/>
          <w:szCs w:val="28"/>
        </w:rPr>
      </w:pPr>
      <w:r w:rsidRPr="00423F07">
        <w:rPr>
          <w:rFonts w:asciiTheme="majorHAnsi" w:hAnsiTheme="majorHAnsi"/>
          <w:sz w:val="28"/>
          <w:szCs w:val="28"/>
        </w:rPr>
        <w:t>Il est maintenant évident que pour réaliser cette approche, les Russes ont choisi </w:t>
      </w:r>
      <w:r w:rsidRPr="00512707">
        <w:rPr>
          <w:rStyle w:val="lev"/>
          <w:rFonts w:asciiTheme="majorHAnsi" w:hAnsiTheme="majorHAnsi" w:cs="Open Sans"/>
          <w:sz w:val="28"/>
          <w:szCs w:val="28"/>
        </w:rPr>
        <w:t>un mode d’action initial</w:t>
      </w:r>
      <w:r w:rsidRPr="00512707">
        <w:rPr>
          <w:rFonts w:asciiTheme="majorHAnsi" w:hAnsiTheme="majorHAnsi"/>
          <w:b/>
          <w:bCs/>
          <w:sz w:val="28"/>
          <w:szCs w:val="28"/>
        </w:rPr>
        <w:t> </w:t>
      </w:r>
      <w:r w:rsidRPr="00512707">
        <w:rPr>
          <w:rStyle w:val="lev"/>
          <w:rFonts w:asciiTheme="majorHAnsi" w:hAnsiTheme="majorHAnsi" w:cs="Open Sans"/>
          <w:sz w:val="28"/>
          <w:szCs w:val="28"/>
        </w:rPr>
        <w:t>de dislocation rapide du dispositif ukrainien, parfaitement cohérent avec le ratio de force évoqué ci-dessus. Il s’est caractérisé par :</w:t>
      </w:r>
    </w:p>
    <w:p w14:paraId="0C90E2B0" w14:textId="77777777" w:rsidR="00296AAE" w:rsidRPr="00423F07" w:rsidRDefault="00296AAE" w:rsidP="00014E87">
      <w:pPr>
        <w:pStyle w:val="Sansinterligne"/>
        <w:numPr>
          <w:ilvl w:val="0"/>
          <w:numId w:val="13"/>
        </w:numPr>
        <w:jc w:val="both"/>
        <w:rPr>
          <w:rFonts w:asciiTheme="majorHAnsi" w:hAnsiTheme="majorHAnsi"/>
          <w:sz w:val="28"/>
          <w:szCs w:val="28"/>
        </w:rPr>
      </w:pPr>
      <w:r w:rsidRPr="00423F07">
        <w:rPr>
          <w:rFonts w:asciiTheme="majorHAnsi" w:hAnsiTheme="majorHAnsi"/>
          <w:sz w:val="28"/>
          <w:szCs w:val="28"/>
        </w:rPr>
        <w:t>la recherche </w:t>
      </w:r>
      <w:r w:rsidRPr="00512707">
        <w:rPr>
          <w:rStyle w:val="lev"/>
          <w:rFonts w:asciiTheme="majorHAnsi" w:hAnsiTheme="majorHAnsi" w:cs="Open Sans"/>
          <w:sz w:val="28"/>
          <w:szCs w:val="28"/>
        </w:rPr>
        <w:t>d’effets les plus rapides possibles</w:t>
      </w:r>
      <w:r w:rsidRPr="00512707">
        <w:rPr>
          <w:rFonts w:asciiTheme="majorHAnsi" w:hAnsiTheme="majorHAnsi"/>
          <w:b/>
          <w:bCs/>
          <w:sz w:val="28"/>
          <w:szCs w:val="28"/>
        </w:rPr>
        <w:t>.</w:t>
      </w:r>
      <w:r w:rsidRPr="00423F07">
        <w:rPr>
          <w:rFonts w:asciiTheme="majorHAnsi" w:hAnsiTheme="majorHAnsi"/>
          <w:sz w:val="28"/>
          <w:szCs w:val="28"/>
        </w:rPr>
        <w:t xml:space="preserve"> Le procédé n’est pas sans rappeler le « </w:t>
      </w:r>
      <w:r w:rsidRPr="00512707">
        <w:rPr>
          <w:rFonts w:asciiTheme="majorHAnsi" w:hAnsiTheme="majorHAnsi"/>
          <w:i/>
          <w:iCs/>
          <w:sz w:val="28"/>
          <w:szCs w:val="28"/>
        </w:rPr>
        <w:t>coup de Kaboul </w:t>
      </w:r>
      <w:r w:rsidRPr="00423F07">
        <w:rPr>
          <w:rFonts w:asciiTheme="majorHAnsi" w:hAnsiTheme="majorHAnsi"/>
          <w:sz w:val="28"/>
          <w:szCs w:val="28"/>
        </w:rPr>
        <w:t xml:space="preserve">» en 1979. Le principal instrument de ce mode d’action, ce sont les VDV, les troupes aéroportées, lesquelles ont mené un assaut aéromobile sur l’aéroport Antonov de Kiev pour y créer une tête de pont en mesure de s’emparer de </w:t>
      </w:r>
      <w:r w:rsidRPr="00423F07">
        <w:rPr>
          <w:rFonts w:asciiTheme="majorHAnsi" w:hAnsiTheme="majorHAnsi"/>
          <w:sz w:val="28"/>
          <w:szCs w:val="28"/>
        </w:rPr>
        <w:lastRenderedPageBreak/>
        <w:t>la capitale. Ce type d’assaut pouvait être anticipé compte tenu d’une part de l’appétence de longue date de l’armée russe pour l’enveloppement vertical, d’autre part de la géographie du champ de bataille : l'objectif est positionné à moins de 100 km de la zone de contact. Les forces terrestres russes avancent également rapidement sur cet axe pour tenter de se joindre aux parachutistes</w:t>
      </w:r>
      <w:r>
        <w:rPr>
          <w:rFonts w:asciiTheme="majorHAnsi" w:hAnsiTheme="majorHAnsi"/>
          <w:sz w:val="28"/>
          <w:szCs w:val="28"/>
        </w:rPr>
        <w:t>.</w:t>
      </w:r>
    </w:p>
    <w:p w14:paraId="2D554099" w14:textId="77777777" w:rsidR="00296AAE" w:rsidRPr="00423F07" w:rsidRDefault="00296AAE" w:rsidP="00014E87">
      <w:pPr>
        <w:pStyle w:val="Sansinterligne"/>
        <w:numPr>
          <w:ilvl w:val="0"/>
          <w:numId w:val="13"/>
        </w:numPr>
        <w:jc w:val="both"/>
        <w:rPr>
          <w:rFonts w:asciiTheme="majorHAnsi" w:hAnsiTheme="majorHAnsi"/>
          <w:sz w:val="28"/>
          <w:szCs w:val="28"/>
        </w:rPr>
      </w:pPr>
      <w:r w:rsidRPr="00512707">
        <w:rPr>
          <w:rStyle w:val="lev"/>
          <w:rFonts w:asciiTheme="majorHAnsi" w:hAnsiTheme="majorHAnsi" w:cs="Open Sans"/>
          <w:sz w:val="28"/>
          <w:szCs w:val="28"/>
        </w:rPr>
        <w:t>Une série de restrictions (relatives, bien entendu) dans l’emploi de la force</w:t>
      </w:r>
      <w:r w:rsidRPr="00512707">
        <w:rPr>
          <w:rFonts w:asciiTheme="majorHAnsi" w:hAnsiTheme="majorHAnsi"/>
          <w:b/>
          <w:bCs/>
          <w:sz w:val="28"/>
          <w:szCs w:val="28"/>
        </w:rPr>
        <w:t>.</w:t>
      </w:r>
      <w:r w:rsidRPr="00423F07">
        <w:rPr>
          <w:rFonts w:asciiTheme="majorHAnsi" w:hAnsiTheme="majorHAnsi"/>
          <w:sz w:val="28"/>
          <w:szCs w:val="28"/>
        </w:rPr>
        <w:t xml:space="preserve"> Plusieurs observateurs, comme Rob Lee ou Michael </w:t>
      </w:r>
      <w:proofErr w:type="spellStart"/>
      <w:r w:rsidRPr="00423F07">
        <w:rPr>
          <w:rFonts w:asciiTheme="majorHAnsi" w:hAnsiTheme="majorHAnsi"/>
          <w:sz w:val="28"/>
          <w:szCs w:val="28"/>
        </w:rPr>
        <w:t>Kofman</w:t>
      </w:r>
      <w:proofErr w:type="spellEnd"/>
      <w:r w:rsidRPr="00423F07">
        <w:rPr>
          <w:rFonts w:asciiTheme="majorHAnsi" w:hAnsiTheme="majorHAnsi"/>
          <w:sz w:val="28"/>
          <w:szCs w:val="28"/>
        </w:rPr>
        <w:t>, estiment en effet que le Kremlin n’a pas jusqu’à présent employé ses forces au maximum de leur potentiel, notamment de leur puissance de feu, afin sans doute de faciliter la transition auprès de la population ukrainienne. L’illustrent par exemple une utilisation relativement sélective des feux par rapport aux schémas doctrinaux connus, la préservation de la plupart des centrales électriques ou encore des réseaux GSM alors même qu’ils sont largement utilisés comme moyens de transmission des forces ukrainiennes, enfin et de façon générale les règles de comportement vis-à-vis des non combattants.</w:t>
      </w:r>
    </w:p>
    <w:p w14:paraId="3A9BEC13" w14:textId="77777777" w:rsidR="00296AAE" w:rsidRDefault="00296AAE" w:rsidP="00296AAE">
      <w:pPr>
        <w:pStyle w:val="Sansinterligne"/>
        <w:jc w:val="both"/>
        <w:rPr>
          <w:rFonts w:asciiTheme="majorHAnsi" w:hAnsiTheme="majorHAnsi"/>
          <w:sz w:val="28"/>
          <w:szCs w:val="28"/>
        </w:rPr>
      </w:pPr>
      <w:r w:rsidRPr="00423F07">
        <w:rPr>
          <w:rFonts w:asciiTheme="majorHAnsi" w:hAnsiTheme="majorHAnsi"/>
          <w:sz w:val="28"/>
          <w:szCs w:val="28"/>
        </w:rPr>
        <w:t>Les Ukrainiens admettent avoir été surpris par l’axe d’attaque Nord depuis la Biélorussie, qui plus est passant à travers la zone interdite de Tchernobyl, ce qui expliquerait la progression relativement rapide des forces terrestres russes dans ce secteur</w:t>
      </w:r>
      <w:r>
        <w:rPr>
          <w:rStyle w:val="Appelnotedebasdep"/>
          <w:rFonts w:asciiTheme="majorHAnsi" w:hAnsiTheme="majorHAnsi"/>
          <w:sz w:val="28"/>
          <w:szCs w:val="28"/>
        </w:rPr>
        <w:footnoteReference w:id="9"/>
      </w:r>
      <w:r w:rsidRPr="00423F07">
        <w:rPr>
          <w:rFonts w:asciiTheme="majorHAnsi" w:hAnsiTheme="majorHAnsi"/>
          <w:sz w:val="28"/>
          <w:szCs w:val="28"/>
        </w:rPr>
        <w:t xml:space="preserve">. </w:t>
      </w:r>
    </w:p>
    <w:p w14:paraId="0ABC5B1D" w14:textId="77777777" w:rsidR="00296AAE" w:rsidRPr="003F3934" w:rsidRDefault="00296AAE" w:rsidP="00296AAE">
      <w:pPr>
        <w:pStyle w:val="Sansinterligne"/>
        <w:rPr>
          <w:rFonts w:asciiTheme="majorHAnsi" w:hAnsiTheme="majorHAnsi"/>
          <w:sz w:val="16"/>
          <w:szCs w:val="16"/>
        </w:rPr>
      </w:pPr>
    </w:p>
    <w:p w14:paraId="77002293" w14:textId="77777777" w:rsidR="00296AAE" w:rsidRDefault="00296AAE" w:rsidP="00296AAE">
      <w:pPr>
        <w:pStyle w:val="Sansinterligne"/>
        <w:jc w:val="both"/>
        <w:rPr>
          <w:rFonts w:asciiTheme="majorHAnsi" w:hAnsiTheme="majorHAnsi"/>
          <w:sz w:val="28"/>
          <w:szCs w:val="28"/>
        </w:rPr>
      </w:pPr>
      <w:r w:rsidRPr="00423F07">
        <w:rPr>
          <w:rFonts w:asciiTheme="majorHAnsi" w:hAnsiTheme="majorHAnsi"/>
          <w:sz w:val="28"/>
          <w:szCs w:val="28"/>
        </w:rPr>
        <w:t>Cependant</w:t>
      </w:r>
      <w:r w:rsidRPr="00512707">
        <w:rPr>
          <w:rFonts w:asciiTheme="majorHAnsi" w:hAnsiTheme="majorHAnsi"/>
          <w:b/>
          <w:bCs/>
          <w:sz w:val="28"/>
          <w:szCs w:val="28"/>
        </w:rPr>
        <w:t>, </w:t>
      </w:r>
      <w:r w:rsidRPr="00512707">
        <w:rPr>
          <w:rStyle w:val="lev"/>
          <w:rFonts w:asciiTheme="majorHAnsi" w:hAnsiTheme="majorHAnsi" w:cs="Open Sans"/>
          <w:sz w:val="28"/>
          <w:szCs w:val="28"/>
        </w:rPr>
        <w:t>ce mode d’action est un échec maintenant pleinement reconnu</w:t>
      </w:r>
      <w:r w:rsidRPr="00512707">
        <w:rPr>
          <w:rFonts w:asciiTheme="majorHAnsi" w:hAnsiTheme="majorHAnsi"/>
          <w:b/>
          <w:bCs/>
          <w:sz w:val="28"/>
          <w:szCs w:val="28"/>
        </w:rPr>
        <w:t>.</w:t>
      </w:r>
      <w:r w:rsidRPr="00423F07">
        <w:rPr>
          <w:rFonts w:asciiTheme="majorHAnsi" w:hAnsiTheme="majorHAnsi"/>
          <w:sz w:val="28"/>
          <w:szCs w:val="28"/>
        </w:rPr>
        <w:t xml:space="preserve"> La principale raison en est, d’évidence, la présupposition par la hiérarchie russe que la détermination ukrainienne était de façade. La sous-évaluation de l’ennemi est une constante dans l’Histoire militaire. </w:t>
      </w:r>
    </w:p>
    <w:p w14:paraId="5B3B66B3" w14:textId="77777777" w:rsidR="00296AAE" w:rsidRPr="003F3934" w:rsidRDefault="00296AAE" w:rsidP="00296AAE">
      <w:pPr>
        <w:pStyle w:val="Sansinterligne"/>
        <w:rPr>
          <w:rFonts w:asciiTheme="majorHAnsi" w:hAnsiTheme="majorHAnsi"/>
          <w:sz w:val="16"/>
          <w:szCs w:val="16"/>
        </w:rPr>
      </w:pPr>
    </w:p>
    <w:p w14:paraId="10DFC044" w14:textId="77777777" w:rsidR="00296AAE" w:rsidRDefault="00296AAE" w:rsidP="00296AAE">
      <w:pPr>
        <w:pStyle w:val="Sansinterligne"/>
        <w:jc w:val="both"/>
        <w:rPr>
          <w:rFonts w:asciiTheme="majorHAnsi" w:hAnsiTheme="majorHAnsi"/>
          <w:sz w:val="28"/>
          <w:szCs w:val="28"/>
        </w:rPr>
      </w:pPr>
      <w:r w:rsidRPr="00423F07">
        <w:rPr>
          <w:rFonts w:asciiTheme="majorHAnsi" w:hAnsiTheme="majorHAnsi"/>
          <w:sz w:val="28"/>
          <w:szCs w:val="28"/>
        </w:rPr>
        <w:t xml:space="preserve">Les parachutistes et éléments avancés des forces terrestres se sont retrouvés consumés dans une guerre urbaine à la configuration parfaitement connue : </w:t>
      </w:r>
    </w:p>
    <w:p w14:paraId="72DF9F02" w14:textId="77777777" w:rsidR="00296AAE" w:rsidRDefault="00296AAE" w:rsidP="00014E87">
      <w:pPr>
        <w:pStyle w:val="Sansinterligne"/>
        <w:numPr>
          <w:ilvl w:val="0"/>
          <w:numId w:val="16"/>
        </w:numPr>
        <w:jc w:val="both"/>
        <w:rPr>
          <w:rFonts w:asciiTheme="majorHAnsi" w:hAnsiTheme="majorHAnsi"/>
          <w:sz w:val="28"/>
          <w:szCs w:val="28"/>
        </w:rPr>
      </w:pPr>
      <w:r>
        <w:rPr>
          <w:rFonts w:asciiTheme="majorHAnsi" w:hAnsiTheme="majorHAnsi"/>
          <w:sz w:val="28"/>
          <w:szCs w:val="28"/>
        </w:rPr>
        <w:t>C</w:t>
      </w:r>
      <w:r w:rsidRPr="00423F07">
        <w:rPr>
          <w:rFonts w:asciiTheme="majorHAnsi" w:hAnsiTheme="majorHAnsi"/>
          <w:sz w:val="28"/>
          <w:szCs w:val="28"/>
        </w:rPr>
        <w:t>ompartimentation des combats empêchant le contrôle d’ensemble de la manœuvre</w:t>
      </w:r>
      <w:r>
        <w:rPr>
          <w:rFonts w:asciiTheme="majorHAnsi" w:hAnsiTheme="majorHAnsi"/>
          <w:sz w:val="28"/>
          <w:szCs w:val="28"/>
        </w:rPr>
        <w:t>.</w:t>
      </w:r>
      <w:r w:rsidRPr="00423F07">
        <w:rPr>
          <w:rFonts w:asciiTheme="majorHAnsi" w:hAnsiTheme="majorHAnsi"/>
          <w:sz w:val="28"/>
          <w:szCs w:val="28"/>
        </w:rPr>
        <w:t xml:space="preserve"> </w:t>
      </w:r>
    </w:p>
    <w:p w14:paraId="07E3F34F" w14:textId="77777777" w:rsidR="00296AAE" w:rsidRDefault="00296AAE" w:rsidP="00014E87">
      <w:pPr>
        <w:pStyle w:val="Sansinterligne"/>
        <w:numPr>
          <w:ilvl w:val="0"/>
          <w:numId w:val="16"/>
        </w:numPr>
        <w:jc w:val="both"/>
        <w:rPr>
          <w:rFonts w:asciiTheme="majorHAnsi" w:hAnsiTheme="majorHAnsi"/>
          <w:sz w:val="28"/>
          <w:szCs w:val="28"/>
        </w:rPr>
      </w:pPr>
      <w:r>
        <w:rPr>
          <w:rFonts w:asciiTheme="majorHAnsi" w:hAnsiTheme="majorHAnsi"/>
          <w:sz w:val="28"/>
          <w:szCs w:val="28"/>
        </w:rPr>
        <w:t>P</w:t>
      </w:r>
      <w:r w:rsidRPr="00423F07">
        <w:rPr>
          <w:rFonts w:asciiTheme="majorHAnsi" w:hAnsiTheme="majorHAnsi"/>
          <w:sz w:val="28"/>
          <w:szCs w:val="28"/>
        </w:rPr>
        <w:t>rogression sur des axes favorisant les tactiques de fixation</w:t>
      </w:r>
      <w:r>
        <w:rPr>
          <w:rFonts w:asciiTheme="majorHAnsi" w:hAnsiTheme="majorHAnsi"/>
          <w:sz w:val="28"/>
          <w:szCs w:val="28"/>
        </w:rPr>
        <w:t>.</w:t>
      </w:r>
      <w:r w:rsidRPr="00423F07">
        <w:rPr>
          <w:rFonts w:asciiTheme="majorHAnsi" w:hAnsiTheme="majorHAnsi"/>
          <w:sz w:val="28"/>
          <w:szCs w:val="28"/>
        </w:rPr>
        <w:t xml:space="preserve"> </w:t>
      </w:r>
    </w:p>
    <w:p w14:paraId="4EF9E09C" w14:textId="77777777" w:rsidR="00296AAE" w:rsidRDefault="00296AAE" w:rsidP="00014E87">
      <w:pPr>
        <w:pStyle w:val="Sansinterligne"/>
        <w:numPr>
          <w:ilvl w:val="0"/>
          <w:numId w:val="16"/>
        </w:numPr>
        <w:jc w:val="both"/>
        <w:rPr>
          <w:rFonts w:asciiTheme="majorHAnsi" w:hAnsiTheme="majorHAnsi"/>
          <w:sz w:val="28"/>
          <w:szCs w:val="28"/>
        </w:rPr>
      </w:pPr>
      <w:r>
        <w:rPr>
          <w:rFonts w:asciiTheme="majorHAnsi" w:hAnsiTheme="majorHAnsi"/>
          <w:sz w:val="28"/>
          <w:szCs w:val="28"/>
        </w:rPr>
        <w:t>D</w:t>
      </w:r>
      <w:r w:rsidRPr="00423F07">
        <w:rPr>
          <w:rFonts w:asciiTheme="majorHAnsi" w:hAnsiTheme="majorHAnsi"/>
          <w:sz w:val="28"/>
          <w:szCs w:val="28"/>
        </w:rPr>
        <w:t>ébordement par les défenseurs</w:t>
      </w:r>
      <w:r>
        <w:rPr>
          <w:rFonts w:asciiTheme="majorHAnsi" w:hAnsiTheme="majorHAnsi"/>
          <w:sz w:val="28"/>
          <w:szCs w:val="28"/>
        </w:rPr>
        <w:t>.</w:t>
      </w:r>
      <w:r w:rsidRPr="00423F07">
        <w:rPr>
          <w:rFonts w:asciiTheme="majorHAnsi" w:hAnsiTheme="majorHAnsi"/>
          <w:sz w:val="28"/>
          <w:szCs w:val="28"/>
        </w:rPr>
        <w:t xml:space="preserve"> </w:t>
      </w:r>
    </w:p>
    <w:p w14:paraId="632AA260" w14:textId="77777777" w:rsidR="00296AAE" w:rsidRDefault="00296AAE" w:rsidP="00014E87">
      <w:pPr>
        <w:pStyle w:val="Sansinterligne"/>
        <w:numPr>
          <w:ilvl w:val="0"/>
          <w:numId w:val="16"/>
        </w:numPr>
        <w:jc w:val="both"/>
        <w:rPr>
          <w:rFonts w:asciiTheme="majorHAnsi" w:hAnsiTheme="majorHAnsi"/>
          <w:sz w:val="28"/>
          <w:szCs w:val="28"/>
        </w:rPr>
      </w:pPr>
      <w:r>
        <w:rPr>
          <w:rFonts w:asciiTheme="majorHAnsi" w:hAnsiTheme="majorHAnsi"/>
          <w:sz w:val="28"/>
          <w:szCs w:val="28"/>
        </w:rPr>
        <w:t>I</w:t>
      </w:r>
      <w:r w:rsidRPr="00423F07">
        <w:rPr>
          <w:rFonts w:asciiTheme="majorHAnsi" w:hAnsiTheme="majorHAnsi"/>
          <w:sz w:val="28"/>
          <w:szCs w:val="28"/>
        </w:rPr>
        <w:t xml:space="preserve">nefficacité de l’appui feu indirect en raison des bâtis élevés aboutissant au nivellement classique entre l’attaquant et le défenseur. </w:t>
      </w:r>
    </w:p>
    <w:p w14:paraId="75A437AE" w14:textId="77777777" w:rsidR="00296AAE" w:rsidRPr="00423F07" w:rsidRDefault="00296AAE" w:rsidP="00296AAE">
      <w:pPr>
        <w:pStyle w:val="Sansinterligne"/>
        <w:jc w:val="both"/>
        <w:rPr>
          <w:rFonts w:asciiTheme="majorHAnsi" w:hAnsiTheme="majorHAnsi"/>
          <w:sz w:val="28"/>
          <w:szCs w:val="28"/>
        </w:rPr>
      </w:pPr>
      <w:r w:rsidRPr="00423F07">
        <w:rPr>
          <w:rFonts w:asciiTheme="majorHAnsi" w:hAnsiTheme="majorHAnsi"/>
          <w:sz w:val="28"/>
          <w:szCs w:val="28"/>
        </w:rPr>
        <w:t>En outre, les forces ukrainiennes ont pu poursuivre leur montée en puissance en dépit des destructions. Même si le volume de moyens lourds à leur disposition se réduit sans pouvoir être remplacé, il n’est pas évident qu’elles aient atteint leur « </w:t>
      </w:r>
      <w:r w:rsidRPr="00512707">
        <w:rPr>
          <w:rFonts w:asciiTheme="majorHAnsi" w:hAnsiTheme="majorHAnsi"/>
          <w:i/>
          <w:iCs/>
          <w:sz w:val="28"/>
          <w:szCs w:val="28"/>
        </w:rPr>
        <w:t>point culminant</w:t>
      </w:r>
      <w:r w:rsidRPr="00423F07">
        <w:rPr>
          <w:rFonts w:asciiTheme="majorHAnsi" w:hAnsiTheme="majorHAnsi"/>
          <w:sz w:val="28"/>
          <w:szCs w:val="28"/>
        </w:rPr>
        <w:t> », défini comme le moment où elles ne peuvent plus contre-attaquer. La reprise de Kharkiv tend à illustrer, de ce point de vue, les limites du dispositif russe et sa vulnérabilité ponctuelle à des contre-attaques ukrainiennes.</w:t>
      </w:r>
    </w:p>
    <w:p w14:paraId="37F90340" w14:textId="77777777" w:rsidR="00296AAE" w:rsidRPr="003F3934" w:rsidRDefault="00296AAE" w:rsidP="00296AAE">
      <w:pPr>
        <w:pStyle w:val="Sansinterligne"/>
        <w:rPr>
          <w:rFonts w:asciiTheme="majorHAnsi" w:hAnsiTheme="majorHAnsi"/>
          <w:sz w:val="16"/>
          <w:szCs w:val="16"/>
        </w:rPr>
      </w:pPr>
    </w:p>
    <w:p w14:paraId="66FE7D99" w14:textId="77777777" w:rsidR="00296AAE" w:rsidRPr="00423F07" w:rsidRDefault="00296AAE" w:rsidP="00296AAE">
      <w:pPr>
        <w:pStyle w:val="Sansinterligne"/>
        <w:jc w:val="both"/>
        <w:rPr>
          <w:rFonts w:asciiTheme="majorHAnsi" w:hAnsiTheme="majorHAnsi"/>
          <w:sz w:val="28"/>
          <w:szCs w:val="28"/>
        </w:rPr>
      </w:pPr>
      <w:r w:rsidRPr="00ED0830">
        <w:rPr>
          <w:rStyle w:val="lev"/>
          <w:rFonts w:asciiTheme="majorHAnsi" w:hAnsiTheme="majorHAnsi" w:cs="Open Sans"/>
          <w:sz w:val="28"/>
          <w:szCs w:val="28"/>
        </w:rPr>
        <w:t>Après cet échec initial, les Russes maintiennent leur approche opérationnelle visant Kiev mais se rabattent sur un mode d’action plus progressif</w:t>
      </w:r>
      <w:r w:rsidRPr="00ED0830">
        <w:rPr>
          <w:rFonts w:asciiTheme="majorHAnsi" w:hAnsiTheme="majorHAnsi"/>
          <w:b/>
          <w:bCs/>
          <w:sz w:val="28"/>
          <w:szCs w:val="28"/>
        </w:rPr>
        <w:t>.</w:t>
      </w:r>
      <w:r w:rsidRPr="00423F07">
        <w:rPr>
          <w:rFonts w:asciiTheme="majorHAnsi" w:hAnsiTheme="majorHAnsi"/>
          <w:sz w:val="28"/>
          <w:szCs w:val="28"/>
        </w:rPr>
        <w:t xml:space="preserve"> Dans une logique classique de manœuvre, </w:t>
      </w:r>
      <w:r w:rsidRPr="00ED0830">
        <w:rPr>
          <w:rStyle w:val="lev"/>
          <w:rFonts w:asciiTheme="majorHAnsi" w:hAnsiTheme="majorHAnsi" w:cs="Open Sans"/>
          <w:sz w:val="28"/>
          <w:szCs w:val="28"/>
        </w:rPr>
        <w:t>leurs forces terrestres court-circuitent les grandes poches de résistance pour atteindre des objectifs plus opératifs</w:t>
      </w:r>
      <w:r w:rsidRPr="00ED0830">
        <w:rPr>
          <w:rFonts w:asciiTheme="majorHAnsi" w:hAnsiTheme="majorHAnsi"/>
          <w:b/>
          <w:bCs/>
          <w:sz w:val="28"/>
          <w:szCs w:val="28"/>
        </w:rPr>
        <w:t>, l</w:t>
      </w:r>
      <w:r w:rsidRPr="00423F07">
        <w:rPr>
          <w:rFonts w:asciiTheme="majorHAnsi" w:hAnsiTheme="majorHAnsi"/>
          <w:sz w:val="28"/>
          <w:szCs w:val="28"/>
        </w:rPr>
        <w:t>a capitale ainsi que le Dniepr pour encercler ou couper leur possibilité de repli aux forces ukrainiennes engagées à l’est. Ainsi :</w:t>
      </w:r>
    </w:p>
    <w:p w14:paraId="4C253E22" w14:textId="77777777" w:rsidR="00296AAE" w:rsidRDefault="00296AAE" w:rsidP="00014E87">
      <w:pPr>
        <w:pStyle w:val="Sansinterligne"/>
        <w:numPr>
          <w:ilvl w:val="0"/>
          <w:numId w:val="14"/>
        </w:numPr>
        <w:jc w:val="both"/>
        <w:rPr>
          <w:rFonts w:asciiTheme="majorHAnsi" w:hAnsiTheme="majorHAnsi"/>
          <w:sz w:val="28"/>
          <w:szCs w:val="28"/>
        </w:rPr>
      </w:pPr>
      <w:r w:rsidRPr="00423F07">
        <w:rPr>
          <w:rFonts w:asciiTheme="majorHAnsi" w:hAnsiTheme="majorHAnsi"/>
          <w:sz w:val="28"/>
          <w:szCs w:val="28"/>
        </w:rPr>
        <w:lastRenderedPageBreak/>
        <w:t>Après avoir percé les lignes de défense extérieures ukrainiennes, les éléments de pointe des armées du nord et de la 1</w:t>
      </w:r>
      <w:r w:rsidRPr="00423F07">
        <w:rPr>
          <w:rFonts w:asciiTheme="majorHAnsi" w:hAnsiTheme="majorHAnsi"/>
          <w:sz w:val="28"/>
          <w:szCs w:val="28"/>
          <w:vertAlign w:val="superscript"/>
        </w:rPr>
        <w:t>ère</w:t>
      </w:r>
      <w:r w:rsidRPr="00423F07">
        <w:rPr>
          <w:rFonts w:asciiTheme="majorHAnsi" w:hAnsiTheme="majorHAnsi"/>
          <w:sz w:val="28"/>
          <w:szCs w:val="28"/>
        </w:rPr>
        <w:t xml:space="preserve"> armée de la Garde convergent vers Kiev pour compléter son encerclement. </w:t>
      </w:r>
    </w:p>
    <w:p w14:paraId="4BCD793D" w14:textId="77777777" w:rsidR="00296AAE" w:rsidRPr="00423F07" w:rsidRDefault="00296AAE" w:rsidP="00014E87">
      <w:pPr>
        <w:pStyle w:val="Sansinterligne"/>
        <w:numPr>
          <w:ilvl w:val="0"/>
          <w:numId w:val="14"/>
        </w:numPr>
        <w:jc w:val="both"/>
        <w:rPr>
          <w:rFonts w:asciiTheme="majorHAnsi" w:hAnsiTheme="majorHAnsi"/>
          <w:sz w:val="28"/>
          <w:szCs w:val="28"/>
        </w:rPr>
      </w:pPr>
      <w:r w:rsidRPr="00423F07">
        <w:rPr>
          <w:rFonts w:asciiTheme="majorHAnsi" w:hAnsiTheme="majorHAnsi"/>
          <w:sz w:val="28"/>
          <w:szCs w:val="28"/>
        </w:rPr>
        <w:t>Une seconde opération des VDV, cette fois au sud-ouest de la capitale, a contribué également à ce cadenassage</w:t>
      </w:r>
      <w:r>
        <w:rPr>
          <w:rFonts w:asciiTheme="majorHAnsi" w:hAnsiTheme="majorHAnsi"/>
          <w:sz w:val="28"/>
          <w:szCs w:val="28"/>
        </w:rPr>
        <w:t>.</w:t>
      </w:r>
    </w:p>
    <w:p w14:paraId="24B0FFAA" w14:textId="77777777" w:rsidR="00296AAE" w:rsidRPr="00423F07" w:rsidRDefault="00296AAE" w:rsidP="00014E87">
      <w:pPr>
        <w:pStyle w:val="Sansinterligne"/>
        <w:numPr>
          <w:ilvl w:val="0"/>
          <w:numId w:val="14"/>
        </w:numPr>
        <w:jc w:val="both"/>
        <w:rPr>
          <w:rFonts w:asciiTheme="majorHAnsi" w:hAnsiTheme="majorHAnsi"/>
          <w:sz w:val="28"/>
          <w:szCs w:val="28"/>
        </w:rPr>
      </w:pPr>
      <w:r w:rsidRPr="00423F07">
        <w:rPr>
          <w:rFonts w:asciiTheme="majorHAnsi" w:hAnsiTheme="majorHAnsi"/>
          <w:sz w:val="28"/>
          <w:szCs w:val="28"/>
        </w:rPr>
        <w:t>Durant les premiers jours, la progression la plus rapide a été enregistrée sur le front sud par les forces débouchant de Crimée qui ont atteint l’axe Kherson-Marioupol et progressé vivement vers l’est.</w:t>
      </w:r>
    </w:p>
    <w:p w14:paraId="354CE2D1" w14:textId="77777777" w:rsidR="00296AAE" w:rsidRPr="003F3934" w:rsidRDefault="00296AAE" w:rsidP="00296AAE">
      <w:pPr>
        <w:pStyle w:val="Sansinterligne"/>
        <w:rPr>
          <w:rFonts w:asciiTheme="majorHAnsi" w:hAnsiTheme="majorHAnsi"/>
          <w:sz w:val="16"/>
          <w:szCs w:val="16"/>
        </w:rPr>
      </w:pPr>
    </w:p>
    <w:p w14:paraId="063D9D5A" w14:textId="6CE7187E" w:rsidR="00296AAE" w:rsidRPr="00043422" w:rsidRDefault="00296AAE" w:rsidP="00296AAE">
      <w:pPr>
        <w:pStyle w:val="Sansinterligne"/>
        <w:jc w:val="both"/>
        <w:rPr>
          <w:rFonts w:asciiTheme="majorHAnsi" w:hAnsiTheme="majorHAnsi"/>
          <w:sz w:val="28"/>
          <w:szCs w:val="28"/>
        </w:rPr>
      </w:pPr>
      <w:r w:rsidRPr="00423F07">
        <w:rPr>
          <w:rFonts w:asciiTheme="majorHAnsi" w:hAnsiTheme="majorHAnsi"/>
          <w:sz w:val="28"/>
          <w:szCs w:val="28"/>
        </w:rPr>
        <w:t>Dans les deux cas, </w:t>
      </w:r>
      <w:r w:rsidRPr="00ED0830">
        <w:rPr>
          <w:rStyle w:val="lev"/>
          <w:rFonts w:asciiTheme="majorHAnsi" w:hAnsiTheme="majorHAnsi" w:cs="Open Sans"/>
          <w:sz w:val="28"/>
          <w:szCs w:val="28"/>
        </w:rPr>
        <w:t>la célérité de la manœuvre des forces russes est contrainte par le goulet logistique</w:t>
      </w:r>
      <w:r w:rsidRPr="00ED0830">
        <w:rPr>
          <w:rFonts w:asciiTheme="majorHAnsi" w:hAnsiTheme="majorHAnsi"/>
          <w:b/>
          <w:bCs/>
          <w:sz w:val="28"/>
          <w:szCs w:val="28"/>
        </w:rPr>
        <w:t>,</w:t>
      </w:r>
      <w:r w:rsidRPr="00423F07">
        <w:rPr>
          <w:rFonts w:asciiTheme="majorHAnsi" w:hAnsiTheme="majorHAnsi"/>
          <w:sz w:val="28"/>
          <w:szCs w:val="28"/>
        </w:rPr>
        <w:t xml:space="preserve"> forçant les unités à des pauses, entre le front de l’est et Kiev et maintenant dans le sud. Ces pauses étaient attendues par les observateurs. On sait que les capacités de ravitaillement tactique russes sont déficientes, notamment en ce qui concerne l’arme du Train : le nombre de camions disponibles est incapable de satisfaire tout à la fois les besoins dantesques de l’artillerie, effecteur majeur de l’armée russe, et ceux des autres armes</w:t>
      </w:r>
      <w:r>
        <w:rPr>
          <w:rFonts w:asciiTheme="majorHAnsi" w:hAnsiTheme="majorHAnsi"/>
          <w:sz w:val="28"/>
          <w:szCs w:val="28"/>
        </w:rPr>
        <w:t xml:space="preserve">. </w:t>
      </w:r>
      <w:r w:rsidRPr="00423F07">
        <w:rPr>
          <w:rFonts w:asciiTheme="majorHAnsi" w:hAnsiTheme="majorHAnsi"/>
          <w:sz w:val="28"/>
          <w:szCs w:val="28"/>
        </w:rPr>
        <w:t> Cette limitation ne remet pas en cause la physionomie du mode d’action mais contraint sa réalisation.</w:t>
      </w:r>
      <w:r w:rsidR="00100264">
        <w:rPr>
          <w:rFonts w:asciiTheme="majorHAnsi" w:hAnsiTheme="majorHAnsi"/>
          <w:sz w:val="28"/>
          <w:szCs w:val="28"/>
        </w:rPr>
        <w:t xml:space="preserve"> </w:t>
      </w:r>
      <w:r w:rsidRPr="00043422">
        <w:rPr>
          <w:rFonts w:asciiTheme="majorHAnsi" w:hAnsiTheme="majorHAnsi"/>
          <w:sz w:val="28"/>
          <w:szCs w:val="28"/>
        </w:rPr>
        <w:t>À ce stade, plusieurs constats peuvent être prudemment esquissés compte tenu des informations très parcellaires dont on dispose :</w:t>
      </w:r>
    </w:p>
    <w:p w14:paraId="04CA446A" w14:textId="77777777" w:rsidR="00296AAE" w:rsidRPr="003F3934" w:rsidRDefault="00296AAE" w:rsidP="00296AAE">
      <w:pPr>
        <w:pStyle w:val="Sansinterligne"/>
        <w:rPr>
          <w:rFonts w:asciiTheme="majorHAnsi" w:hAnsiTheme="majorHAnsi"/>
          <w:sz w:val="16"/>
          <w:szCs w:val="16"/>
        </w:rPr>
      </w:pPr>
    </w:p>
    <w:p w14:paraId="5EAF4B41" w14:textId="77777777" w:rsidR="00296AAE" w:rsidRDefault="00296AAE" w:rsidP="00296AAE">
      <w:pPr>
        <w:pStyle w:val="Sansinterligne"/>
        <w:jc w:val="both"/>
        <w:rPr>
          <w:rFonts w:asciiTheme="majorHAnsi" w:hAnsiTheme="majorHAnsi"/>
          <w:sz w:val="28"/>
          <w:szCs w:val="28"/>
        </w:rPr>
      </w:pPr>
      <w:r w:rsidRPr="00ED0830">
        <w:rPr>
          <w:rStyle w:val="lev"/>
          <w:rFonts w:asciiTheme="majorHAnsi" w:hAnsiTheme="majorHAnsi" w:cs="Open Sans"/>
          <w:sz w:val="28"/>
          <w:szCs w:val="28"/>
        </w:rPr>
        <w:t>Les opérations de </w:t>
      </w:r>
      <w:r>
        <w:rPr>
          <w:rStyle w:val="lev"/>
          <w:rFonts w:asciiTheme="majorHAnsi" w:hAnsiTheme="majorHAnsi" w:cs="Open Sans"/>
          <w:sz w:val="28"/>
          <w:szCs w:val="28"/>
        </w:rPr>
        <w:t>« </w:t>
      </w:r>
      <w:proofErr w:type="spellStart"/>
      <w:r w:rsidRPr="00ED0830">
        <w:rPr>
          <w:rStyle w:val="lev"/>
          <w:rFonts w:asciiTheme="majorHAnsi" w:hAnsiTheme="majorHAnsi" w:cs="Open Sans"/>
          <w:i/>
          <w:iCs/>
          <w:sz w:val="28"/>
          <w:szCs w:val="28"/>
        </w:rPr>
        <w:t>counterair</w:t>
      </w:r>
      <w:proofErr w:type="spellEnd"/>
      <w:r>
        <w:rPr>
          <w:rStyle w:val="lev"/>
          <w:rFonts w:asciiTheme="majorHAnsi" w:hAnsiTheme="majorHAnsi" w:cs="Open Sans"/>
          <w:i/>
          <w:iCs/>
          <w:sz w:val="28"/>
          <w:szCs w:val="28"/>
        </w:rPr>
        <w:t> </w:t>
      </w:r>
      <w:r w:rsidRPr="00ED0830">
        <w:rPr>
          <w:rStyle w:val="lev"/>
          <w:rFonts w:asciiTheme="majorHAnsi" w:hAnsiTheme="majorHAnsi" w:cs="Open Sans"/>
          <w:sz w:val="28"/>
          <w:szCs w:val="28"/>
        </w:rPr>
        <w:t>» et d’interdiction auraient jusqu’à présent des effets certes réels mais encore trop limités</w:t>
      </w:r>
      <w:r w:rsidRPr="00ED0830">
        <w:rPr>
          <w:rFonts w:asciiTheme="majorHAnsi" w:hAnsiTheme="majorHAnsi"/>
          <w:b/>
          <w:bCs/>
          <w:sz w:val="28"/>
          <w:szCs w:val="28"/>
        </w:rPr>
        <w:t>.</w:t>
      </w:r>
      <w:r w:rsidRPr="00043422">
        <w:rPr>
          <w:rFonts w:asciiTheme="majorHAnsi" w:hAnsiTheme="majorHAnsi"/>
          <w:sz w:val="28"/>
          <w:szCs w:val="28"/>
        </w:rPr>
        <w:t xml:space="preserve"> Un des facteurs qui peut contribuer à expliquer la résilience surprenante des forces ukrainiennes réside peut-être dans le renseignement. Les Ukrainiens expliquent qu’ils connaissaient précisément l’heure de l’attaque russe, ce qui accrédite l’hypothèse d’un appui renseignement américain important, au moins au profit de l’échelon stratégique. Cela leur aurait permis de disperser leurs équipements et stocks logistiques.</w:t>
      </w:r>
    </w:p>
    <w:p w14:paraId="05E6F806" w14:textId="77777777" w:rsidR="00296AAE" w:rsidRPr="003F3934" w:rsidRDefault="00296AAE" w:rsidP="00296AAE">
      <w:pPr>
        <w:pStyle w:val="Sansinterligne"/>
        <w:rPr>
          <w:rFonts w:asciiTheme="majorHAnsi" w:hAnsiTheme="majorHAnsi"/>
          <w:sz w:val="16"/>
          <w:szCs w:val="16"/>
        </w:rPr>
      </w:pPr>
    </w:p>
    <w:p w14:paraId="08C5B7E1" w14:textId="77777777" w:rsidR="00296AAE" w:rsidRDefault="00296AAE" w:rsidP="00296AAE">
      <w:pPr>
        <w:pStyle w:val="Sansinterligne"/>
        <w:jc w:val="both"/>
        <w:rPr>
          <w:rFonts w:asciiTheme="majorHAnsi" w:hAnsiTheme="majorHAnsi"/>
          <w:sz w:val="28"/>
          <w:szCs w:val="28"/>
        </w:rPr>
      </w:pPr>
      <w:r w:rsidRPr="00043422">
        <w:rPr>
          <w:rFonts w:asciiTheme="majorHAnsi" w:hAnsiTheme="majorHAnsi"/>
          <w:sz w:val="28"/>
          <w:szCs w:val="28"/>
        </w:rPr>
        <w:t xml:space="preserve">En ce qui concerne la suppression des défenses aériennes, même dans le cas des opérations menées par les Occidentaux, l’une des constantes est la survie de multiples systèmes sol-air courte portée adverses après la phase initiale de désintégration du système de défense aérienne intégré (SDAI), laissant toujours persister une menace à basse altitude, qui continue de générer des pertes, sans pour autant entraver la poursuite des frappes. </w:t>
      </w:r>
    </w:p>
    <w:p w14:paraId="242BE0F9" w14:textId="77777777" w:rsidR="00296AAE" w:rsidRPr="003F3934" w:rsidRDefault="00296AAE" w:rsidP="00296AAE">
      <w:pPr>
        <w:pStyle w:val="Sansinterligne"/>
        <w:rPr>
          <w:rFonts w:asciiTheme="majorHAnsi" w:hAnsiTheme="majorHAnsi"/>
          <w:sz w:val="16"/>
          <w:szCs w:val="16"/>
        </w:rPr>
      </w:pPr>
    </w:p>
    <w:p w14:paraId="426266B5" w14:textId="77777777" w:rsidR="00296AAE" w:rsidRDefault="00296AAE" w:rsidP="00296AAE">
      <w:pPr>
        <w:pStyle w:val="Sansinterligne"/>
        <w:jc w:val="both"/>
        <w:rPr>
          <w:rFonts w:asciiTheme="majorHAnsi" w:hAnsiTheme="majorHAnsi"/>
          <w:sz w:val="28"/>
          <w:szCs w:val="28"/>
        </w:rPr>
      </w:pPr>
      <w:r w:rsidRPr="00043422">
        <w:rPr>
          <w:rFonts w:asciiTheme="majorHAnsi" w:hAnsiTheme="majorHAnsi"/>
          <w:sz w:val="28"/>
          <w:szCs w:val="28"/>
        </w:rPr>
        <w:t>Or, l’aviation russe demeure d’abord une aviation de chasse</w:t>
      </w:r>
      <w:r w:rsidRPr="00043422">
        <w:rPr>
          <w:rStyle w:val="Accentuation"/>
          <w:rFonts w:asciiTheme="majorHAnsi" w:hAnsiTheme="majorHAnsi" w:cs="Open Sans"/>
          <w:sz w:val="28"/>
          <w:szCs w:val="28"/>
        </w:rPr>
        <w:t> </w:t>
      </w:r>
      <w:r w:rsidRPr="00043422">
        <w:rPr>
          <w:rFonts w:asciiTheme="majorHAnsi" w:hAnsiTheme="majorHAnsi"/>
          <w:sz w:val="28"/>
          <w:szCs w:val="28"/>
        </w:rPr>
        <w:t>et d’appui. La menée d’exercices ces dernières années ne vient pas compenser l’absence de doctrine et de moyens aériens dédiés à la SEAD, qui demeure une mesure </w:t>
      </w:r>
      <w:r w:rsidRPr="00043422">
        <w:rPr>
          <w:rStyle w:val="Accentuation"/>
          <w:rFonts w:asciiTheme="majorHAnsi" w:hAnsiTheme="majorHAnsi" w:cs="Open Sans"/>
          <w:sz w:val="28"/>
          <w:szCs w:val="28"/>
        </w:rPr>
        <w:t>ad hoc</w:t>
      </w:r>
      <w:r w:rsidRPr="00043422">
        <w:rPr>
          <w:rFonts w:asciiTheme="majorHAnsi" w:hAnsiTheme="majorHAnsi"/>
          <w:sz w:val="28"/>
          <w:szCs w:val="28"/>
        </w:rPr>
        <w:t xml:space="preserve"> de protection tactique des appareils russes. Les VKS ont donc logiquement une efficacité limitée en la matière, ce qui accroît considérablement la résilience des défenses anti-aériennes ukrainiennes. </w:t>
      </w:r>
    </w:p>
    <w:p w14:paraId="540AF4B6" w14:textId="77777777" w:rsidR="00296AAE" w:rsidRPr="003F3934" w:rsidRDefault="00296AAE" w:rsidP="00296AAE">
      <w:pPr>
        <w:pStyle w:val="Sansinterligne"/>
        <w:rPr>
          <w:rFonts w:asciiTheme="majorHAnsi" w:hAnsiTheme="majorHAnsi"/>
          <w:sz w:val="16"/>
          <w:szCs w:val="16"/>
        </w:rPr>
      </w:pPr>
    </w:p>
    <w:p w14:paraId="435AC47B" w14:textId="77777777" w:rsidR="00296AAE" w:rsidRPr="00043422" w:rsidRDefault="00296AAE" w:rsidP="00296AAE">
      <w:pPr>
        <w:pStyle w:val="Sansinterligne"/>
        <w:jc w:val="both"/>
        <w:rPr>
          <w:rFonts w:asciiTheme="majorHAnsi" w:hAnsiTheme="majorHAnsi"/>
          <w:sz w:val="28"/>
          <w:szCs w:val="28"/>
        </w:rPr>
      </w:pPr>
      <w:r w:rsidRPr="00043422">
        <w:rPr>
          <w:rFonts w:asciiTheme="majorHAnsi" w:hAnsiTheme="majorHAnsi"/>
          <w:sz w:val="28"/>
          <w:szCs w:val="28"/>
        </w:rPr>
        <w:t>Par ailleurs, en dépit des assertions russes sur l’acquisition de la suprématie aérienne (c’est-à-dire le contrôle absolu de l’espace aérien du théâtre), cette dernière reste à prouver. Plusieurs vidéos montraient dimanche 27 que certains drones tactiques TB2 ukrainiens étaient encore opérationnels, en dépit de la frappe réalisée sur leur base au premier jour, ce qui peut interroger d’une part sur la couverture du ciel par les VKS, d’autre part sur leur aptitude à entreprendre les frappes récurrentes nécessaires sur ces bases pour entraver la reconstitution de leurs capacités.</w:t>
      </w:r>
    </w:p>
    <w:p w14:paraId="0C307EC6" w14:textId="77777777" w:rsidR="00296AAE" w:rsidRPr="003F3934" w:rsidRDefault="00296AAE" w:rsidP="00296AAE">
      <w:pPr>
        <w:pStyle w:val="Sansinterligne"/>
        <w:rPr>
          <w:rFonts w:asciiTheme="majorHAnsi" w:hAnsiTheme="majorHAnsi"/>
          <w:sz w:val="16"/>
          <w:szCs w:val="16"/>
        </w:rPr>
      </w:pPr>
    </w:p>
    <w:p w14:paraId="3B7C2E79" w14:textId="77777777" w:rsidR="00296AAE" w:rsidRDefault="00296AAE" w:rsidP="00296AAE">
      <w:pPr>
        <w:pStyle w:val="Sansinterligne"/>
        <w:jc w:val="both"/>
        <w:rPr>
          <w:rFonts w:asciiTheme="majorHAnsi" w:hAnsiTheme="majorHAnsi"/>
          <w:sz w:val="28"/>
          <w:szCs w:val="28"/>
        </w:rPr>
      </w:pPr>
      <w:r w:rsidRPr="00043422">
        <w:rPr>
          <w:rFonts w:asciiTheme="majorHAnsi" w:hAnsiTheme="majorHAnsi"/>
          <w:sz w:val="28"/>
          <w:szCs w:val="28"/>
        </w:rPr>
        <w:t>Enfin, de façon beaucoup plus inattendue,</w:t>
      </w:r>
      <w:r w:rsidRPr="00043422">
        <w:rPr>
          <w:rStyle w:val="lev"/>
          <w:rFonts w:asciiTheme="majorHAnsi" w:hAnsiTheme="majorHAnsi" w:cs="Open Sans"/>
          <w:sz w:val="28"/>
          <w:szCs w:val="28"/>
        </w:rPr>
        <w:t> </w:t>
      </w:r>
      <w:r w:rsidRPr="00ED0830">
        <w:rPr>
          <w:rStyle w:val="lev"/>
          <w:rFonts w:asciiTheme="majorHAnsi" w:hAnsiTheme="majorHAnsi" w:cs="Open Sans"/>
          <w:sz w:val="28"/>
          <w:szCs w:val="28"/>
        </w:rPr>
        <w:t>les forces terrestres russes feraient preuve jusqu’à présent, en général, d’une piètre efficacité et enregistreraient de lourdes pertes.</w:t>
      </w:r>
      <w:r w:rsidRPr="00043422">
        <w:rPr>
          <w:rFonts w:asciiTheme="majorHAnsi" w:hAnsiTheme="majorHAnsi"/>
          <w:sz w:val="28"/>
          <w:szCs w:val="28"/>
        </w:rPr>
        <w:t> </w:t>
      </w:r>
    </w:p>
    <w:p w14:paraId="260FA8CE" w14:textId="77777777" w:rsidR="00296AAE" w:rsidRPr="003F3934" w:rsidRDefault="00296AAE" w:rsidP="00296AAE">
      <w:pPr>
        <w:pStyle w:val="Sansinterligne"/>
        <w:rPr>
          <w:rFonts w:asciiTheme="majorHAnsi" w:hAnsiTheme="majorHAnsi"/>
          <w:sz w:val="16"/>
          <w:szCs w:val="16"/>
        </w:rPr>
      </w:pPr>
    </w:p>
    <w:p w14:paraId="41CBC04D" w14:textId="77777777" w:rsidR="00296AAE" w:rsidRDefault="00296AAE" w:rsidP="00296AAE">
      <w:pPr>
        <w:pStyle w:val="Sansinterligne"/>
        <w:jc w:val="both"/>
        <w:rPr>
          <w:rFonts w:asciiTheme="majorHAnsi" w:hAnsiTheme="majorHAnsi"/>
          <w:sz w:val="28"/>
          <w:szCs w:val="28"/>
        </w:rPr>
      </w:pPr>
      <w:r w:rsidRPr="00043422">
        <w:rPr>
          <w:rFonts w:asciiTheme="majorHAnsi" w:hAnsiTheme="majorHAnsi"/>
          <w:sz w:val="28"/>
          <w:szCs w:val="28"/>
        </w:rPr>
        <w:t xml:space="preserve">Les experts occidentaux pointent de multiples failles tactiques : </w:t>
      </w:r>
    </w:p>
    <w:p w14:paraId="409D1F2B" w14:textId="77777777" w:rsidR="00296AAE" w:rsidRDefault="00296AAE" w:rsidP="00014E87">
      <w:pPr>
        <w:pStyle w:val="Sansinterligne"/>
        <w:numPr>
          <w:ilvl w:val="0"/>
          <w:numId w:val="17"/>
        </w:numPr>
        <w:jc w:val="both"/>
        <w:rPr>
          <w:rFonts w:asciiTheme="majorHAnsi" w:hAnsiTheme="majorHAnsi"/>
          <w:sz w:val="28"/>
          <w:szCs w:val="28"/>
        </w:rPr>
      </w:pPr>
      <w:r>
        <w:rPr>
          <w:rFonts w:asciiTheme="majorHAnsi" w:hAnsiTheme="majorHAnsi"/>
          <w:sz w:val="28"/>
          <w:szCs w:val="28"/>
        </w:rPr>
        <w:t>D</w:t>
      </w:r>
      <w:r w:rsidRPr="00043422">
        <w:rPr>
          <w:rFonts w:asciiTheme="majorHAnsi" w:hAnsiTheme="majorHAnsi"/>
          <w:sz w:val="28"/>
          <w:szCs w:val="28"/>
        </w:rPr>
        <w:t xml:space="preserve">ifficultés à pratiquer le combat interarmes, </w:t>
      </w:r>
    </w:p>
    <w:p w14:paraId="66C17C40" w14:textId="77777777" w:rsidR="00296AAE" w:rsidRDefault="00296AAE" w:rsidP="00014E87">
      <w:pPr>
        <w:pStyle w:val="Sansinterligne"/>
        <w:numPr>
          <w:ilvl w:val="0"/>
          <w:numId w:val="17"/>
        </w:numPr>
        <w:jc w:val="both"/>
        <w:rPr>
          <w:rFonts w:asciiTheme="majorHAnsi" w:hAnsiTheme="majorHAnsi"/>
          <w:sz w:val="28"/>
          <w:szCs w:val="28"/>
        </w:rPr>
      </w:pPr>
      <w:r>
        <w:rPr>
          <w:rFonts w:asciiTheme="majorHAnsi" w:hAnsiTheme="majorHAnsi"/>
          <w:sz w:val="28"/>
          <w:szCs w:val="28"/>
        </w:rPr>
        <w:t>D</w:t>
      </w:r>
      <w:r w:rsidRPr="00043422">
        <w:rPr>
          <w:rFonts w:asciiTheme="majorHAnsi" w:hAnsiTheme="majorHAnsi"/>
          <w:sz w:val="28"/>
          <w:szCs w:val="28"/>
        </w:rPr>
        <w:t xml:space="preserve">éficit de manœuvre tactique, </w:t>
      </w:r>
    </w:p>
    <w:p w14:paraId="27C895F8" w14:textId="77777777" w:rsidR="00296AAE" w:rsidRDefault="00296AAE" w:rsidP="00014E87">
      <w:pPr>
        <w:pStyle w:val="Sansinterligne"/>
        <w:numPr>
          <w:ilvl w:val="0"/>
          <w:numId w:val="17"/>
        </w:numPr>
        <w:jc w:val="both"/>
        <w:rPr>
          <w:rFonts w:asciiTheme="majorHAnsi" w:hAnsiTheme="majorHAnsi"/>
          <w:sz w:val="28"/>
          <w:szCs w:val="28"/>
        </w:rPr>
      </w:pPr>
      <w:r>
        <w:rPr>
          <w:rFonts w:asciiTheme="majorHAnsi" w:hAnsiTheme="majorHAnsi"/>
          <w:sz w:val="28"/>
          <w:szCs w:val="28"/>
        </w:rPr>
        <w:t>L</w:t>
      </w:r>
      <w:r w:rsidRPr="00043422">
        <w:rPr>
          <w:rFonts w:asciiTheme="majorHAnsi" w:hAnsiTheme="majorHAnsi"/>
          <w:sz w:val="28"/>
          <w:szCs w:val="28"/>
        </w:rPr>
        <w:t xml:space="preserve">acunes dans la reconnaissance par le combat </w:t>
      </w:r>
    </w:p>
    <w:p w14:paraId="552E0217" w14:textId="77777777" w:rsidR="00296AAE" w:rsidRDefault="00296AAE" w:rsidP="00014E87">
      <w:pPr>
        <w:pStyle w:val="Sansinterligne"/>
        <w:numPr>
          <w:ilvl w:val="0"/>
          <w:numId w:val="17"/>
        </w:numPr>
        <w:jc w:val="both"/>
        <w:rPr>
          <w:rFonts w:asciiTheme="majorHAnsi" w:hAnsiTheme="majorHAnsi"/>
          <w:sz w:val="28"/>
          <w:szCs w:val="28"/>
        </w:rPr>
      </w:pPr>
      <w:r>
        <w:rPr>
          <w:rFonts w:asciiTheme="majorHAnsi" w:hAnsiTheme="majorHAnsi"/>
          <w:sz w:val="28"/>
          <w:szCs w:val="28"/>
        </w:rPr>
        <w:t>D</w:t>
      </w:r>
      <w:r w:rsidRPr="00043422">
        <w:rPr>
          <w:rFonts w:asciiTheme="majorHAnsi" w:hAnsiTheme="majorHAnsi"/>
          <w:sz w:val="28"/>
          <w:szCs w:val="28"/>
        </w:rPr>
        <w:t>ans l’appui feu aérien, etc.</w:t>
      </w:r>
      <w:r>
        <w:rPr>
          <w:rFonts w:asciiTheme="majorHAnsi" w:hAnsiTheme="majorHAnsi"/>
          <w:sz w:val="28"/>
          <w:szCs w:val="28"/>
        </w:rPr>
        <w:t xml:space="preserve"> </w:t>
      </w:r>
      <w:r w:rsidRPr="00043422">
        <w:rPr>
          <w:rFonts w:asciiTheme="majorHAnsi" w:hAnsiTheme="majorHAnsi"/>
          <w:sz w:val="28"/>
          <w:szCs w:val="28"/>
        </w:rPr>
        <w:t> </w:t>
      </w:r>
    </w:p>
    <w:p w14:paraId="611312A2" w14:textId="77777777" w:rsidR="00296AAE" w:rsidRDefault="00296AAE" w:rsidP="00296AAE">
      <w:pPr>
        <w:pStyle w:val="Sansinterligne"/>
        <w:jc w:val="both"/>
        <w:rPr>
          <w:rFonts w:asciiTheme="majorHAnsi" w:hAnsiTheme="majorHAnsi"/>
          <w:sz w:val="28"/>
          <w:szCs w:val="28"/>
        </w:rPr>
      </w:pPr>
      <w:r w:rsidRPr="00043422">
        <w:rPr>
          <w:rFonts w:asciiTheme="majorHAnsi" w:hAnsiTheme="majorHAnsi"/>
          <w:sz w:val="28"/>
          <w:szCs w:val="28"/>
        </w:rPr>
        <w:t xml:space="preserve">En fait, la quasi-totalité des nombreuses vidéos et images montrent des unités détruites en colonne et/ou en zone urbaine ou périurbaine. Nous n’avons vu encore aucun signe de combat important en rase campagne dans lesquels les forces des deux camps auraient manœuvré tactiquement (ce qui ne veut pas dire qu’il n’y en ait pas eu). </w:t>
      </w:r>
    </w:p>
    <w:p w14:paraId="33BEA85E" w14:textId="77777777" w:rsidR="00296AAE" w:rsidRPr="003F3934" w:rsidRDefault="00296AAE" w:rsidP="00296AAE">
      <w:pPr>
        <w:pStyle w:val="Sansinterligne"/>
        <w:rPr>
          <w:rFonts w:asciiTheme="majorHAnsi" w:hAnsiTheme="majorHAnsi"/>
          <w:sz w:val="16"/>
          <w:szCs w:val="16"/>
        </w:rPr>
      </w:pPr>
    </w:p>
    <w:p w14:paraId="344DFDFC" w14:textId="77777777" w:rsidR="00296AAE" w:rsidRDefault="00296AAE" w:rsidP="00296AAE">
      <w:pPr>
        <w:pStyle w:val="Sansinterligne"/>
        <w:jc w:val="both"/>
        <w:rPr>
          <w:rFonts w:asciiTheme="majorHAnsi" w:hAnsiTheme="majorHAnsi"/>
          <w:sz w:val="28"/>
          <w:szCs w:val="28"/>
        </w:rPr>
      </w:pPr>
      <w:r w:rsidRPr="00043422">
        <w:rPr>
          <w:rFonts w:asciiTheme="majorHAnsi" w:hAnsiTheme="majorHAnsi"/>
          <w:sz w:val="28"/>
          <w:szCs w:val="28"/>
        </w:rPr>
        <w:t xml:space="preserve">Les affrontements ont plutôt relevé de la percée des dispositifs de défense ukrainiens sur les points de passage obligés, d’embuscades et de manœuvres de flanc par les forces ukrainiennes, d’attaques et de contre-attaques en zone urbaine. Cela signifie que, comme elles le revendiquent d’ailleurs, les troupes de Kiev auraient rapidement pris la mesure des procédés tactiques basiques de leur ennemi, qu’elles comparent à ceux de l’Armée Rouge et estiment bien connaître. Pour parer à ces procédés, elles ont ainsi basculée dans des tactiques les plus asymétriques possibles, afin de limiter la possibilité des forces russes de réaliser les combinaisons renseignement-feux classiques auxquelles elles sont entraînées. Il n’en reste pas moins que la faiblesse de la reconnaissance et de l’appui aérien rapproché ou encore le manque de coordination dans ces manœuvres ont représenté d’indéniables lacunes du côté russe. Une large part de ces dernières peut encore être attribuée au présupposé d’un engagement à l’issue rapide, qui aurait abouti à des négligences des chefs d’unités et de leurs états-majors dans leur planification tactique. </w:t>
      </w:r>
    </w:p>
    <w:p w14:paraId="2F156C3D" w14:textId="77777777" w:rsidR="00296AAE" w:rsidRPr="003F3934" w:rsidRDefault="00296AAE" w:rsidP="00296AAE">
      <w:pPr>
        <w:pStyle w:val="Sansinterligne"/>
        <w:rPr>
          <w:rFonts w:asciiTheme="majorHAnsi" w:hAnsiTheme="majorHAnsi"/>
          <w:sz w:val="16"/>
          <w:szCs w:val="16"/>
        </w:rPr>
      </w:pPr>
    </w:p>
    <w:p w14:paraId="63E622C5" w14:textId="77777777" w:rsidR="00296AAE" w:rsidRDefault="00296AAE" w:rsidP="00296AAE">
      <w:pPr>
        <w:pStyle w:val="Sansinterligne"/>
        <w:jc w:val="both"/>
        <w:rPr>
          <w:rFonts w:asciiTheme="majorHAnsi" w:hAnsiTheme="majorHAnsi"/>
          <w:sz w:val="28"/>
          <w:szCs w:val="28"/>
        </w:rPr>
      </w:pPr>
      <w:r w:rsidRPr="00043422">
        <w:rPr>
          <w:rFonts w:asciiTheme="majorHAnsi" w:hAnsiTheme="majorHAnsi"/>
          <w:sz w:val="28"/>
          <w:szCs w:val="28"/>
        </w:rPr>
        <w:t>Il est tout aussi évident que la mobilisation d’un appareil de force aussi énorme implique nécessairement que les niveaux de compétence des forces engagées sont très hétérogènes. Par exemple, un grand nombre de forces continueraient d’employer les communications civiles pour leur transmission (expliquant probablement ainsi la préservation des réseaux GSM), ce qui pourrait indiquer que les efforts russes de transformation vers un modèle de force numérisé, lancés depuis quelques années, n’auraient encore qu’une portée limitée.</w:t>
      </w:r>
    </w:p>
    <w:p w14:paraId="0ED0CBC4" w14:textId="77777777" w:rsidR="00296AAE" w:rsidRPr="003F3934" w:rsidRDefault="00296AAE" w:rsidP="00296AAE">
      <w:pPr>
        <w:pStyle w:val="Sansinterligne"/>
        <w:rPr>
          <w:rFonts w:asciiTheme="majorHAnsi" w:hAnsiTheme="majorHAnsi"/>
          <w:sz w:val="16"/>
          <w:szCs w:val="16"/>
        </w:rPr>
      </w:pPr>
    </w:p>
    <w:p w14:paraId="7B25DCC4" w14:textId="77777777" w:rsidR="00296AAE" w:rsidRDefault="00296AAE" w:rsidP="00296AAE">
      <w:pPr>
        <w:pStyle w:val="Sansinterligne"/>
        <w:jc w:val="both"/>
        <w:rPr>
          <w:rFonts w:asciiTheme="majorHAnsi" w:hAnsiTheme="majorHAnsi"/>
          <w:sz w:val="28"/>
          <w:szCs w:val="28"/>
        </w:rPr>
      </w:pPr>
      <w:r w:rsidRPr="00043422">
        <w:rPr>
          <w:rFonts w:asciiTheme="majorHAnsi" w:hAnsiTheme="majorHAnsi"/>
          <w:sz w:val="28"/>
          <w:szCs w:val="28"/>
        </w:rPr>
        <w:t>Sauf rupture dans la conduite politico-stratégique de la campagne, on s’achemine donc probablement dans les prochains jours vers </w:t>
      </w:r>
      <w:r w:rsidRPr="000441B7">
        <w:rPr>
          <w:rStyle w:val="lev"/>
          <w:rFonts w:asciiTheme="majorHAnsi" w:hAnsiTheme="majorHAnsi" w:cs="Open Sans"/>
          <w:sz w:val="28"/>
          <w:szCs w:val="28"/>
        </w:rPr>
        <w:t>un ensemble parallèle de sièges beaucoup plus massifs et destructeurs</w:t>
      </w:r>
      <w:r w:rsidRPr="000441B7">
        <w:rPr>
          <w:rFonts w:asciiTheme="majorHAnsi" w:hAnsiTheme="majorHAnsi"/>
          <w:b/>
          <w:bCs/>
          <w:sz w:val="28"/>
          <w:szCs w:val="28"/>
        </w:rPr>
        <w:t>.</w:t>
      </w:r>
      <w:r w:rsidRPr="00043422">
        <w:rPr>
          <w:rFonts w:asciiTheme="majorHAnsi" w:hAnsiTheme="majorHAnsi"/>
          <w:sz w:val="28"/>
          <w:szCs w:val="28"/>
        </w:rPr>
        <w:t xml:space="preserve"> Les observateurs craignent en effet qu’avec ces échecs initiaux, les forces russes en reviennent à leurs fondamentaux, notamment l’exploitation à plein rendement de leur artillerie, de leurs missiles de théâtre et de leurs moyens aériens. Dans ce genre de situations, le mode d’action tactique est l’encerclement, la mise sur pied de points logistiques puis l’assaut méthodique, qui isole, nettoie puis tient les quartiers les uns après les autres. On ne peut donc exclure des sièges ressemblant à celui de Grozny il y a vingt ans.</w:t>
      </w:r>
    </w:p>
    <w:p w14:paraId="76933EBD" w14:textId="77777777" w:rsidR="00296AAE" w:rsidRPr="003F3934" w:rsidRDefault="00296AAE" w:rsidP="00296AAE">
      <w:pPr>
        <w:pStyle w:val="Sansinterligne"/>
        <w:rPr>
          <w:rFonts w:asciiTheme="majorHAnsi" w:hAnsiTheme="majorHAnsi"/>
          <w:sz w:val="16"/>
          <w:szCs w:val="16"/>
        </w:rPr>
      </w:pPr>
    </w:p>
    <w:p w14:paraId="09DADC76" w14:textId="77777777" w:rsidR="00296AAE" w:rsidRPr="00043422" w:rsidRDefault="00296AAE" w:rsidP="00296AAE">
      <w:pPr>
        <w:pStyle w:val="Sansinterligne"/>
        <w:jc w:val="both"/>
        <w:rPr>
          <w:rFonts w:asciiTheme="majorHAnsi" w:hAnsiTheme="majorHAnsi"/>
          <w:sz w:val="28"/>
          <w:szCs w:val="28"/>
        </w:rPr>
      </w:pPr>
      <w:r w:rsidRPr="00043422">
        <w:rPr>
          <w:rFonts w:asciiTheme="majorHAnsi" w:hAnsiTheme="majorHAnsi"/>
          <w:sz w:val="28"/>
          <w:szCs w:val="28"/>
        </w:rPr>
        <w:t>Parallèlement, l’État-Major a basculé dans la phase suivante, </w:t>
      </w:r>
      <w:r w:rsidRPr="000441B7">
        <w:rPr>
          <w:rStyle w:val="lev"/>
          <w:rFonts w:asciiTheme="majorHAnsi" w:hAnsiTheme="majorHAnsi" w:cs="Open Sans"/>
          <w:sz w:val="28"/>
          <w:szCs w:val="28"/>
        </w:rPr>
        <w:t>celle de l’invasion de l’ouest de l’Ukraine</w:t>
      </w:r>
      <w:r w:rsidRPr="000441B7">
        <w:rPr>
          <w:rFonts w:asciiTheme="majorHAnsi" w:hAnsiTheme="majorHAnsi"/>
          <w:b/>
          <w:bCs/>
          <w:sz w:val="28"/>
          <w:szCs w:val="28"/>
        </w:rPr>
        <w:t xml:space="preserve">. </w:t>
      </w:r>
      <w:r w:rsidRPr="00043422">
        <w:rPr>
          <w:rFonts w:asciiTheme="majorHAnsi" w:hAnsiTheme="majorHAnsi"/>
          <w:sz w:val="28"/>
          <w:szCs w:val="28"/>
        </w:rPr>
        <w:t>Elle s’impose en effet en urgence pour couper les forces ukrainiennes du soutien en armes promis par les Occidentaux. Or, dans cette zone, l’hostilité des populations à la Russie était plus affirmée que dans l’est du pays dès avant le conflit, ce qui augure de résistances peut-être plus fortes encore.</w:t>
      </w:r>
    </w:p>
    <w:p w14:paraId="2C4861D3" w14:textId="77777777" w:rsidR="00296AAE" w:rsidRPr="003F3934" w:rsidRDefault="00296AAE" w:rsidP="00296AAE">
      <w:pPr>
        <w:pStyle w:val="Sansinterligne"/>
        <w:rPr>
          <w:rFonts w:asciiTheme="majorHAnsi" w:hAnsiTheme="majorHAnsi"/>
          <w:sz w:val="16"/>
          <w:szCs w:val="16"/>
        </w:rPr>
      </w:pPr>
    </w:p>
    <w:p w14:paraId="6FDDB603" w14:textId="77777777" w:rsidR="00296AAE" w:rsidRPr="00043422" w:rsidRDefault="00296AAE" w:rsidP="00296AAE">
      <w:pPr>
        <w:pStyle w:val="Sansinterligne"/>
        <w:jc w:val="both"/>
        <w:rPr>
          <w:rFonts w:asciiTheme="majorHAnsi" w:hAnsiTheme="majorHAnsi"/>
          <w:sz w:val="28"/>
          <w:szCs w:val="28"/>
        </w:rPr>
      </w:pPr>
      <w:r w:rsidRPr="000441B7">
        <w:rPr>
          <w:rStyle w:val="lev"/>
          <w:rFonts w:asciiTheme="majorHAnsi" w:hAnsiTheme="majorHAnsi" w:cs="Open Sans"/>
          <w:sz w:val="28"/>
          <w:szCs w:val="28"/>
        </w:rPr>
        <w:t>Les victoires défensives des forces ukrainiennes ont galvanisé l’ensemble du pays</w:t>
      </w:r>
      <w:r w:rsidRPr="00043422">
        <w:rPr>
          <w:rFonts w:asciiTheme="majorHAnsi" w:hAnsiTheme="majorHAnsi"/>
          <w:sz w:val="28"/>
          <w:szCs w:val="28"/>
        </w:rPr>
        <w:t> et leur confèrent, pour l’instant </w:t>
      </w:r>
      <w:r w:rsidRPr="000441B7">
        <w:rPr>
          <w:rStyle w:val="lev"/>
          <w:rFonts w:asciiTheme="majorHAnsi" w:hAnsiTheme="majorHAnsi" w:cs="Open Sans"/>
          <w:sz w:val="28"/>
          <w:szCs w:val="28"/>
        </w:rPr>
        <w:t>un net ascendant moral, du niveau stratégique au niveau tactique</w:t>
      </w:r>
      <w:r w:rsidRPr="000441B7">
        <w:rPr>
          <w:rFonts w:asciiTheme="majorHAnsi" w:hAnsiTheme="majorHAnsi"/>
          <w:b/>
          <w:bCs/>
          <w:sz w:val="28"/>
          <w:szCs w:val="28"/>
        </w:rPr>
        <w:t>.</w:t>
      </w:r>
      <w:r w:rsidRPr="00043422">
        <w:rPr>
          <w:rFonts w:asciiTheme="majorHAnsi" w:hAnsiTheme="majorHAnsi"/>
          <w:sz w:val="28"/>
          <w:szCs w:val="28"/>
        </w:rPr>
        <w:t xml:space="preserve"> Ce d’autant qu’à vouloir limiter leur propagande à la rhétorique, compte tenu de la sensibilité du conflit dans une population russe de toute évidence mal préparée à l’ampleur de l’entreprise, </w:t>
      </w:r>
      <w:r w:rsidRPr="000441B7">
        <w:rPr>
          <w:rStyle w:val="lev"/>
          <w:rFonts w:asciiTheme="majorHAnsi" w:hAnsiTheme="majorHAnsi" w:cs="Open Sans"/>
          <w:sz w:val="28"/>
          <w:szCs w:val="28"/>
        </w:rPr>
        <w:t>les autorités de Moscou ont entièrement laissé le champ libre à la propagande de Kiev</w:t>
      </w:r>
      <w:r w:rsidRPr="000441B7">
        <w:rPr>
          <w:rFonts w:asciiTheme="majorHAnsi" w:hAnsiTheme="majorHAnsi"/>
          <w:b/>
          <w:bCs/>
          <w:sz w:val="28"/>
          <w:szCs w:val="28"/>
        </w:rPr>
        <w:t>.</w:t>
      </w:r>
      <w:r w:rsidRPr="00043422">
        <w:rPr>
          <w:rFonts w:asciiTheme="majorHAnsi" w:hAnsiTheme="majorHAnsi"/>
          <w:sz w:val="28"/>
          <w:szCs w:val="28"/>
        </w:rPr>
        <w:t xml:space="preserve"> Or, si la réussite sur le champ de bataille de l’information ne permet certainement pas le succès stratégique, l’échec peut, lui, être très pénalisant.</w:t>
      </w:r>
    </w:p>
    <w:p w14:paraId="279C938B" w14:textId="77777777" w:rsidR="00296AAE" w:rsidRPr="003F3934" w:rsidRDefault="00296AAE" w:rsidP="00296AAE">
      <w:pPr>
        <w:pStyle w:val="Sansinterligne"/>
        <w:rPr>
          <w:rFonts w:asciiTheme="majorHAnsi" w:hAnsiTheme="majorHAnsi"/>
          <w:sz w:val="16"/>
          <w:szCs w:val="16"/>
        </w:rPr>
      </w:pPr>
    </w:p>
    <w:p w14:paraId="3CD4F81D" w14:textId="77777777" w:rsidR="00296AAE" w:rsidRDefault="00296AAE" w:rsidP="00296AAE">
      <w:pPr>
        <w:pStyle w:val="Sansinterligne"/>
        <w:jc w:val="both"/>
        <w:rPr>
          <w:rFonts w:asciiTheme="majorHAnsi" w:hAnsiTheme="majorHAnsi"/>
          <w:sz w:val="28"/>
          <w:szCs w:val="28"/>
        </w:rPr>
      </w:pPr>
      <w:r w:rsidRPr="00043422">
        <w:rPr>
          <w:rFonts w:asciiTheme="majorHAnsi" w:hAnsiTheme="majorHAnsi"/>
          <w:sz w:val="28"/>
          <w:szCs w:val="28"/>
        </w:rPr>
        <w:t>Dans ce contexte</w:t>
      </w:r>
      <w:r w:rsidRPr="000441B7">
        <w:rPr>
          <w:rStyle w:val="lev"/>
          <w:rFonts w:asciiTheme="majorHAnsi" w:hAnsiTheme="majorHAnsi" w:cs="Open Sans"/>
          <w:sz w:val="28"/>
          <w:szCs w:val="28"/>
        </w:rPr>
        <w:t>, la question des ressources disponibles pourrait à terme se poser, non pas uniquement du côté ukrainien</w:t>
      </w:r>
      <w:r w:rsidRPr="00043422">
        <w:rPr>
          <w:rStyle w:val="lev"/>
          <w:rFonts w:asciiTheme="majorHAnsi" w:hAnsiTheme="majorHAnsi" w:cs="Open Sans"/>
          <w:sz w:val="28"/>
          <w:szCs w:val="28"/>
        </w:rPr>
        <w:t> </w:t>
      </w:r>
      <w:r w:rsidRPr="00043422">
        <w:rPr>
          <w:rFonts w:asciiTheme="majorHAnsi" w:hAnsiTheme="majorHAnsi"/>
          <w:sz w:val="28"/>
          <w:szCs w:val="28"/>
        </w:rPr>
        <w:t>(ressources en munitions notamment) </w:t>
      </w:r>
      <w:r w:rsidRPr="000441B7">
        <w:rPr>
          <w:rStyle w:val="lev"/>
          <w:rFonts w:asciiTheme="majorHAnsi" w:hAnsiTheme="majorHAnsi" w:cs="Open Sans"/>
          <w:sz w:val="28"/>
          <w:szCs w:val="28"/>
        </w:rPr>
        <w:t>mais aussi du côté russe.</w:t>
      </w:r>
      <w:r w:rsidRPr="00043422">
        <w:rPr>
          <w:rStyle w:val="lev"/>
          <w:rFonts w:asciiTheme="majorHAnsi" w:hAnsiTheme="majorHAnsi" w:cs="Open Sans"/>
          <w:sz w:val="28"/>
          <w:szCs w:val="28"/>
        </w:rPr>
        <w:t> </w:t>
      </w:r>
      <w:r w:rsidRPr="00043422">
        <w:rPr>
          <w:rFonts w:asciiTheme="majorHAnsi" w:hAnsiTheme="majorHAnsi"/>
          <w:sz w:val="28"/>
          <w:szCs w:val="28"/>
        </w:rPr>
        <w:t>Moscou aurait déjà engagé, selon le Département d’État américain, les deux tiers de ses unités, ce qui n’est pas négligeable si l’on considère donc que ni Kiev, ni Kharkiv n’ont encore été prises et que l’ouest de l’Ukraine reste encore largement préservé de l’invasion. </w:t>
      </w:r>
      <w:r w:rsidRPr="000441B7">
        <w:rPr>
          <w:rStyle w:val="lev"/>
          <w:rFonts w:asciiTheme="majorHAnsi" w:hAnsiTheme="majorHAnsi" w:cs="Open Sans"/>
          <w:sz w:val="28"/>
          <w:szCs w:val="28"/>
        </w:rPr>
        <w:t>Sauf à ce que le dispositif ukrainien couvrant l’est et le nord du pays s’effondre rapidement, l’aptitude des forces russes à se repositionner pour opérer vers l’ouest apparaît donc fortement limitée.</w:t>
      </w:r>
      <w:r w:rsidRPr="00043422">
        <w:rPr>
          <w:rFonts w:asciiTheme="majorHAnsi" w:hAnsiTheme="majorHAnsi"/>
          <w:sz w:val="28"/>
          <w:szCs w:val="28"/>
        </w:rPr>
        <w:t> Les pertes russes ne sont pas à négliger non plus. Sur ce plan, leur décompte par le ministère ukrainien de la Défense est évidemment à prendre avec précaution. Il n’en est pas moins crédible, car certains de ses chiffres n’apparaissent pas fantaisistes et sont documentés par l’imagerie.</w:t>
      </w:r>
    </w:p>
    <w:p w14:paraId="513F485A" w14:textId="77777777" w:rsidR="00296AAE" w:rsidRPr="003F3934" w:rsidRDefault="00296AAE" w:rsidP="00296AAE">
      <w:pPr>
        <w:pStyle w:val="Sansinterligne"/>
        <w:rPr>
          <w:rFonts w:asciiTheme="majorHAnsi" w:hAnsiTheme="majorHAnsi"/>
          <w:sz w:val="16"/>
          <w:szCs w:val="16"/>
        </w:rPr>
      </w:pPr>
    </w:p>
    <w:p w14:paraId="03C77A0B" w14:textId="77777777" w:rsidR="00296AAE" w:rsidRDefault="00296AAE" w:rsidP="00296AAE">
      <w:pPr>
        <w:pStyle w:val="Sansinterligne"/>
        <w:jc w:val="both"/>
        <w:rPr>
          <w:rFonts w:asciiTheme="majorHAnsi" w:hAnsiTheme="majorHAnsi"/>
          <w:sz w:val="28"/>
          <w:szCs w:val="28"/>
        </w:rPr>
      </w:pPr>
      <w:r w:rsidRPr="00043422">
        <w:rPr>
          <w:rFonts w:asciiTheme="majorHAnsi" w:hAnsiTheme="majorHAnsi"/>
          <w:sz w:val="28"/>
          <w:szCs w:val="28"/>
        </w:rPr>
        <w:t>Même si les Russes parvenaient à étendre leur invasion à l’ensemble du territoire, à s’emparer des différentes villes et à réduire la résistance conventionnelle ukrainienne, </w:t>
      </w:r>
      <w:r w:rsidRPr="000441B7">
        <w:rPr>
          <w:rStyle w:val="lev"/>
          <w:rFonts w:asciiTheme="majorHAnsi" w:hAnsiTheme="majorHAnsi" w:cs="Open Sans"/>
          <w:sz w:val="28"/>
          <w:szCs w:val="28"/>
        </w:rPr>
        <w:t>le conflit glisserait certainement vers une situation de guerre irrégulière</w:t>
      </w:r>
      <w:r w:rsidRPr="000441B7">
        <w:rPr>
          <w:rFonts w:asciiTheme="majorHAnsi" w:hAnsiTheme="majorHAnsi"/>
          <w:b/>
          <w:bCs/>
          <w:sz w:val="28"/>
          <w:szCs w:val="28"/>
        </w:rPr>
        <w:t xml:space="preserve">. </w:t>
      </w:r>
      <w:r w:rsidRPr="00043422">
        <w:rPr>
          <w:rFonts w:asciiTheme="majorHAnsi" w:hAnsiTheme="majorHAnsi"/>
          <w:sz w:val="28"/>
          <w:szCs w:val="28"/>
        </w:rPr>
        <w:t xml:space="preserve">Elle nécessiterait un effort massif de contrôle de zone que Moscou espérait certainement éviter. Compte tenu de sa vision de l’Ukraine actuelle, le Kremlin a de toute évidence estimé que la gestion des conséquences de l’intervention ne constituerait pas un défi insurmontable. </w:t>
      </w:r>
    </w:p>
    <w:p w14:paraId="16A1A734" w14:textId="77777777" w:rsidR="00296AAE" w:rsidRPr="003F3934" w:rsidRDefault="00296AAE" w:rsidP="00296AAE">
      <w:pPr>
        <w:pStyle w:val="Sansinterligne"/>
        <w:rPr>
          <w:rFonts w:asciiTheme="majorHAnsi" w:hAnsiTheme="majorHAnsi"/>
          <w:sz w:val="16"/>
          <w:szCs w:val="16"/>
        </w:rPr>
      </w:pPr>
    </w:p>
    <w:p w14:paraId="52983A00" w14:textId="77777777" w:rsidR="00296AAE" w:rsidRDefault="00296AAE" w:rsidP="00296AAE">
      <w:pPr>
        <w:pStyle w:val="Sansinterligne"/>
        <w:jc w:val="both"/>
        <w:rPr>
          <w:rFonts w:asciiTheme="majorHAnsi" w:hAnsiTheme="majorHAnsi"/>
          <w:sz w:val="28"/>
          <w:szCs w:val="28"/>
        </w:rPr>
      </w:pPr>
      <w:r w:rsidRPr="00043422">
        <w:rPr>
          <w:rFonts w:asciiTheme="majorHAnsi" w:hAnsiTheme="majorHAnsi"/>
          <w:sz w:val="28"/>
          <w:szCs w:val="28"/>
        </w:rPr>
        <w:t>Un changement de régime rapidement administré, dans un contexte d’opérations militaires n’impactant que marginalement la population ukrainienne, laissait la porte ouverte à cette solution, conduisant la Russie à s’appuyer sur un gouvernement ami pour gérer la pacification et la normalisation. Les Russes ont maintes fois démontré cette aptitude à mettre en place et soutenir des </w:t>
      </w:r>
      <w:r w:rsidRPr="00043422">
        <w:rPr>
          <w:rStyle w:val="Accentuation"/>
          <w:rFonts w:asciiTheme="majorHAnsi" w:hAnsiTheme="majorHAnsi" w:cs="Open Sans"/>
          <w:sz w:val="28"/>
          <w:szCs w:val="28"/>
        </w:rPr>
        <w:t>proxys</w:t>
      </w:r>
      <w:r w:rsidRPr="00043422">
        <w:rPr>
          <w:rFonts w:asciiTheme="majorHAnsi" w:hAnsiTheme="majorHAnsi"/>
          <w:sz w:val="28"/>
          <w:szCs w:val="28"/>
        </w:rPr>
        <w:t xml:space="preserve">. </w:t>
      </w:r>
    </w:p>
    <w:p w14:paraId="34F5F01C" w14:textId="77777777" w:rsidR="00296AAE" w:rsidRPr="003F3934" w:rsidRDefault="00296AAE" w:rsidP="00296AAE">
      <w:pPr>
        <w:pStyle w:val="Sansinterligne"/>
        <w:rPr>
          <w:rFonts w:asciiTheme="majorHAnsi" w:hAnsiTheme="majorHAnsi"/>
          <w:sz w:val="16"/>
          <w:szCs w:val="16"/>
        </w:rPr>
      </w:pPr>
    </w:p>
    <w:p w14:paraId="5A094168" w14:textId="77777777" w:rsidR="00296AAE" w:rsidRDefault="00296AAE" w:rsidP="00296AAE">
      <w:pPr>
        <w:pStyle w:val="Sansinterligne"/>
        <w:jc w:val="both"/>
        <w:rPr>
          <w:rFonts w:asciiTheme="majorHAnsi" w:hAnsiTheme="majorHAnsi"/>
          <w:sz w:val="28"/>
          <w:szCs w:val="28"/>
        </w:rPr>
      </w:pPr>
      <w:r w:rsidRPr="00043422">
        <w:rPr>
          <w:rFonts w:asciiTheme="majorHAnsi" w:hAnsiTheme="majorHAnsi"/>
          <w:sz w:val="28"/>
          <w:szCs w:val="28"/>
        </w:rPr>
        <w:t>On peut maintenant estimer que cette perspective est caduque. </w:t>
      </w:r>
      <w:r w:rsidRPr="000441B7">
        <w:rPr>
          <w:rStyle w:val="lev"/>
          <w:rFonts w:asciiTheme="majorHAnsi" w:hAnsiTheme="majorHAnsi" w:cs="Open Sans"/>
          <w:sz w:val="28"/>
          <w:szCs w:val="28"/>
        </w:rPr>
        <w:t>Tout d’abord, sur le plan politique, l’aptitude à établir un tel système de pouvoir reste à démontrer.</w:t>
      </w:r>
      <w:r w:rsidRPr="00043422">
        <w:rPr>
          <w:rFonts w:asciiTheme="majorHAnsi" w:hAnsiTheme="majorHAnsi"/>
          <w:sz w:val="28"/>
          <w:szCs w:val="28"/>
        </w:rPr>
        <w:t> </w:t>
      </w:r>
    </w:p>
    <w:p w14:paraId="301F0774" w14:textId="77777777" w:rsidR="00296AAE" w:rsidRPr="003F3934" w:rsidRDefault="00296AAE" w:rsidP="00296AAE">
      <w:pPr>
        <w:pStyle w:val="Sansinterligne"/>
        <w:rPr>
          <w:rFonts w:asciiTheme="majorHAnsi" w:hAnsiTheme="majorHAnsi"/>
          <w:sz w:val="16"/>
          <w:szCs w:val="16"/>
        </w:rPr>
      </w:pPr>
    </w:p>
    <w:p w14:paraId="316DAA5C" w14:textId="77777777" w:rsidR="00296AAE" w:rsidRDefault="00296AAE" w:rsidP="00296AAE">
      <w:pPr>
        <w:pStyle w:val="Sansinterligne"/>
        <w:jc w:val="both"/>
        <w:rPr>
          <w:rFonts w:asciiTheme="majorHAnsi" w:hAnsiTheme="majorHAnsi"/>
          <w:sz w:val="28"/>
          <w:szCs w:val="28"/>
        </w:rPr>
      </w:pPr>
      <w:r w:rsidRPr="00043422">
        <w:rPr>
          <w:rFonts w:asciiTheme="majorHAnsi" w:hAnsiTheme="majorHAnsi"/>
          <w:sz w:val="28"/>
          <w:szCs w:val="28"/>
        </w:rPr>
        <w:t>Même dans ce cas, le durcissement des modes d’action devant l’opiniâtreté des résistances ou encore le recours aux unités tchéchènes (de la Garde nationale – </w:t>
      </w:r>
      <w:proofErr w:type="spellStart"/>
      <w:r w:rsidRPr="00043422">
        <w:rPr>
          <w:rStyle w:val="Accentuation"/>
          <w:rFonts w:asciiTheme="majorHAnsi" w:hAnsiTheme="majorHAnsi" w:cs="Open Sans"/>
          <w:sz w:val="28"/>
          <w:szCs w:val="28"/>
        </w:rPr>
        <w:t>Rosgvardia</w:t>
      </w:r>
      <w:proofErr w:type="spellEnd"/>
      <w:r w:rsidRPr="00043422">
        <w:rPr>
          <w:rFonts w:asciiTheme="majorHAnsi" w:hAnsiTheme="majorHAnsi"/>
          <w:sz w:val="28"/>
          <w:szCs w:val="28"/>
        </w:rPr>
        <w:t xml:space="preserve"> –, sous l’autorité directe du Kremlin), devraient contribuer à aliéner plus </w:t>
      </w:r>
      <w:r w:rsidRPr="00043422">
        <w:rPr>
          <w:rFonts w:asciiTheme="majorHAnsi" w:hAnsiTheme="majorHAnsi"/>
          <w:sz w:val="28"/>
          <w:szCs w:val="28"/>
        </w:rPr>
        <w:lastRenderedPageBreak/>
        <w:t>encore les soutiens dont ces nouvelles autorités pourraient bénéficier et faire basculer un nombre croissant d’Ukrainiens dans l’insurrection. </w:t>
      </w:r>
      <w:r w:rsidRPr="000441B7">
        <w:rPr>
          <w:rStyle w:val="lev"/>
          <w:rFonts w:asciiTheme="majorHAnsi" w:hAnsiTheme="majorHAnsi" w:cs="Open Sans"/>
          <w:sz w:val="28"/>
          <w:szCs w:val="28"/>
        </w:rPr>
        <w:t>Il est donc douteux qu’elles puissent être en mesure d’asseoir leur contrôle sécuritaire</w:t>
      </w:r>
      <w:r w:rsidRPr="000441B7">
        <w:rPr>
          <w:rFonts w:asciiTheme="majorHAnsi" w:hAnsiTheme="majorHAnsi"/>
          <w:b/>
          <w:bCs/>
          <w:sz w:val="28"/>
          <w:szCs w:val="28"/>
        </w:rPr>
        <w:t>.</w:t>
      </w:r>
      <w:r w:rsidRPr="00043422">
        <w:rPr>
          <w:rFonts w:asciiTheme="majorHAnsi" w:hAnsiTheme="majorHAnsi"/>
          <w:sz w:val="28"/>
          <w:szCs w:val="28"/>
        </w:rPr>
        <w:t xml:space="preserve"> La poursuite des combats, même à basse intensité, risquerait donc d’imposer à la Russie une présence physique relativement massive du territoire et une implication forte de ses forces dans cette normalisation.</w:t>
      </w:r>
    </w:p>
    <w:p w14:paraId="572D4E42" w14:textId="77777777" w:rsidR="00296AAE" w:rsidRPr="003F3934" w:rsidRDefault="00296AAE" w:rsidP="00296AAE">
      <w:pPr>
        <w:pStyle w:val="Sansinterligne"/>
        <w:rPr>
          <w:rFonts w:asciiTheme="majorHAnsi" w:hAnsiTheme="majorHAnsi"/>
          <w:sz w:val="16"/>
          <w:szCs w:val="16"/>
        </w:rPr>
      </w:pPr>
    </w:p>
    <w:p w14:paraId="002014B8" w14:textId="77777777" w:rsidR="00296AAE" w:rsidRPr="00FB0C7D" w:rsidRDefault="00296AAE" w:rsidP="00296AAE">
      <w:pPr>
        <w:pStyle w:val="Sansinterligne"/>
        <w:jc w:val="both"/>
        <w:rPr>
          <w:rFonts w:ascii="Perpetua Titling MT" w:hAnsi="Perpetua Titling MT"/>
          <w:color w:val="C00000"/>
          <w:sz w:val="28"/>
          <w:szCs w:val="28"/>
        </w:rPr>
      </w:pPr>
      <w:r w:rsidRPr="00FB0C7D">
        <w:rPr>
          <w:rFonts w:ascii="Perpetua Titling MT" w:hAnsi="Perpetua Titling MT"/>
          <w:color w:val="C00000"/>
          <w:sz w:val="28"/>
          <w:szCs w:val="28"/>
        </w:rPr>
        <w:t>La couverture stratégique de l’engagement</w:t>
      </w:r>
    </w:p>
    <w:p w14:paraId="69C7890B" w14:textId="77777777" w:rsidR="00296AAE" w:rsidRDefault="00296AAE" w:rsidP="00296AAE">
      <w:pPr>
        <w:pStyle w:val="Sansinterligne"/>
        <w:jc w:val="both"/>
        <w:rPr>
          <w:rFonts w:asciiTheme="majorHAnsi" w:hAnsiTheme="majorHAnsi"/>
          <w:sz w:val="28"/>
          <w:szCs w:val="28"/>
        </w:rPr>
      </w:pPr>
      <w:r w:rsidRPr="00FB0C7D">
        <w:rPr>
          <w:rFonts w:asciiTheme="majorHAnsi" w:hAnsiTheme="majorHAnsi"/>
          <w:sz w:val="28"/>
          <w:szCs w:val="28"/>
        </w:rPr>
        <w:t>Le niveau de risque est également particulièrement élevé au-delà du théâtre et de la région mer Noire – Méditerranée orientale. En témoignent le déploiement des Tu-22 et MiG</w:t>
      </w:r>
      <w:r w:rsidRPr="00FB0C7D">
        <w:rPr>
          <w:rFonts w:asciiTheme="majorHAnsi" w:hAnsiTheme="majorHAnsi"/>
          <w:sz w:val="28"/>
          <w:szCs w:val="28"/>
        </w:rPr>
        <w:noBreakHyphen/>
        <w:t xml:space="preserve">31 armés de missiles hypersoniques </w:t>
      </w:r>
      <w:proofErr w:type="spellStart"/>
      <w:r w:rsidRPr="00FB0C7D">
        <w:rPr>
          <w:rFonts w:asciiTheme="majorHAnsi" w:hAnsiTheme="majorHAnsi"/>
          <w:sz w:val="28"/>
          <w:szCs w:val="28"/>
        </w:rPr>
        <w:t>Kinzhal</w:t>
      </w:r>
      <w:proofErr w:type="spellEnd"/>
      <w:r w:rsidRPr="00FB0C7D">
        <w:rPr>
          <w:rFonts w:asciiTheme="majorHAnsi" w:hAnsiTheme="majorHAnsi"/>
          <w:sz w:val="28"/>
          <w:szCs w:val="28"/>
        </w:rPr>
        <w:t xml:space="preserve"> à </w:t>
      </w:r>
      <w:proofErr w:type="spellStart"/>
      <w:r w:rsidRPr="00FB0C7D">
        <w:rPr>
          <w:rFonts w:asciiTheme="majorHAnsi" w:hAnsiTheme="majorHAnsi"/>
          <w:sz w:val="28"/>
          <w:szCs w:val="28"/>
        </w:rPr>
        <w:t>Hmeimim</w:t>
      </w:r>
      <w:proofErr w:type="spellEnd"/>
      <w:r w:rsidRPr="00FB0C7D">
        <w:rPr>
          <w:rFonts w:asciiTheme="majorHAnsi" w:hAnsiTheme="majorHAnsi"/>
          <w:sz w:val="28"/>
          <w:szCs w:val="28"/>
        </w:rPr>
        <w:t xml:space="preserve">, en Syrie, ainsi que celui de moyens navals importants en couverture des approches maritimes de la Méditerranée, la continuité stratégique de cet espace avec la mer Noire étant particulièrement prégnante pour la Russie. </w:t>
      </w:r>
    </w:p>
    <w:p w14:paraId="26E15FAA" w14:textId="77777777" w:rsidR="00296AAE" w:rsidRPr="003F3934" w:rsidRDefault="00296AAE" w:rsidP="00296AAE">
      <w:pPr>
        <w:pStyle w:val="Sansinterligne"/>
        <w:rPr>
          <w:rFonts w:asciiTheme="majorHAnsi" w:hAnsiTheme="majorHAnsi"/>
          <w:sz w:val="16"/>
          <w:szCs w:val="16"/>
        </w:rPr>
      </w:pPr>
    </w:p>
    <w:p w14:paraId="2F1FB781" w14:textId="77777777" w:rsidR="00296AAE" w:rsidRPr="00FB0C7D" w:rsidRDefault="00296AAE" w:rsidP="00296AAE">
      <w:pPr>
        <w:pStyle w:val="Sansinterligne"/>
        <w:jc w:val="both"/>
        <w:rPr>
          <w:rFonts w:asciiTheme="majorHAnsi" w:hAnsiTheme="majorHAnsi"/>
          <w:sz w:val="28"/>
          <w:szCs w:val="28"/>
        </w:rPr>
      </w:pPr>
      <w:r w:rsidRPr="00FB0C7D">
        <w:rPr>
          <w:rFonts w:asciiTheme="majorHAnsi" w:hAnsiTheme="majorHAnsi"/>
          <w:sz w:val="28"/>
          <w:szCs w:val="28"/>
        </w:rPr>
        <w:t>Toutefois, si les emprises russes en Syrie offrent un point d’appui aux opérations aéronavales, elles représentent également une vulnérabilité. La prise en compte de celle-ci par les Occidentaux, leur volonté éventuelle d’en jouer et la sensibilité de la Russie à ce qu’elle pourrait percevoir comme une action hostile contre ces bases représente un facteur de risque non négligeable.</w:t>
      </w:r>
    </w:p>
    <w:p w14:paraId="6ECF92EC" w14:textId="77777777" w:rsidR="00296AAE" w:rsidRPr="003F3934" w:rsidRDefault="00296AAE" w:rsidP="00296AAE">
      <w:pPr>
        <w:pStyle w:val="Sansinterligne"/>
        <w:rPr>
          <w:rFonts w:asciiTheme="majorHAnsi" w:hAnsiTheme="majorHAnsi"/>
          <w:sz w:val="16"/>
          <w:szCs w:val="16"/>
        </w:rPr>
      </w:pPr>
    </w:p>
    <w:p w14:paraId="2C445761" w14:textId="77777777" w:rsidR="00296AAE" w:rsidRDefault="00296AAE" w:rsidP="00296AAE">
      <w:pPr>
        <w:pStyle w:val="Sansinterligne"/>
        <w:jc w:val="both"/>
        <w:rPr>
          <w:rFonts w:asciiTheme="majorHAnsi" w:hAnsiTheme="majorHAnsi"/>
          <w:sz w:val="28"/>
          <w:szCs w:val="28"/>
        </w:rPr>
      </w:pPr>
      <w:r w:rsidRPr="00FB0C7D">
        <w:rPr>
          <w:rFonts w:asciiTheme="majorHAnsi" w:hAnsiTheme="majorHAnsi"/>
          <w:sz w:val="28"/>
          <w:szCs w:val="28"/>
        </w:rPr>
        <w:t>Dans un registre différent, la guerre d’Ukraine n’est pas uniquement le premier conflit de haute intensité en Europe depuis quatre-vingts ans. </w:t>
      </w:r>
      <w:r w:rsidRPr="002C4FF3">
        <w:rPr>
          <w:rStyle w:val="lev"/>
          <w:rFonts w:asciiTheme="majorHAnsi" w:hAnsiTheme="majorHAnsi" w:cs="Open Sans"/>
          <w:sz w:val="28"/>
          <w:szCs w:val="28"/>
        </w:rPr>
        <w:t>Elle est également le premier conflit dont l’arrière-plan nucléaire est explicite et influe, voire conditionne, l’engagement politique, diplomatique ou militaire dans la crise des Russes comme des Occidentaux</w:t>
      </w:r>
      <w:r w:rsidRPr="002C4FF3">
        <w:rPr>
          <w:rFonts w:asciiTheme="majorHAnsi" w:hAnsiTheme="majorHAnsi"/>
          <w:b/>
          <w:bCs/>
          <w:sz w:val="28"/>
          <w:szCs w:val="28"/>
        </w:rPr>
        <w:t xml:space="preserve">. </w:t>
      </w:r>
      <w:r w:rsidRPr="00FB0C7D">
        <w:rPr>
          <w:rFonts w:asciiTheme="majorHAnsi" w:hAnsiTheme="majorHAnsi"/>
          <w:sz w:val="28"/>
          <w:szCs w:val="28"/>
        </w:rPr>
        <w:t xml:space="preserve">Comme n’importe quelle puissance engagée dans un tel conflit de haute intensité, la Russie a rehaussé son niveau de dissuasion. </w:t>
      </w:r>
    </w:p>
    <w:p w14:paraId="54D8F097" w14:textId="77777777" w:rsidR="00296AAE" w:rsidRPr="003F3934" w:rsidRDefault="00296AAE" w:rsidP="00296AAE">
      <w:pPr>
        <w:pStyle w:val="Sansinterligne"/>
        <w:rPr>
          <w:rFonts w:asciiTheme="majorHAnsi" w:hAnsiTheme="majorHAnsi"/>
          <w:sz w:val="16"/>
          <w:szCs w:val="16"/>
        </w:rPr>
      </w:pPr>
    </w:p>
    <w:p w14:paraId="2192AE38" w14:textId="77777777" w:rsidR="00296AAE" w:rsidRDefault="00296AAE" w:rsidP="00296AAE">
      <w:pPr>
        <w:pStyle w:val="Sansinterligne"/>
        <w:jc w:val="both"/>
        <w:rPr>
          <w:rFonts w:asciiTheme="majorHAnsi" w:hAnsiTheme="majorHAnsi"/>
          <w:sz w:val="28"/>
          <w:szCs w:val="28"/>
        </w:rPr>
      </w:pPr>
      <w:r w:rsidRPr="00FB0C7D">
        <w:rPr>
          <w:rFonts w:asciiTheme="majorHAnsi" w:hAnsiTheme="majorHAnsi"/>
          <w:sz w:val="28"/>
          <w:szCs w:val="28"/>
        </w:rPr>
        <w:t>Elle a ainsi tout d’abord programmé un « </w:t>
      </w:r>
      <w:r w:rsidRPr="002C4FF3">
        <w:rPr>
          <w:rFonts w:asciiTheme="majorHAnsi" w:hAnsiTheme="majorHAnsi"/>
          <w:i/>
          <w:iCs/>
          <w:sz w:val="28"/>
          <w:szCs w:val="28"/>
        </w:rPr>
        <w:t>exercice de dissuasion stratégique </w:t>
      </w:r>
      <w:r w:rsidRPr="00FB0C7D">
        <w:rPr>
          <w:rFonts w:asciiTheme="majorHAnsi" w:hAnsiTheme="majorHAnsi"/>
          <w:sz w:val="28"/>
          <w:szCs w:val="28"/>
        </w:rPr>
        <w:t>» </w:t>
      </w:r>
      <w:r w:rsidRPr="00FB0C7D">
        <w:rPr>
          <w:rStyle w:val="Accentuation"/>
          <w:rFonts w:asciiTheme="majorHAnsi" w:hAnsiTheme="majorHAnsi" w:cs="Open Sans"/>
          <w:sz w:val="28"/>
          <w:szCs w:val="28"/>
        </w:rPr>
        <w:t>ad hoc</w:t>
      </w:r>
      <w:r w:rsidRPr="00FB0C7D">
        <w:rPr>
          <w:rFonts w:asciiTheme="majorHAnsi" w:hAnsiTheme="majorHAnsi"/>
          <w:sz w:val="28"/>
          <w:szCs w:val="28"/>
        </w:rPr>
        <w:t xml:space="preserve">, sur le modèle des exercices </w:t>
      </w:r>
      <w:proofErr w:type="spellStart"/>
      <w:r w:rsidRPr="00FB0C7D">
        <w:rPr>
          <w:rFonts w:asciiTheme="majorHAnsi" w:hAnsiTheme="majorHAnsi"/>
          <w:sz w:val="28"/>
          <w:szCs w:val="28"/>
        </w:rPr>
        <w:t>Grom</w:t>
      </w:r>
      <w:proofErr w:type="spellEnd"/>
      <w:r w:rsidRPr="00FB0C7D">
        <w:rPr>
          <w:rFonts w:asciiTheme="majorHAnsi" w:hAnsiTheme="majorHAnsi"/>
          <w:sz w:val="28"/>
          <w:szCs w:val="28"/>
        </w:rPr>
        <w:t xml:space="preserve"> permettant d’augmenter le niveau de disponibilité des forces nucléaires. Au-delà de l’exercice, il est assez probable que les éléments constitutifs de la dissuasion ont été mis en alerte il y a plusieurs semaines, voire quelques mois, notamment pour la composante sous-marine. </w:t>
      </w:r>
    </w:p>
    <w:p w14:paraId="13325A43" w14:textId="77777777" w:rsidR="00296AAE" w:rsidRPr="003F3934" w:rsidRDefault="00296AAE" w:rsidP="00296AAE">
      <w:pPr>
        <w:pStyle w:val="Sansinterligne"/>
        <w:rPr>
          <w:rFonts w:asciiTheme="majorHAnsi" w:hAnsiTheme="majorHAnsi"/>
          <w:sz w:val="16"/>
          <w:szCs w:val="16"/>
        </w:rPr>
      </w:pPr>
    </w:p>
    <w:p w14:paraId="0DBD6D7F" w14:textId="77777777" w:rsidR="00296AAE" w:rsidRDefault="00296AAE" w:rsidP="00296AAE">
      <w:pPr>
        <w:pStyle w:val="Sansinterligne"/>
        <w:jc w:val="both"/>
        <w:rPr>
          <w:rFonts w:asciiTheme="majorHAnsi" w:hAnsiTheme="majorHAnsi"/>
          <w:sz w:val="28"/>
          <w:szCs w:val="28"/>
        </w:rPr>
      </w:pPr>
      <w:r w:rsidRPr="00FB0C7D">
        <w:rPr>
          <w:rFonts w:asciiTheme="majorHAnsi" w:hAnsiTheme="majorHAnsi"/>
          <w:sz w:val="28"/>
          <w:szCs w:val="28"/>
        </w:rPr>
        <w:t xml:space="preserve">La déclaration du Président Loukachenko en novembre 2021 selon laquelle la Biélorussie accepterait le stationnement d’armes nucléaires russes en cas de transfert en Europe centrale des armes nucléaires américaines déployées en </w:t>
      </w:r>
      <w:r>
        <w:rPr>
          <w:rFonts w:asciiTheme="majorHAnsi" w:hAnsiTheme="majorHAnsi"/>
          <w:sz w:val="28"/>
          <w:szCs w:val="28"/>
        </w:rPr>
        <w:t xml:space="preserve">Allemagne </w:t>
      </w:r>
      <w:r w:rsidRPr="00FB0C7D">
        <w:rPr>
          <w:rFonts w:asciiTheme="majorHAnsi" w:hAnsiTheme="majorHAnsi"/>
          <w:sz w:val="28"/>
          <w:szCs w:val="28"/>
          <w:lang w:val="en-US"/>
        </w:rPr>
        <w:t xml:space="preserve">Vladimir </w:t>
      </w:r>
      <w:proofErr w:type="spellStart"/>
      <w:r w:rsidRPr="00FB0C7D">
        <w:rPr>
          <w:rFonts w:asciiTheme="majorHAnsi" w:hAnsiTheme="majorHAnsi"/>
          <w:sz w:val="28"/>
          <w:szCs w:val="28"/>
          <w:lang w:val="en-US"/>
        </w:rPr>
        <w:t>Isachenkov</w:t>
      </w:r>
      <w:proofErr w:type="spellEnd"/>
      <w:r w:rsidRPr="00FB0C7D">
        <w:rPr>
          <w:rFonts w:asciiTheme="majorHAnsi" w:hAnsiTheme="majorHAnsi"/>
          <w:sz w:val="28"/>
          <w:szCs w:val="28"/>
          <w:lang w:val="en-US"/>
        </w:rPr>
        <w:t>, « </w:t>
      </w:r>
      <w:r w:rsidRPr="002C4FF3">
        <w:rPr>
          <w:rFonts w:asciiTheme="majorHAnsi" w:hAnsiTheme="majorHAnsi"/>
          <w:i/>
          <w:iCs/>
          <w:sz w:val="28"/>
          <w:szCs w:val="28"/>
          <w:lang w:val="en-US"/>
        </w:rPr>
        <w:t>Belarus president offers to host Russian nuclear weapons »,</w:t>
      </w:r>
      <w:r w:rsidRPr="00FB0C7D">
        <w:rPr>
          <w:rFonts w:asciiTheme="majorHAnsi" w:hAnsiTheme="majorHAnsi"/>
          <w:sz w:val="28"/>
          <w:szCs w:val="28"/>
          <w:lang w:val="en-US"/>
        </w:rPr>
        <w:t xml:space="preserve"> </w:t>
      </w:r>
      <w:r>
        <w:rPr>
          <w:rFonts w:asciiTheme="majorHAnsi" w:hAnsiTheme="majorHAnsi"/>
          <w:sz w:val="28"/>
          <w:szCs w:val="28"/>
          <w:lang w:val="en-US"/>
        </w:rPr>
        <w:t>(</w:t>
      </w:r>
      <w:r w:rsidRPr="00FB0C7D">
        <w:rPr>
          <w:rFonts w:asciiTheme="majorHAnsi" w:hAnsiTheme="majorHAnsi"/>
          <w:sz w:val="28"/>
          <w:szCs w:val="28"/>
          <w:lang w:val="en-US"/>
        </w:rPr>
        <w:t xml:space="preserve">AP, 30 </w:t>
      </w:r>
      <w:proofErr w:type="spellStart"/>
      <w:r w:rsidRPr="00FB0C7D">
        <w:rPr>
          <w:rFonts w:asciiTheme="majorHAnsi" w:hAnsiTheme="majorHAnsi"/>
          <w:sz w:val="28"/>
          <w:szCs w:val="28"/>
          <w:lang w:val="en-US"/>
        </w:rPr>
        <w:t>novembre</w:t>
      </w:r>
      <w:proofErr w:type="spellEnd"/>
      <w:r w:rsidRPr="00FB0C7D">
        <w:rPr>
          <w:rFonts w:asciiTheme="majorHAnsi" w:hAnsiTheme="majorHAnsi"/>
          <w:sz w:val="28"/>
          <w:szCs w:val="28"/>
          <w:lang w:val="en-US"/>
        </w:rPr>
        <w:t xml:space="preserve"> 2021.</w:t>
      </w:r>
      <w:r>
        <w:rPr>
          <w:rFonts w:asciiTheme="majorHAnsi" w:hAnsiTheme="majorHAnsi"/>
          <w:sz w:val="28"/>
          <w:szCs w:val="28"/>
          <w:lang w:val="en-US"/>
        </w:rPr>
        <w:t>)</w:t>
      </w:r>
      <w:r w:rsidRPr="00FB0C7D">
        <w:rPr>
          <w:rFonts w:asciiTheme="majorHAnsi" w:hAnsiTheme="majorHAnsi"/>
          <w:sz w:val="28"/>
          <w:szCs w:val="28"/>
        </w:rPr>
        <w:t xml:space="preserve">, puis l’organisation d’un référendum en ce sens le 27 février 2022 sont un autre indicateur particulièrement inquiétant. </w:t>
      </w:r>
    </w:p>
    <w:p w14:paraId="371E5A9C" w14:textId="77777777" w:rsidR="00296AAE" w:rsidRPr="003F3934" w:rsidRDefault="00296AAE" w:rsidP="00296AAE">
      <w:pPr>
        <w:pStyle w:val="Sansinterligne"/>
        <w:rPr>
          <w:rFonts w:asciiTheme="majorHAnsi" w:hAnsiTheme="majorHAnsi"/>
          <w:sz w:val="16"/>
          <w:szCs w:val="16"/>
        </w:rPr>
      </w:pPr>
    </w:p>
    <w:p w14:paraId="2286D25D" w14:textId="77777777" w:rsidR="00296AAE" w:rsidRDefault="00296AAE" w:rsidP="00296AAE">
      <w:pPr>
        <w:pStyle w:val="Sansinterligne"/>
        <w:jc w:val="both"/>
        <w:rPr>
          <w:rFonts w:asciiTheme="majorHAnsi" w:hAnsiTheme="majorHAnsi"/>
          <w:sz w:val="28"/>
          <w:szCs w:val="28"/>
        </w:rPr>
      </w:pPr>
      <w:r w:rsidRPr="00FB0C7D">
        <w:rPr>
          <w:rFonts w:asciiTheme="majorHAnsi" w:hAnsiTheme="majorHAnsi"/>
          <w:sz w:val="28"/>
          <w:szCs w:val="28"/>
        </w:rPr>
        <w:t xml:space="preserve">L’implantation d’armes nucléaires en Biélorussie ne peut en effet porter que sur des armes tactiques, visant le théâtre des opérations et sa profondeur. </w:t>
      </w:r>
    </w:p>
    <w:p w14:paraId="2940FC66" w14:textId="77777777" w:rsidR="00296AAE" w:rsidRPr="003F3934" w:rsidRDefault="00296AAE" w:rsidP="00296AAE">
      <w:pPr>
        <w:pStyle w:val="Sansinterligne"/>
        <w:rPr>
          <w:rFonts w:asciiTheme="majorHAnsi" w:hAnsiTheme="majorHAnsi"/>
          <w:sz w:val="16"/>
          <w:szCs w:val="16"/>
        </w:rPr>
      </w:pPr>
    </w:p>
    <w:p w14:paraId="3D1F9AE3" w14:textId="77777777" w:rsidR="00296AAE" w:rsidRDefault="00296AAE" w:rsidP="00296AAE">
      <w:pPr>
        <w:pStyle w:val="Sansinterligne"/>
        <w:jc w:val="both"/>
        <w:rPr>
          <w:rFonts w:asciiTheme="majorHAnsi" w:hAnsiTheme="majorHAnsi"/>
          <w:sz w:val="28"/>
          <w:szCs w:val="28"/>
        </w:rPr>
      </w:pPr>
      <w:r w:rsidRPr="00FB0C7D">
        <w:rPr>
          <w:rFonts w:asciiTheme="majorHAnsi" w:hAnsiTheme="majorHAnsi"/>
          <w:sz w:val="28"/>
          <w:szCs w:val="28"/>
        </w:rPr>
        <w:t xml:space="preserve">Par ce signalement, Moscou </w:t>
      </w:r>
      <w:r>
        <w:rPr>
          <w:rFonts w:asciiTheme="majorHAnsi" w:hAnsiTheme="majorHAnsi"/>
          <w:sz w:val="28"/>
          <w:szCs w:val="28"/>
        </w:rPr>
        <w:t>(</w:t>
      </w:r>
      <w:r w:rsidRPr="00FB0C7D">
        <w:rPr>
          <w:rFonts w:asciiTheme="majorHAnsi" w:hAnsiTheme="majorHAnsi"/>
          <w:sz w:val="28"/>
          <w:szCs w:val="28"/>
        </w:rPr>
        <w:t>qui est nécessairement à l’origine de l’initiative</w:t>
      </w:r>
      <w:r>
        <w:rPr>
          <w:rFonts w:asciiTheme="majorHAnsi" w:hAnsiTheme="majorHAnsi"/>
          <w:sz w:val="28"/>
          <w:szCs w:val="28"/>
        </w:rPr>
        <w:t xml:space="preserve">) </w:t>
      </w:r>
      <w:r w:rsidRPr="00FB0C7D">
        <w:rPr>
          <w:rFonts w:asciiTheme="majorHAnsi" w:hAnsiTheme="majorHAnsi"/>
          <w:sz w:val="28"/>
          <w:szCs w:val="28"/>
        </w:rPr>
        <w:t xml:space="preserve">indique très clairement la dimension nucléaire que prendrait immédiatement toute opération militaire dépassant le cadre de l’Ukraine, et agite le spectre d’opérations tactiques, sachant que la Russie dispose d’un avantage absolu sur l’OTAN en la matière. </w:t>
      </w:r>
    </w:p>
    <w:p w14:paraId="0085DB66" w14:textId="77777777" w:rsidR="00296AAE" w:rsidRPr="003F3934" w:rsidRDefault="00296AAE" w:rsidP="00296AAE">
      <w:pPr>
        <w:pStyle w:val="Sansinterligne"/>
        <w:rPr>
          <w:rFonts w:asciiTheme="majorHAnsi" w:hAnsiTheme="majorHAnsi"/>
          <w:sz w:val="16"/>
          <w:szCs w:val="16"/>
        </w:rPr>
      </w:pPr>
    </w:p>
    <w:p w14:paraId="2A3E7EDF" w14:textId="77777777" w:rsidR="00296AAE" w:rsidRPr="00FB0C7D" w:rsidRDefault="00296AAE" w:rsidP="00296AAE">
      <w:pPr>
        <w:pStyle w:val="Sansinterligne"/>
        <w:jc w:val="both"/>
        <w:rPr>
          <w:rFonts w:asciiTheme="majorHAnsi" w:hAnsiTheme="majorHAnsi"/>
          <w:sz w:val="28"/>
          <w:szCs w:val="28"/>
        </w:rPr>
      </w:pPr>
      <w:r w:rsidRPr="00FB0C7D">
        <w:rPr>
          <w:rFonts w:asciiTheme="majorHAnsi" w:hAnsiTheme="majorHAnsi"/>
          <w:sz w:val="28"/>
          <w:szCs w:val="28"/>
        </w:rPr>
        <w:t>Pour rappel, dans les logiques de désescalade évoquées régulièrement dans l’analyse stratégique russe, la menace d’emploi, voire l’emploi, des armes nucléaires tactiques est un élément régulièrement mis en avant.</w:t>
      </w:r>
    </w:p>
    <w:p w14:paraId="3A95E7F0" w14:textId="77777777" w:rsidR="00296AAE" w:rsidRPr="003F3934" w:rsidRDefault="00296AAE" w:rsidP="00296AAE">
      <w:pPr>
        <w:pStyle w:val="Sansinterligne"/>
        <w:rPr>
          <w:rFonts w:asciiTheme="majorHAnsi" w:hAnsiTheme="majorHAnsi"/>
          <w:sz w:val="16"/>
          <w:szCs w:val="16"/>
        </w:rPr>
      </w:pPr>
    </w:p>
    <w:p w14:paraId="23EFA6A3" w14:textId="77777777" w:rsidR="00296AAE" w:rsidRPr="00FB0C7D" w:rsidRDefault="00296AAE" w:rsidP="00296AAE">
      <w:pPr>
        <w:pStyle w:val="Sansinterligne"/>
        <w:jc w:val="both"/>
        <w:rPr>
          <w:rFonts w:asciiTheme="majorHAnsi" w:hAnsiTheme="majorHAnsi"/>
          <w:sz w:val="28"/>
          <w:szCs w:val="28"/>
        </w:rPr>
      </w:pPr>
      <w:r w:rsidRPr="00FB0C7D">
        <w:rPr>
          <w:rFonts w:asciiTheme="majorHAnsi" w:hAnsiTheme="majorHAnsi"/>
          <w:sz w:val="28"/>
          <w:szCs w:val="28"/>
        </w:rPr>
        <w:t>L’ordre donné par Vladimir Poutine le dimanche 27 février de placer à un niveau d’alerte supérieur l’ensemble de ses forces de dissuasion en réaction aux mesures occidentales s’inscrit pleinement dans cette démarche.</w:t>
      </w:r>
    </w:p>
    <w:p w14:paraId="3BD87F1A" w14:textId="77777777" w:rsidR="00296AAE" w:rsidRPr="003F3934" w:rsidRDefault="00296AAE" w:rsidP="00296AAE">
      <w:pPr>
        <w:pStyle w:val="Sansinterligne"/>
        <w:rPr>
          <w:rFonts w:asciiTheme="majorHAnsi" w:hAnsiTheme="majorHAnsi"/>
          <w:sz w:val="16"/>
          <w:szCs w:val="16"/>
        </w:rPr>
      </w:pPr>
    </w:p>
    <w:p w14:paraId="7B90D1A6" w14:textId="77777777" w:rsidR="00296AAE" w:rsidRDefault="00296AAE" w:rsidP="00296AAE">
      <w:pPr>
        <w:pStyle w:val="Sansinterligne"/>
        <w:jc w:val="both"/>
        <w:rPr>
          <w:rFonts w:asciiTheme="majorHAnsi" w:hAnsiTheme="majorHAnsi"/>
          <w:sz w:val="28"/>
          <w:szCs w:val="28"/>
        </w:rPr>
      </w:pPr>
      <w:r w:rsidRPr="00FB0C7D">
        <w:rPr>
          <w:rFonts w:asciiTheme="majorHAnsi" w:hAnsiTheme="majorHAnsi"/>
          <w:sz w:val="28"/>
          <w:szCs w:val="28"/>
        </w:rPr>
        <w:t>Cette posture nucléaire, comme le déploiement des Tu-22 et des MiG</w:t>
      </w:r>
      <w:r w:rsidRPr="00FB0C7D">
        <w:rPr>
          <w:rFonts w:asciiTheme="majorHAnsi" w:hAnsiTheme="majorHAnsi"/>
          <w:sz w:val="28"/>
          <w:szCs w:val="28"/>
        </w:rPr>
        <w:noBreakHyphen/>
        <w:t xml:space="preserve">31 à </w:t>
      </w:r>
      <w:proofErr w:type="spellStart"/>
      <w:r w:rsidRPr="00FB0C7D">
        <w:rPr>
          <w:rFonts w:asciiTheme="majorHAnsi" w:hAnsiTheme="majorHAnsi"/>
          <w:sz w:val="28"/>
          <w:szCs w:val="28"/>
        </w:rPr>
        <w:t>Hmeimim</w:t>
      </w:r>
      <w:proofErr w:type="spellEnd"/>
      <w:r w:rsidRPr="00FB0C7D">
        <w:rPr>
          <w:rFonts w:asciiTheme="majorHAnsi" w:hAnsiTheme="majorHAnsi"/>
          <w:sz w:val="28"/>
          <w:szCs w:val="28"/>
        </w:rPr>
        <w:t xml:space="preserve">, doivent également alerter sur le fait que les forces navales, notamment les sous-marins d’attaque et l’aviation navale, sont probablement en alerte, en Méditerranée mais aussi, plus particulièrement, en Atlantique Nord. </w:t>
      </w:r>
    </w:p>
    <w:p w14:paraId="7DC7B8E6" w14:textId="77777777" w:rsidR="00296AAE" w:rsidRPr="003F3934" w:rsidRDefault="00296AAE" w:rsidP="00296AAE">
      <w:pPr>
        <w:pStyle w:val="Sansinterligne"/>
        <w:rPr>
          <w:rFonts w:asciiTheme="majorHAnsi" w:hAnsiTheme="majorHAnsi"/>
          <w:sz w:val="16"/>
          <w:szCs w:val="16"/>
        </w:rPr>
      </w:pPr>
    </w:p>
    <w:p w14:paraId="720D4976" w14:textId="77777777" w:rsidR="00296AAE" w:rsidRDefault="00296AAE" w:rsidP="00296AAE">
      <w:pPr>
        <w:pStyle w:val="Sansinterligne"/>
        <w:jc w:val="both"/>
        <w:rPr>
          <w:rFonts w:asciiTheme="majorHAnsi" w:hAnsiTheme="majorHAnsi"/>
          <w:sz w:val="28"/>
          <w:szCs w:val="28"/>
        </w:rPr>
      </w:pPr>
      <w:r w:rsidRPr="00FB0C7D">
        <w:rPr>
          <w:rFonts w:asciiTheme="majorHAnsi" w:hAnsiTheme="majorHAnsi"/>
          <w:sz w:val="28"/>
          <w:szCs w:val="28"/>
        </w:rPr>
        <w:t xml:space="preserve">La zone Baltique et Kaliningrad représentent également des axes d’action ou d’interférence majeurs où la Russie sera probablement amenée à démontrer sa puissance. </w:t>
      </w:r>
    </w:p>
    <w:p w14:paraId="02C82217" w14:textId="77777777" w:rsidR="00296AAE" w:rsidRPr="003F3934" w:rsidRDefault="00296AAE" w:rsidP="00296AAE">
      <w:pPr>
        <w:pStyle w:val="Sansinterligne"/>
        <w:rPr>
          <w:rFonts w:asciiTheme="majorHAnsi" w:hAnsiTheme="majorHAnsi"/>
          <w:sz w:val="16"/>
          <w:szCs w:val="16"/>
        </w:rPr>
      </w:pPr>
    </w:p>
    <w:p w14:paraId="52D08753" w14:textId="77777777" w:rsidR="00296AAE" w:rsidRDefault="00296AAE" w:rsidP="00296AAE">
      <w:pPr>
        <w:pStyle w:val="Sansinterligne"/>
        <w:jc w:val="both"/>
        <w:rPr>
          <w:rFonts w:asciiTheme="majorHAnsi" w:hAnsiTheme="majorHAnsi"/>
          <w:sz w:val="28"/>
          <w:szCs w:val="28"/>
        </w:rPr>
      </w:pPr>
      <w:r w:rsidRPr="00FB0C7D">
        <w:rPr>
          <w:rFonts w:asciiTheme="majorHAnsi" w:hAnsiTheme="majorHAnsi"/>
          <w:sz w:val="28"/>
          <w:szCs w:val="28"/>
        </w:rPr>
        <w:t xml:space="preserve">L’interaction entre la menace d’opérations conventionnelles sur ces zones de tension et la mise en avant d’une capacité de frappe nucléaire tactique est particulièrement préoccupante, notamment pour les Européens, qui ne peuvent jouer de ces instruments et dépendent très fortement des États-Unis. </w:t>
      </w:r>
    </w:p>
    <w:p w14:paraId="24E4531F" w14:textId="77777777" w:rsidR="00296AAE" w:rsidRPr="003F3934" w:rsidRDefault="00296AAE" w:rsidP="00296AAE">
      <w:pPr>
        <w:pStyle w:val="Sansinterligne"/>
        <w:rPr>
          <w:rFonts w:asciiTheme="majorHAnsi" w:hAnsiTheme="majorHAnsi"/>
          <w:sz w:val="16"/>
          <w:szCs w:val="16"/>
        </w:rPr>
      </w:pPr>
    </w:p>
    <w:p w14:paraId="6655A02E" w14:textId="77777777" w:rsidR="00296AAE" w:rsidRDefault="00296AAE" w:rsidP="00296AAE">
      <w:pPr>
        <w:pStyle w:val="Sansinterligne"/>
        <w:jc w:val="both"/>
        <w:rPr>
          <w:rFonts w:asciiTheme="majorHAnsi" w:hAnsiTheme="majorHAnsi"/>
          <w:sz w:val="28"/>
          <w:szCs w:val="28"/>
        </w:rPr>
      </w:pPr>
      <w:r w:rsidRPr="00FB0C7D">
        <w:rPr>
          <w:rFonts w:asciiTheme="majorHAnsi" w:hAnsiTheme="majorHAnsi"/>
          <w:sz w:val="28"/>
          <w:szCs w:val="28"/>
        </w:rPr>
        <w:t>Vladimir Poutine a de ce point de vue adopté une stratégie déclaratoire des plus fermes, promettant des conséquences inédites à quiconque interfèrerait dans les opérations ou menacerait la Russie, sans d’ailleurs que la nature de « </w:t>
      </w:r>
      <w:r w:rsidRPr="002C4FF3">
        <w:rPr>
          <w:rFonts w:asciiTheme="majorHAnsi" w:hAnsiTheme="majorHAnsi"/>
          <w:i/>
          <w:iCs/>
          <w:sz w:val="28"/>
          <w:szCs w:val="28"/>
        </w:rPr>
        <w:t>l’interférence</w:t>
      </w:r>
      <w:r w:rsidRPr="00FB0C7D">
        <w:rPr>
          <w:rFonts w:asciiTheme="majorHAnsi" w:hAnsiTheme="majorHAnsi"/>
          <w:sz w:val="28"/>
          <w:szCs w:val="28"/>
        </w:rPr>
        <w:t xml:space="preserve"> » soit clairement définie. </w:t>
      </w:r>
    </w:p>
    <w:p w14:paraId="7DEEEF55" w14:textId="77777777" w:rsidR="00296AAE" w:rsidRPr="003F3934" w:rsidRDefault="00296AAE" w:rsidP="00296AAE">
      <w:pPr>
        <w:pStyle w:val="Sansinterligne"/>
        <w:rPr>
          <w:rFonts w:asciiTheme="majorHAnsi" w:hAnsiTheme="majorHAnsi"/>
          <w:sz w:val="16"/>
          <w:szCs w:val="16"/>
        </w:rPr>
      </w:pPr>
    </w:p>
    <w:p w14:paraId="52607BED" w14:textId="77777777" w:rsidR="00296AAE" w:rsidRPr="00FB0C7D" w:rsidRDefault="00296AAE" w:rsidP="00296AAE">
      <w:pPr>
        <w:pStyle w:val="Sansinterligne"/>
        <w:jc w:val="both"/>
        <w:rPr>
          <w:rFonts w:asciiTheme="majorHAnsi" w:hAnsiTheme="majorHAnsi"/>
          <w:sz w:val="28"/>
          <w:szCs w:val="28"/>
        </w:rPr>
      </w:pPr>
      <w:r w:rsidRPr="00FB0C7D">
        <w:rPr>
          <w:rFonts w:asciiTheme="majorHAnsi" w:hAnsiTheme="majorHAnsi"/>
          <w:sz w:val="28"/>
          <w:szCs w:val="28"/>
        </w:rPr>
        <w:t>La référence faite par le Président russe à « </w:t>
      </w:r>
      <w:r w:rsidRPr="002C4FF3">
        <w:rPr>
          <w:rFonts w:asciiTheme="majorHAnsi" w:hAnsiTheme="majorHAnsi"/>
          <w:i/>
          <w:iCs/>
          <w:sz w:val="28"/>
          <w:szCs w:val="28"/>
        </w:rPr>
        <w:t>des conséquences que vous n’avez jamais connues</w:t>
      </w:r>
      <w:r w:rsidRPr="002C4FF3">
        <w:rPr>
          <w:rFonts w:asciiTheme="majorHAnsi" w:hAnsiTheme="majorHAnsi"/>
          <w:sz w:val="28"/>
          <w:szCs w:val="28"/>
        </w:rPr>
        <w:t> »</w:t>
      </w:r>
      <w:r w:rsidRPr="002C4FF3">
        <w:rPr>
          <w:rFonts w:asciiTheme="majorHAnsi" w:hAnsiTheme="majorHAnsi"/>
          <w:i/>
          <w:iCs/>
          <w:sz w:val="28"/>
          <w:szCs w:val="28"/>
        </w:rPr>
        <w:t xml:space="preserve"> </w:t>
      </w:r>
      <w:r w:rsidRPr="00FB0C7D">
        <w:rPr>
          <w:rFonts w:asciiTheme="majorHAnsi" w:hAnsiTheme="majorHAnsi"/>
          <w:sz w:val="28"/>
          <w:szCs w:val="28"/>
        </w:rPr>
        <w:t>n’implique pas explicitement de menace nucléaire mais laisse le champ ouvert à des opérations massives – cyber, mais aussi spatiales par exemple – sous couvert de la puissance nucléaire.</w:t>
      </w:r>
    </w:p>
    <w:p w14:paraId="5A7F0A3D" w14:textId="77777777" w:rsidR="00296AAE" w:rsidRPr="003F3934" w:rsidRDefault="00296AAE" w:rsidP="00296AAE">
      <w:pPr>
        <w:pStyle w:val="Sansinterligne"/>
        <w:rPr>
          <w:rFonts w:asciiTheme="majorHAnsi" w:hAnsiTheme="majorHAnsi"/>
          <w:sz w:val="16"/>
          <w:szCs w:val="16"/>
        </w:rPr>
      </w:pPr>
    </w:p>
    <w:p w14:paraId="56B8A984" w14:textId="77777777" w:rsidR="00296AAE" w:rsidRPr="00FB0C7D" w:rsidRDefault="00296AAE" w:rsidP="00296AAE">
      <w:pPr>
        <w:pStyle w:val="Sansinterligne"/>
        <w:jc w:val="both"/>
        <w:rPr>
          <w:rFonts w:asciiTheme="majorHAnsi" w:hAnsiTheme="majorHAnsi"/>
          <w:sz w:val="28"/>
          <w:szCs w:val="28"/>
        </w:rPr>
      </w:pPr>
      <w:r w:rsidRPr="00FB0C7D">
        <w:rPr>
          <w:rFonts w:asciiTheme="majorHAnsi" w:hAnsiTheme="majorHAnsi"/>
          <w:sz w:val="28"/>
          <w:szCs w:val="28"/>
        </w:rPr>
        <w:t>Enfin, la démonstration de puissance russe en cours peut représenter un élément de dissuasion important, plus particulièrement pour les puissances n’appartenant pas à l’OTAN mais aussi, probablement, pour les États membres de l’Alliance géographiquement ou politiquement vulnérables.</w:t>
      </w:r>
    </w:p>
    <w:p w14:paraId="054C0140" w14:textId="77777777" w:rsidR="00296AAE" w:rsidRPr="003F3934" w:rsidRDefault="00296AAE" w:rsidP="00296AAE">
      <w:pPr>
        <w:pStyle w:val="Sansinterligne"/>
        <w:rPr>
          <w:rFonts w:asciiTheme="majorHAnsi" w:hAnsiTheme="majorHAnsi"/>
          <w:sz w:val="16"/>
          <w:szCs w:val="16"/>
        </w:rPr>
      </w:pPr>
    </w:p>
    <w:p w14:paraId="4FD8B4FD" w14:textId="77777777" w:rsidR="00296AAE" w:rsidRPr="00FB0C7D" w:rsidRDefault="00296AAE" w:rsidP="00296AAE">
      <w:pPr>
        <w:pStyle w:val="Sansinterligne"/>
        <w:jc w:val="both"/>
        <w:rPr>
          <w:rFonts w:ascii="Perpetua Titling MT" w:hAnsi="Perpetua Titling MT"/>
          <w:color w:val="C00000"/>
          <w:sz w:val="28"/>
          <w:szCs w:val="28"/>
        </w:rPr>
      </w:pPr>
      <w:r w:rsidRPr="00FB0C7D">
        <w:rPr>
          <w:rFonts w:ascii="Perpetua Titling MT" w:hAnsi="Perpetua Titling MT"/>
          <w:color w:val="C00000"/>
          <w:sz w:val="28"/>
          <w:szCs w:val="28"/>
        </w:rPr>
        <w:t>Les phases plausibles de la stratégie russe initiale ?</w:t>
      </w:r>
    </w:p>
    <w:p w14:paraId="47A4255A" w14:textId="77777777" w:rsidR="00296AAE" w:rsidRDefault="00296AAE" w:rsidP="00296AAE">
      <w:pPr>
        <w:pStyle w:val="Sansinterligne"/>
        <w:jc w:val="both"/>
        <w:rPr>
          <w:rFonts w:asciiTheme="majorHAnsi" w:hAnsiTheme="majorHAnsi"/>
          <w:b/>
          <w:bCs/>
          <w:sz w:val="28"/>
          <w:szCs w:val="28"/>
        </w:rPr>
      </w:pPr>
      <w:r w:rsidRPr="00FB0C7D">
        <w:rPr>
          <w:rFonts w:asciiTheme="majorHAnsi" w:hAnsiTheme="majorHAnsi"/>
          <w:sz w:val="28"/>
          <w:szCs w:val="28"/>
        </w:rPr>
        <w:t>Nous concentrerons notre propos sur le volet géostratégique. En la matière, </w:t>
      </w:r>
      <w:r w:rsidRPr="004E7A3E">
        <w:rPr>
          <w:rStyle w:val="lev"/>
          <w:rFonts w:asciiTheme="majorHAnsi" w:hAnsiTheme="majorHAnsi" w:cs="Open Sans"/>
          <w:sz w:val="28"/>
          <w:szCs w:val="28"/>
        </w:rPr>
        <w:t>la seule réincorporation de l’Ukraine dans la sphère d’influence russe ne peut suffire à la réalisation de l’EFR de V. Poutine</w:t>
      </w:r>
      <w:r w:rsidRPr="00B87B88">
        <w:rPr>
          <w:rStyle w:val="lev"/>
          <w:rFonts w:asciiTheme="majorHAnsi" w:hAnsiTheme="majorHAnsi" w:cs="Open Sans"/>
          <w:sz w:val="28"/>
          <w:szCs w:val="28"/>
        </w:rPr>
        <w:t> </w:t>
      </w:r>
      <w:r w:rsidRPr="00B87B88">
        <w:rPr>
          <w:rFonts w:asciiTheme="majorHAnsi" w:hAnsiTheme="majorHAnsi"/>
          <w:b/>
          <w:bCs/>
          <w:sz w:val="28"/>
          <w:szCs w:val="28"/>
        </w:rPr>
        <w:t>!</w:t>
      </w:r>
    </w:p>
    <w:p w14:paraId="7F39C68F" w14:textId="77777777" w:rsidR="00296AAE" w:rsidRPr="003F3934" w:rsidRDefault="00296AAE" w:rsidP="00296AAE">
      <w:pPr>
        <w:pStyle w:val="Sansinterligne"/>
        <w:rPr>
          <w:rFonts w:asciiTheme="majorHAnsi" w:hAnsiTheme="majorHAnsi"/>
          <w:sz w:val="16"/>
          <w:szCs w:val="16"/>
        </w:rPr>
      </w:pPr>
    </w:p>
    <w:p w14:paraId="6683461F" w14:textId="77777777" w:rsidR="00296AAE" w:rsidRPr="00FB0C7D" w:rsidRDefault="00296AAE" w:rsidP="00296AAE">
      <w:pPr>
        <w:pStyle w:val="Sansinterligne"/>
        <w:jc w:val="both"/>
        <w:rPr>
          <w:rFonts w:asciiTheme="majorHAnsi" w:hAnsiTheme="majorHAnsi"/>
          <w:sz w:val="28"/>
          <w:szCs w:val="28"/>
        </w:rPr>
      </w:pPr>
      <w:r w:rsidRPr="00FB0C7D">
        <w:rPr>
          <w:rFonts w:asciiTheme="majorHAnsi" w:hAnsiTheme="majorHAnsi"/>
          <w:sz w:val="28"/>
          <w:szCs w:val="28"/>
        </w:rPr>
        <w:t>Il importe donc de schématiser, en suivant le raisonnement qui a amené le dirigeant russe à attaquer l’Ukraine, le plan qu’il aurait été tenté de poursuivre compte tenu des développements récents de la crise, pour </w:t>
      </w:r>
      <w:r w:rsidRPr="00B87B88">
        <w:rPr>
          <w:rStyle w:val="lev"/>
          <w:rFonts w:asciiTheme="majorHAnsi" w:hAnsiTheme="majorHAnsi" w:cs="Open Sans"/>
          <w:i/>
          <w:iCs/>
          <w:sz w:val="28"/>
          <w:szCs w:val="28"/>
          <w:u w:val="single"/>
        </w:rPr>
        <w:t>élargir et prolonger ses efforts pour tenter de désarticuler l’Alliance atlantique</w:t>
      </w:r>
      <w:r w:rsidRPr="00B87B88">
        <w:rPr>
          <w:rFonts w:asciiTheme="majorHAnsi" w:hAnsiTheme="majorHAnsi"/>
          <w:b/>
          <w:bCs/>
          <w:i/>
          <w:iCs/>
          <w:sz w:val="28"/>
          <w:szCs w:val="28"/>
          <w:u w:val="single"/>
        </w:rPr>
        <w:t>.</w:t>
      </w:r>
      <w:r w:rsidRPr="00B87B88">
        <w:rPr>
          <w:rFonts w:asciiTheme="majorHAnsi" w:hAnsiTheme="majorHAnsi"/>
          <w:sz w:val="28"/>
          <w:szCs w:val="28"/>
          <w:u w:val="single"/>
        </w:rPr>
        <w:t xml:space="preserve"> </w:t>
      </w:r>
      <w:r w:rsidRPr="00FB0C7D">
        <w:rPr>
          <w:rFonts w:asciiTheme="majorHAnsi" w:hAnsiTheme="majorHAnsi"/>
          <w:sz w:val="28"/>
          <w:szCs w:val="28"/>
        </w:rPr>
        <w:t>Cette stratégie comporterait probablement une dimension géostratégique et capacitaire.</w:t>
      </w:r>
    </w:p>
    <w:p w14:paraId="5525FBF0" w14:textId="77777777" w:rsidR="00296AAE" w:rsidRPr="003F3934" w:rsidRDefault="00296AAE" w:rsidP="00296AAE">
      <w:pPr>
        <w:pStyle w:val="Sansinterligne"/>
        <w:rPr>
          <w:rFonts w:asciiTheme="majorHAnsi" w:hAnsiTheme="majorHAnsi"/>
          <w:sz w:val="16"/>
          <w:szCs w:val="16"/>
        </w:rPr>
      </w:pPr>
    </w:p>
    <w:p w14:paraId="2D3EF683" w14:textId="77777777" w:rsidR="00296AAE" w:rsidRDefault="00296AAE" w:rsidP="00296AAE">
      <w:pPr>
        <w:pStyle w:val="Sansinterligne"/>
        <w:jc w:val="both"/>
        <w:rPr>
          <w:rFonts w:asciiTheme="majorHAnsi" w:hAnsiTheme="majorHAnsi"/>
          <w:sz w:val="28"/>
          <w:szCs w:val="28"/>
        </w:rPr>
      </w:pPr>
      <w:r w:rsidRPr="00FB0C7D">
        <w:rPr>
          <w:rFonts w:asciiTheme="majorHAnsi" w:hAnsiTheme="majorHAnsi"/>
          <w:sz w:val="28"/>
          <w:szCs w:val="28"/>
        </w:rPr>
        <w:lastRenderedPageBreak/>
        <w:t xml:space="preserve">Sur le plan géostratégique, les menaces de rétorsion militaire à toute demande d’adhésion à l’OTAN que les Russes ont déjà commencé à adresser à la Finlande et la Suède représentent les prémices de l’extension de leur stratégie. </w:t>
      </w:r>
    </w:p>
    <w:p w14:paraId="6383CEA3" w14:textId="77777777" w:rsidR="00296AAE" w:rsidRPr="003F3934" w:rsidRDefault="00296AAE" w:rsidP="00296AAE">
      <w:pPr>
        <w:pStyle w:val="Sansinterligne"/>
        <w:rPr>
          <w:rFonts w:asciiTheme="majorHAnsi" w:hAnsiTheme="majorHAnsi"/>
          <w:sz w:val="16"/>
          <w:szCs w:val="16"/>
        </w:rPr>
      </w:pPr>
    </w:p>
    <w:p w14:paraId="529B3541" w14:textId="77777777" w:rsidR="00296AAE" w:rsidRDefault="00296AAE" w:rsidP="00296AAE">
      <w:pPr>
        <w:pStyle w:val="Sansinterligne"/>
        <w:jc w:val="both"/>
        <w:rPr>
          <w:rFonts w:asciiTheme="majorHAnsi" w:hAnsiTheme="majorHAnsi"/>
          <w:sz w:val="28"/>
          <w:szCs w:val="28"/>
        </w:rPr>
      </w:pPr>
      <w:r w:rsidRPr="00FB0C7D">
        <w:rPr>
          <w:rFonts w:asciiTheme="majorHAnsi" w:hAnsiTheme="majorHAnsi"/>
          <w:sz w:val="28"/>
          <w:szCs w:val="28"/>
        </w:rPr>
        <w:t xml:space="preserve">En partant du présupposé que l’Ukraine abrite à nouveau, à terme, une présence militaire russe, l’étape suivante pourrait alors être de prolonger cette présence vers le sud, avec un nouvel effort pour contraindre la Moldavie, par un soutien actif et visible aux factions pro-russes, à négocier la reconnaissance définitive de l’indépendance de la Transnistrie. </w:t>
      </w:r>
    </w:p>
    <w:p w14:paraId="2756E9FD" w14:textId="77777777" w:rsidR="00296AAE" w:rsidRPr="003F3934" w:rsidRDefault="00296AAE" w:rsidP="00296AAE">
      <w:pPr>
        <w:pStyle w:val="Sansinterligne"/>
        <w:rPr>
          <w:rFonts w:asciiTheme="majorHAnsi" w:hAnsiTheme="majorHAnsi"/>
          <w:sz w:val="16"/>
          <w:szCs w:val="16"/>
        </w:rPr>
      </w:pPr>
    </w:p>
    <w:p w14:paraId="4C5B4D8D" w14:textId="77777777" w:rsidR="00296AAE" w:rsidRDefault="00296AAE" w:rsidP="00296AAE">
      <w:pPr>
        <w:pStyle w:val="Sansinterligne"/>
        <w:jc w:val="both"/>
        <w:rPr>
          <w:rFonts w:asciiTheme="majorHAnsi" w:hAnsiTheme="majorHAnsi"/>
          <w:sz w:val="28"/>
          <w:szCs w:val="28"/>
        </w:rPr>
      </w:pPr>
      <w:r w:rsidRPr="00FB0C7D">
        <w:rPr>
          <w:rFonts w:asciiTheme="majorHAnsi" w:hAnsiTheme="majorHAnsi"/>
          <w:sz w:val="28"/>
          <w:szCs w:val="28"/>
        </w:rPr>
        <w:t>La stratégie russe impliquerait </w:t>
      </w:r>
      <w:r w:rsidRPr="00FB0C7D">
        <w:rPr>
          <w:rStyle w:val="Accentuation"/>
          <w:rFonts w:asciiTheme="majorHAnsi" w:hAnsiTheme="majorHAnsi" w:cs="Open Sans"/>
          <w:sz w:val="28"/>
          <w:szCs w:val="28"/>
        </w:rPr>
        <w:t>in fine</w:t>
      </w:r>
      <w:r w:rsidRPr="00FB0C7D">
        <w:rPr>
          <w:rFonts w:asciiTheme="majorHAnsi" w:hAnsiTheme="majorHAnsi"/>
          <w:sz w:val="28"/>
          <w:szCs w:val="28"/>
        </w:rPr>
        <w:t> une pression accentuée sur la Roumanie qui pourrait ouvrir la voie à une tentative de recomposition du positionnement de Bucarest au sein de l’OTAN, ou, </w:t>
      </w:r>
      <w:r w:rsidRPr="00FB0C7D">
        <w:rPr>
          <w:rStyle w:val="Accentuation"/>
          <w:rFonts w:asciiTheme="majorHAnsi" w:hAnsiTheme="majorHAnsi" w:cs="Open Sans"/>
          <w:sz w:val="28"/>
          <w:szCs w:val="28"/>
        </w:rPr>
        <w:t>a minima</w:t>
      </w:r>
      <w:r w:rsidRPr="00FB0C7D">
        <w:rPr>
          <w:rFonts w:asciiTheme="majorHAnsi" w:hAnsiTheme="majorHAnsi"/>
          <w:sz w:val="28"/>
          <w:szCs w:val="28"/>
        </w:rPr>
        <w:t xml:space="preserve">, une définition stricte des éléments de forces déployés ou susceptibles d’être déployés en Roumanie. </w:t>
      </w:r>
    </w:p>
    <w:p w14:paraId="65BAEE5D" w14:textId="77777777" w:rsidR="00296AAE" w:rsidRPr="003F3934" w:rsidRDefault="00296AAE" w:rsidP="00296AAE">
      <w:pPr>
        <w:pStyle w:val="Sansinterligne"/>
        <w:rPr>
          <w:rFonts w:asciiTheme="majorHAnsi" w:hAnsiTheme="majorHAnsi"/>
          <w:sz w:val="16"/>
          <w:szCs w:val="16"/>
        </w:rPr>
      </w:pPr>
    </w:p>
    <w:p w14:paraId="4F576550" w14:textId="77777777" w:rsidR="00296AAE" w:rsidRPr="00FB0C7D" w:rsidRDefault="00296AAE" w:rsidP="00296AAE">
      <w:pPr>
        <w:pStyle w:val="Sansinterligne"/>
        <w:jc w:val="both"/>
        <w:rPr>
          <w:rFonts w:asciiTheme="majorHAnsi" w:hAnsiTheme="majorHAnsi"/>
          <w:sz w:val="28"/>
          <w:szCs w:val="28"/>
        </w:rPr>
      </w:pPr>
      <w:r w:rsidRPr="00FB0C7D">
        <w:rPr>
          <w:rFonts w:asciiTheme="majorHAnsi" w:hAnsiTheme="majorHAnsi"/>
          <w:sz w:val="28"/>
          <w:szCs w:val="28"/>
        </w:rPr>
        <w:t>Concomitamment à cette pression sur la Roumanie, et incidemment sur la Bulgarie, les Russes devraient considérablement accentuer leur contrôle de la mer Noire. Ceci devrait entraîner des conséquences importantes sur la position d’Ankara. La renégociation du traité de Montreux, auquel les Turcs accordent une grande importance, serait dans cette perspective un objectif diplomatique logique. En clair, la géopolitique du flanc sud de l’OTAN pourrait se trouver rapidement bouleversée.</w:t>
      </w:r>
    </w:p>
    <w:p w14:paraId="66D68DBE" w14:textId="77777777" w:rsidR="00296AAE" w:rsidRPr="003F3934" w:rsidRDefault="00296AAE" w:rsidP="00296AAE">
      <w:pPr>
        <w:pStyle w:val="Sansinterligne"/>
        <w:rPr>
          <w:rFonts w:asciiTheme="majorHAnsi" w:hAnsiTheme="majorHAnsi"/>
          <w:sz w:val="16"/>
          <w:szCs w:val="16"/>
        </w:rPr>
      </w:pPr>
    </w:p>
    <w:p w14:paraId="5008B080" w14:textId="77777777" w:rsidR="00296AAE" w:rsidRDefault="00296AAE" w:rsidP="00296AAE">
      <w:pPr>
        <w:pStyle w:val="Sansinterligne"/>
        <w:jc w:val="both"/>
        <w:rPr>
          <w:rFonts w:asciiTheme="majorHAnsi" w:hAnsiTheme="majorHAnsi"/>
          <w:sz w:val="28"/>
          <w:szCs w:val="28"/>
        </w:rPr>
      </w:pPr>
      <w:r w:rsidRPr="00FB0C7D">
        <w:rPr>
          <w:rFonts w:asciiTheme="majorHAnsi" w:hAnsiTheme="majorHAnsi"/>
          <w:sz w:val="28"/>
          <w:szCs w:val="28"/>
        </w:rPr>
        <w:t>L’impact sur le flanc nord ne devrait pas être moindre, quoique de nature différente. En la matière, le facteur critique pour la suite des évènements réside en Biélorussie. Les forces biélorusses étant en temps de guerre sous contrôle opérationnel russe, l’invasion de l’Ukraine conduit </w:t>
      </w:r>
      <w:r w:rsidRPr="00FB0C7D">
        <w:rPr>
          <w:rStyle w:val="Accentuation"/>
          <w:rFonts w:asciiTheme="majorHAnsi" w:hAnsiTheme="majorHAnsi" w:cs="Open Sans"/>
          <w:sz w:val="28"/>
          <w:szCs w:val="28"/>
        </w:rPr>
        <w:t>de facto</w:t>
      </w:r>
      <w:r w:rsidRPr="00FB0C7D">
        <w:rPr>
          <w:rFonts w:asciiTheme="majorHAnsi" w:hAnsiTheme="majorHAnsi"/>
          <w:sz w:val="28"/>
          <w:szCs w:val="28"/>
        </w:rPr>
        <w:t xml:space="preserve"> à une transformation fondamentale du rapport de forces en centre-Europe. </w:t>
      </w:r>
    </w:p>
    <w:p w14:paraId="78680FB7" w14:textId="77777777" w:rsidR="00296AAE" w:rsidRPr="003F3934" w:rsidRDefault="00296AAE" w:rsidP="00296AAE">
      <w:pPr>
        <w:pStyle w:val="Sansinterligne"/>
        <w:rPr>
          <w:rFonts w:asciiTheme="majorHAnsi" w:hAnsiTheme="majorHAnsi"/>
          <w:sz w:val="16"/>
          <w:szCs w:val="16"/>
        </w:rPr>
      </w:pPr>
    </w:p>
    <w:p w14:paraId="4B2FCAED" w14:textId="77777777" w:rsidR="00296AAE" w:rsidRDefault="00296AAE" w:rsidP="00296AAE">
      <w:pPr>
        <w:pStyle w:val="Sansinterligne"/>
        <w:jc w:val="both"/>
        <w:rPr>
          <w:rFonts w:asciiTheme="majorHAnsi" w:hAnsiTheme="majorHAnsi"/>
          <w:sz w:val="28"/>
          <w:szCs w:val="28"/>
        </w:rPr>
      </w:pPr>
      <w:r w:rsidRPr="00FB0C7D">
        <w:rPr>
          <w:rFonts w:asciiTheme="majorHAnsi" w:hAnsiTheme="majorHAnsi"/>
          <w:sz w:val="28"/>
          <w:szCs w:val="28"/>
        </w:rPr>
        <w:t xml:space="preserve">Elle permet aux Russes de disposer du territoire biélorusse pour faire peser une pression considérable sur la Pologne et les pays baltes, en particulier la Lituanie. On peut en effet penser que la Russie pourrait chercher à réparer cette double anomalie historique que constituent, selon elle, l’exclave de Kaliningrad et l’exclusion des pays baltes de sa sphère de contrôle directe. La trouée du </w:t>
      </w:r>
      <w:proofErr w:type="spellStart"/>
      <w:r w:rsidRPr="00FB0C7D">
        <w:rPr>
          <w:rFonts w:asciiTheme="majorHAnsi" w:hAnsiTheme="majorHAnsi"/>
          <w:sz w:val="28"/>
          <w:szCs w:val="28"/>
        </w:rPr>
        <w:t>Suwalki</w:t>
      </w:r>
      <w:proofErr w:type="spellEnd"/>
      <w:r w:rsidRPr="00FB0C7D">
        <w:rPr>
          <w:rFonts w:asciiTheme="majorHAnsi" w:hAnsiTheme="majorHAnsi"/>
          <w:sz w:val="28"/>
          <w:szCs w:val="28"/>
        </w:rPr>
        <w:t xml:space="preserve">, cette mince bande de terre séparant la Biélorussie de Kaliningrad, objet des inquiétudes des responsables militaires occidentaux depuis plusieurs années, pourrait revêtir à très courte échéance une importance analogue à celle de la trouée de Fulda du temps de la Guerre froide. </w:t>
      </w:r>
    </w:p>
    <w:p w14:paraId="0388D239" w14:textId="77777777" w:rsidR="00296AAE" w:rsidRPr="003F3934" w:rsidRDefault="00296AAE" w:rsidP="00296AAE">
      <w:pPr>
        <w:pStyle w:val="Sansinterligne"/>
        <w:rPr>
          <w:rFonts w:asciiTheme="majorHAnsi" w:hAnsiTheme="majorHAnsi"/>
          <w:sz w:val="16"/>
          <w:szCs w:val="16"/>
        </w:rPr>
      </w:pPr>
    </w:p>
    <w:p w14:paraId="32F58C4E" w14:textId="77777777" w:rsidR="00296AAE" w:rsidRDefault="00296AAE" w:rsidP="00296AAE">
      <w:pPr>
        <w:pStyle w:val="Sansinterligne"/>
        <w:jc w:val="both"/>
        <w:rPr>
          <w:rFonts w:asciiTheme="majorHAnsi" w:hAnsiTheme="majorHAnsi"/>
          <w:sz w:val="28"/>
          <w:szCs w:val="28"/>
        </w:rPr>
      </w:pPr>
      <w:r w:rsidRPr="00FB0C7D">
        <w:rPr>
          <w:rFonts w:asciiTheme="majorHAnsi" w:hAnsiTheme="majorHAnsi"/>
          <w:sz w:val="28"/>
          <w:szCs w:val="28"/>
        </w:rPr>
        <w:t xml:space="preserve">La position géographique des pays baltes, indéfendable autrement que par la menace de l’arme nucléaire, n’est pas la seule vulnérabilité. Politiquement, les équilibres sociétaux en Estonie et en Lettonie offrent un terrain favorable à la Russie, l’existence de minorités russophones importantes permettant de juxtaposer une logique pré-insurrectionnelle à une menace militaire désormais explicite. </w:t>
      </w:r>
    </w:p>
    <w:p w14:paraId="11145DA3" w14:textId="77777777" w:rsidR="00296AAE" w:rsidRPr="003F3934" w:rsidRDefault="00296AAE" w:rsidP="00296AAE">
      <w:pPr>
        <w:pStyle w:val="Sansinterligne"/>
        <w:rPr>
          <w:rFonts w:asciiTheme="majorHAnsi" w:hAnsiTheme="majorHAnsi"/>
          <w:sz w:val="16"/>
          <w:szCs w:val="16"/>
        </w:rPr>
      </w:pPr>
    </w:p>
    <w:p w14:paraId="5558ECC3" w14:textId="77777777" w:rsidR="00296AAE" w:rsidRDefault="00296AAE" w:rsidP="00296AAE">
      <w:pPr>
        <w:pStyle w:val="Sansinterligne"/>
        <w:jc w:val="both"/>
        <w:rPr>
          <w:rFonts w:asciiTheme="majorHAnsi" w:hAnsiTheme="majorHAnsi"/>
          <w:sz w:val="28"/>
          <w:szCs w:val="28"/>
        </w:rPr>
      </w:pPr>
      <w:r w:rsidRPr="00FB0C7D">
        <w:rPr>
          <w:rFonts w:asciiTheme="majorHAnsi" w:hAnsiTheme="majorHAnsi"/>
          <w:sz w:val="28"/>
          <w:szCs w:val="28"/>
        </w:rPr>
        <w:t xml:space="preserve">La rhétorique russe sur le risque de génocide en Ukraine, qui a été l’un des prétextes aux pressions politiques et militaires exercées contre Kiev, ne doit pas être négligée, puisqu’elle renvoie au concept de protection active des compatriotes à l’étranger tel que développé dans les documents de sécurité russes, plus particulièrement après la crise géorgienne. </w:t>
      </w:r>
    </w:p>
    <w:p w14:paraId="4F7FD7AB" w14:textId="77777777" w:rsidR="00296AAE" w:rsidRPr="003F3934" w:rsidRDefault="00296AAE" w:rsidP="00296AAE">
      <w:pPr>
        <w:pStyle w:val="Sansinterligne"/>
        <w:rPr>
          <w:rFonts w:asciiTheme="majorHAnsi" w:hAnsiTheme="majorHAnsi"/>
          <w:sz w:val="16"/>
          <w:szCs w:val="16"/>
        </w:rPr>
      </w:pPr>
    </w:p>
    <w:p w14:paraId="7681AB5C" w14:textId="77777777" w:rsidR="00296AAE" w:rsidRPr="00FB0C7D" w:rsidRDefault="00296AAE" w:rsidP="00296AAE">
      <w:pPr>
        <w:pStyle w:val="Sansinterligne"/>
        <w:jc w:val="both"/>
        <w:rPr>
          <w:rFonts w:asciiTheme="majorHAnsi" w:hAnsiTheme="majorHAnsi"/>
          <w:sz w:val="28"/>
          <w:szCs w:val="28"/>
        </w:rPr>
      </w:pPr>
      <w:r w:rsidRPr="00FB0C7D">
        <w:rPr>
          <w:rFonts w:asciiTheme="majorHAnsi" w:hAnsiTheme="majorHAnsi"/>
          <w:sz w:val="28"/>
          <w:szCs w:val="28"/>
        </w:rPr>
        <w:lastRenderedPageBreak/>
        <w:t>Le cas letton est d’ailleurs particulièrement problématique. Tout d’abord, le fait qu’une partie de la minorité russe soit considérée comme non-citoyenne résidente génère une différenciation partielle de traitement avec les citoyens lettons. Ensuite, la part des populations russophones citoyenne et non citoyenne est démographiquement très significative. Quid de l’article 5 si les Baltes intériorisaient la menace russe pour limiter volontairement leur implication dans l’OTAN ?</w:t>
      </w:r>
    </w:p>
    <w:p w14:paraId="6797EC5E" w14:textId="77777777" w:rsidR="00296AAE" w:rsidRPr="003F3934" w:rsidRDefault="00296AAE" w:rsidP="00296AAE">
      <w:pPr>
        <w:pStyle w:val="Sansinterligne"/>
        <w:rPr>
          <w:rFonts w:asciiTheme="majorHAnsi" w:hAnsiTheme="majorHAnsi"/>
          <w:sz w:val="16"/>
          <w:szCs w:val="16"/>
        </w:rPr>
      </w:pPr>
    </w:p>
    <w:p w14:paraId="4A53CD68" w14:textId="77777777" w:rsidR="00296AAE" w:rsidRDefault="00296AAE" w:rsidP="00296AAE">
      <w:pPr>
        <w:pStyle w:val="Sansinterligne"/>
        <w:jc w:val="both"/>
        <w:rPr>
          <w:rFonts w:asciiTheme="majorHAnsi" w:hAnsiTheme="majorHAnsi"/>
          <w:sz w:val="28"/>
          <w:szCs w:val="28"/>
        </w:rPr>
      </w:pPr>
      <w:r w:rsidRPr="00FB0C7D">
        <w:rPr>
          <w:rFonts w:asciiTheme="majorHAnsi" w:hAnsiTheme="majorHAnsi"/>
          <w:sz w:val="28"/>
          <w:szCs w:val="28"/>
        </w:rPr>
        <w:t xml:space="preserve">Évaluons enfin brièvement ce que pourraient être les exigences russes dans une négociation en position de force dans le domaine des armements. La diplomatie russe a été claire sur ses objectifs et sur la volonté de confiner l’OTAN à son périmètre historique. </w:t>
      </w:r>
    </w:p>
    <w:p w14:paraId="0BFBE0E8" w14:textId="77777777" w:rsidR="00296AAE" w:rsidRPr="003F3934" w:rsidRDefault="00296AAE" w:rsidP="00296AAE">
      <w:pPr>
        <w:pStyle w:val="Sansinterligne"/>
        <w:rPr>
          <w:rFonts w:asciiTheme="majorHAnsi" w:hAnsiTheme="majorHAnsi"/>
          <w:sz w:val="16"/>
          <w:szCs w:val="16"/>
        </w:rPr>
      </w:pPr>
    </w:p>
    <w:p w14:paraId="58EFDAC1" w14:textId="77777777" w:rsidR="00296AAE" w:rsidRDefault="00296AAE" w:rsidP="00296AAE">
      <w:pPr>
        <w:pStyle w:val="Sansinterligne"/>
        <w:jc w:val="both"/>
        <w:rPr>
          <w:rStyle w:val="lev"/>
          <w:rFonts w:asciiTheme="majorHAnsi" w:hAnsiTheme="majorHAnsi" w:cs="Open Sans"/>
          <w:sz w:val="28"/>
          <w:szCs w:val="28"/>
        </w:rPr>
      </w:pPr>
      <w:r w:rsidRPr="00FB0C7D">
        <w:rPr>
          <w:rFonts w:asciiTheme="majorHAnsi" w:hAnsiTheme="majorHAnsi"/>
          <w:sz w:val="28"/>
          <w:szCs w:val="28"/>
        </w:rPr>
        <w:t>Toutefois, aux exigences géographiques peuvent s’ajouter des exigences techniques. Entre 1962, après le retrait des missiles Thor et Jupiter consécutif à la crise de Cuba, et 1979, date de la « </w:t>
      </w:r>
      <w:r w:rsidRPr="00B87B88">
        <w:rPr>
          <w:rFonts w:asciiTheme="majorHAnsi" w:hAnsiTheme="majorHAnsi"/>
          <w:i/>
          <w:iCs/>
          <w:sz w:val="28"/>
          <w:szCs w:val="28"/>
        </w:rPr>
        <w:t>double décision</w:t>
      </w:r>
      <w:r w:rsidRPr="00FB0C7D">
        <w:rPr>
          <w:rFonts w:asciiTheme="majorHAnsi" w:hAnsiTheme="majorHAnsi"/>
          <w:sz w:val="28"/>
          <w:szCs w:val="28"/>
        </w:rPr>
        <w:t xml:space="preserve"> » de l’OTAN, il a été tacitement admis entre Soviétiques et Américains que l’Europe ne pouvait abriter d’armes stratégiques américaines capables de toucher la Russie. Le déploiement des Pershing II et des missiles de croisière au début des années 1980 marqua une rupture dramatique pour les Soviétiques. En effet, les États-Unis étaient en mesure de mener des opérations nucléaires de nature stratégique à partir du territoire européen et de limiter les effets dissuasifs de l’arsenal nucléaire russe. </w:t>
      </w:r>
      <w:r w:rsidRPr="00FC740E">
        <w:rPr>
          <w:rFonts w:asciiTheme="majorHAnsi" w:hAnsiTheme="majorHAnsi"/>
          <w:sz w:val="28"/>
          <w:szCs w:val="28"/>
          <w:u w:val="single"/>
        </w:rPr>
        <w:t>Il est hors de question pour les Russes que l’OTAN puisse à nouveau disposer de cette capacité.</w:t>
      </w:r>
      <w:r w:rsidRPr="00FB0C7D">
        <w:rPr>
          <w:rFonts w:asciiTheme="majorHAnsi" w:hAnsiTheme="majorHAnsi"/>
          <w:sz w:val="28"/>
          <w:szCs w:val="28"/>
        </w:rPr>
        <w:t xml:space="preserve"> L’opposition russe au déploiement des défenses antimissiles américaines procède également, quoique partiellement, de cette même volonté de prévenir la présence permanente de systèmes stratégiques américains sur le territoire européen</w:t>
      </w:r>
      <w:r w:rsidRPr="00FB0C7D">
        <w:rPr>
          <w:rStyle w:val="lev"/>
          <w:rFonts w:asciiTheme="majorHAnsi" w:hAnsiTheme="majorHAnsi" w:cs="Open Sans"/>
          <w:sz w:val="28"/>
          <w:szCs w:val="28"/>
        </w:rPr>
        <w:t xml:space="preserve">. </w:t>
      </w:r>
    </w:p>
    <w:p w14:paraId="04A7F9FB" w14:textId="77777777" w:rsidR="00296AAE" w:rsidRPr="003F3934" w:rsidRDefault="00296AAE" w:rsidP="00296AAE">
      <w:pPr>
        <w:pStyle w:val="Sansinterligne"/>
        <w:rPr>
          <w:rFonts w:asciiTheme="majorHAnsi" w:hAnsiTheme="majorHAnsi"/>
          <w:sz w:val="16"/>
          <w:szCs w:val="16"/>
        </w:rPr>
      </w:pPr>
    </w:p>
    <w:p w14:paraId="3B2DB9D2" w14:textId="77777777" w:rsidR="00296AAE" w:rsidRPr="00FB0C7D" w:rsidRDefault="00296AAE" w:rsidP="00296AAE">
      <w:pPr>
        <w:pStyle w:val="Sansinterligne"/>
        <w:jc w:val="both"/>
        <w:rPr>
          <w:rFonts w:asciiTheme="majorHAnsi" w:hAnsiTheme="majorHAnsi"/>
          <w:sz w:val="28"/>
          <w:szCs w:val="28"/>
        </w:rPr>
      </w:pPr>
      <w:r w:rsidRPr="00B87B88">
        <w:rPr>
          <w:rStyle w:val="lev"/>
          <w:rFonts w:asciiTheme="majorHAnsi" w:hAnsiTheme="majorHAnsi" w:cs="Open Sans"/>
          <w:sz w:val="28"/>
          <w:szCs w:val="28"/>
        </w:rPr>
        <w:t>Si Moscou sortait de cette crise en position de force</w:t>
      </w:r>
      <w:r w:rsidRPr="00B87B88">
        <w:rPr>
          <w:rFonts w:asciiTheme="majorHAnsi" w:hAnsiTheme="majorHAnsi"/>
          <w:b/>
          <w:bCs/>
          <w:sz w:val="28"/>
          <w:szCs w:val="28"/>
        </w:rPr>
        <w:t>,</w:t>
      </w:r>
      <w:r w:rsidRPr="00FB0C7D">
        <w:rPr>
          <w:rFonts w:asciiTheme="majorHAnsi" w:hAnsiTheme="majorHAnsi"/>
          <w:sz w:val="28"/>
          <w:szCs w:val="28"/>
        </w:rPr>
        <w:t xml:space="preserve"> elle pourrait tenter d’imposer cette ancienne ségrégation, par exemple sur les armements hypersoniques et les défenses antimissiles à capacité stratégique potentielle, mais également sur le transfert aux alliés européens de systèmes d’arme excédant une certaine portée.</w:t>
      </w:r>
    </w:p>
    <w:p w14:paraId="643E8A7F" w14:textId="77777777" w:rsidR="00296AAE" w:rsidRPr="003F3934" w:rsidRDefault="00296AAE" w:rsidP="00296AAE">
      <w:pPr>
        <w:pStyle w:val="Sansinterligne"/>
        <w:rPr>
          <w:rFonts w:asciiTheme="majorHAnsi" w:hAnsiTheme="majorHAnsi"/>
          <w:sz w:val="16"/>
          <w:szCs w:val="16"/>
        </w:rPr>
      </w:pPr>
    </w:p>
    <w:p w14:paraId="4E5428D7" w14:textId="77777777" w:rsidR="00296AAE" w:rsidRPr="00FB0C7D" w:rsidRDefault="00296AAE" w:rsidP="00296AAE">
      <w:pPr>
        <w:pStyle w:val="Sansinterligne"/>
        <w:jc w:val="both"/>
        <w:rPr>
          <w:rFonts w:asciiTheme="majorHAnsi" w:hAnsiTheme="majorHAnsi"/>
          <w:sz w:val="28"/>
          <w:szCs w:val="28"/>
        </w:rPr>
      </w:pPr>
      <w:r w:rsidRPr="00FB0C7D">
        <w:rPr>
          <w:rFonts w:asciiTheme="majorHAnsi" w:hAnsiTheme="majorHAnsi"/>
          <w:sz w:val="28"/>
          <w:szCs w:val="28"/>
        </w:rPr>
        <w:t>En parallèle, Moscou chercherait probablement à entraver le déploiement de la B61-12. Il est très plausible que dans sa lutte contre la modernisation du stock nucléaire de l’OTAN, la Russie exploiterait un certain registre de menace militaire, s’appuyant sur la démonstration de force en Ukraine, pour persuader les membres européens de l’Alliance. D’une manière générale, toute négociation porterait ainsi sur la sanctuarisation du territoire russe.</w:t>
      </w:r>
    </w:p>
    <w:p w14:paraId="0DAF9FDE" w14:textId="77777777" w:rsidR="00296AAE" w:rsidRPr="003F3934" w:rsidRDefault="00296AAE" w:rsidP="00296AAE">
      <w:pPr>
        <w:pStyle w:val="Sansinterligne"/>
        <w:rPr>
          <w:rFonts w:asciiTheme="majorHAnsi" w:hAnsiTheme="majorHAnsi"/>
          <w:sz w:val="16"/>
          <w:szCs w:val="16"/>
        </w:rPr>
      </w:pPr>
    </w:p>
    <w:p w14:paraId="2594C05F" w14:textId="77777777" w:rsidR="00296AAE" w:rsidRDefault="00296AAE" w:rsidP="00296AAE">
      <w:pPr>
        <w:pStyle w:val="Sansinterligne"/>
        <w:jc w:val="both"/>
        <w:rPr>
          <w:rFonts w:asciiTheme="majorHAnsi" w:hAnsiTheme="majorHAnsi"/>
          <w:sz w:val="28"/>
          <w:szCs w:val="28"/>
        </w:rPr>
      </w:pPr>
      <w:r w:rsidRPr="00FB0C7D">
        <w:rPr>
          <w:rFonts w:asciiTheme="majorHAnsi" w:hAnsiTheme="majorHAnsi"/>
          <w:sz w:val="28"/>
          <w:szCs w:val="28"/>
        </w:rPr>
        <w:t xml:space="preserve">Aujourd’hui, ce scénario théorique apparaît progressivement plus difficile à réaliser. D’une part, la démonstration de force de la Russie n’a pas créé d’inhibition majeure en Europe, contrairement à ce qu’aurait pu espérer Moscou. Loin de refuser la confrontation, les capitales européennes s’engagent dans une logique coercitive lourde qui tend à monter que la Russie ne pourra pas capitaliser immédiatement sur le choc psychologique généré par l’opération, tout au contraire. </w:t>
      </w:r>
    </w:p>
    <w:p w14:paraId="56A4C33E" w14:textId="77777777" w:rsidR="00296AAE" w:rsidRPr="003F3934" w:rsidRDefault="00296AAE" w:rsidP="00296AAE">
      <w:pPr>
        <w:pStyle w:val="Sansinterligne"/>
        <w:rPr>
          <w:rFonts w:asciiTheme="majorHAnsi" w:hAnsiTheme="majorHAnsi"/>
          <w:sz w:val="16"/>
          <w:szCs w:val="16"/>
        </w:rPr>
      </w:pPr>
    </w:p>
    <w:p w14:paraId="09E30D59" w14:textId="77777777" w:rsidR="00296AAE" w:rsidRPr="00FB0C7D" w:rsidRDefault="00296AAE" w:rsidP="00296AAE">
      <w:pPr>
        <w:pStyle w:val="Sansinterligne"/>
        <w:jc w:val="both"/>
        <w:rPr>
          <w:rFonts w:asciiTheme="majorHAnsi" w:hAnsiTheme="majorHAnsi"/>
          <w:sz w:val="28"/>
          <w:szCs w:val="28"/>
        </w:rPr>
      </w:pPr>
      <w:r w:rsidRPr="00FB0C7D">
        <w:rPr>
          <w:rFonts w:asciiTheme="majorHAnsi" w:hAnsiTheme="majorHAnsi"/>
          <w:sz w:val="28"/>
          <w:szCs w:val="28"/>
        </w:rPr>
        <w:t xml:space="preserve">D’autre part, les contraintes de la régénération de l’appareil de force russe (reconstitution de stocks d’équipements, notamment les munitions de précision, relève des troupes, éventuellement recours plus intensif aux réserves) limitent les options strictement militaires au-delà de l’Ukraine. La Russie se retrouve donc dans une situation </w:t>
      </w:r>
      <w:r w:rsidRPr="00FB0C7D">
        <w:rPr>
          <w:rFonts w:asciiTheme="majorHAnsi" w:hAnsiTheme="majorHAnsi"/>
          <w:sz w:val="28"/>
          <w:szCs w:val="28"/>
        </w:rPr>
        <w:lastRenderedPageBreak/>
        <w:t>nettement plus complexe qu’elle ne l’avait anticipée et sera probablement contrainte de réviser ses objectifs.</w:t>
      </w:r>
    </w:p>
    <w:p w14:paraId="78A3873E" w14:textId="77777777" w:rsidR="00100264" w:rsidRPr="003F3934" w:rsidRDefault="00100264" w:rsidP="00100264">
      <w:pPr>
        <w:pStyle w:val="Sansinterligne"/>
        <w:rPr>
          <w:rFonts w:asciiTheme="majorHAnsi" w:hAnsiTheme="majorHAnsi"/>
          <w:sz w:val="16"/>
          <w:szCs w:val="16"/>
        </w:rPr>
      </w:pPr>
    </w:p>
    <w:p w14:paraId="6A05D7A6" w14:textId="77777777" w:rsidR="00296AAE" w:rsidRPr="00FB0C7D" w:rsidRDefault="00296AAE" w:rsidP="00296AAE">
      <w:pPr>
        <w:pStyle w:val="Sansinterligne"/>
        <w:jc w:val="both"/>
        <w:rPr>
          <w:rFonts w:asciiTheme="majorHAnsi" w:hAnsiTheme="majorHAnsi"/>
          <w:sz w:val="28"/>
          <w:szCs w:val="28"/>
        </w:rPr>
      </w:pPr>
      <w:r w:rsidRPr="00FB0C7D">
        <w:rPr>
          <w:rFonts w:asciiTheme="majorHAnsi" w:hAnsiTheme="majorHAnsi"/>
          <w:sz w:val="28"/>
          <w:szCs w:val="28"/>
        </w:rPr>
        <w:t>Au demeurant, </w:t>
      </w:r>
      <w:r w:rsidRPr="00FC740E">
        <w:rPr>
          <w:rStyle w:val="lev"/>
          <w:rFonts w:asciiTheme="majorHAnsi" w:hAnsiTheme="majorHAnsi" w:cs="Open Sans"/>
          <w:sz w:val="28"/>
          <w:szCs w:val="28"/>
          <w:u w:val="single"/>
        </w:rPr>
        <w:t>l’accélération de la crise rend désormais impossible toute prédiction même à court terme</w:t>
      </w:r>
      <w:r w:rsidRPr="00FC740E">
        <w:rPr>
          <w:rFonts w:asciiTheme="majorHAnsi" w:hAnsiTheme="majorHAnsi"/>
          <w:b/>
          <w:bCs/>
          <w:sz w:val="28"/>
          <w:szCs w:val="28"/>
          <w:u w:val="single"/>
        </w:rPr>
        <w:t>.</w:t>
      </w:r>
      <w:r w:rsidRPr="00FB0C7D">
        <w:rPr>
          <w:rFonts w:asciiTheme="majorHAnsi" w:hAnsiTheme="majorHAnsi"/>
          <w:sz w:val="28"/>
          <w:szCs w:val="28"/>
        </w:rPr>
        <w:t xml:space="preserve"> Il est possible qu’elle comprime les échelles de temps de réalisation d’une partie de ces mécanismes de pression, voire qu’elle fasse entièrement dérailler cette logique.</w:t>
      </w:r>
    </w:p>
    <w:p w14:paraId="7D2EFD14" w14:textId="77777777" w:rsidR="00296AAE" w:rsidRPr="00AA479F" w:rsidRDefault="00296AAE" w:rsidP="00296AAE">
      <w:pPr>
        <w:pStyle w:val="Sansinterligne"/>
        <w:jc w:val="both"/>
        <w:rPr>
          <w:rFonts w:asciiTheme="majorHAnsi" w:hAnsiTheme="majorHAnsi"/>
          <w:sz w:val="16"/>
          <w:szCs w:val="16"/>
        </w:rPr>
      </w:pPr>
    </w:p>
    <w:p w14:paraId="0EAFD930" w14:textId="77777777" w:rsidR="00296AAE" w:rsidRPr="00FB0C7D" w:rsidRDefault="00296AAE" w:rsidP="00296AAE">
      <w:pPr>
        <w:pStyle w:val="Sansinterligne"/>
        <w:jc w:val="both"/>
        <w:rPr>
          <w:rFonts w:ascii="Perpetua Titling MT" w:hAnsi="Perpetua Titling MT"/>
          <w:color w:val="C00000"/>
          <w:sz w:val="28"/>
          <w:szCs w:val="28"/>
        </w:rPr>
      </w:pPr>
      <w:r w:rsidRPr="00FB0C7D">
        <w:rPr>
          <w:rFonts w:ascii="Perpetua Titling MT" w:hAnsi="Perpetua Titling MT"/>
          <w:color w:val="C00000"/>
          <w:sz w:val="28"/>
          <w:szCs w:val="28"/>
        </w:rPr>
        <w:t xml:space="preserve">Un mécanisme </w:t>
      </w:r>
      <w:proofErr w:type="spellStart"/>
      <w:r w:rsidRPr="00FB0C7D">
        <w:rPr>
          <w:rFonts w:ascii="Perpetua Titling MT" w:hAnsi="Perpetua Titling MT"/>
          <w:color w:val="C00000"/>
          <w:sz w:val="28"/>
          <w:szCs w:val="28"/>
        </w:rPr>
        <w:t>escalatoire</w:t>
      </w:r>
      <w:proofErr w:type="spellEnd"/>
      <w:r w:rsidRPr="00FB0C7D">
        <w:rPr>
          <w:rFonts w:ascii="Perpetua Titling MT" w:hAnsi="Perpetua Titling MT"/>
          <w:color w:val="C00000"/>
          <w:sz w:val="28"/>
          <w:szCs w:val="28"/>
        </w:rPr>
        <w:t xml:space="preserve"> imprédictible</w:t>
      </w:r>
    </w:p>
    <w:p w14:paraId="0B2BAFBA" w14:textId="77777777" w:rsidR="00296AAE" w:rsidRDefault="00296AAE" w:rsidP="00296AAE">
      <w:pPr>
        <w:pStyle w:val="Sansinterligne"/>
        <w:jc w:val="both"/>
        <w:rPr>
          <w:rFonts w:asciiTheme="majorHAnsi" w:hAnsiTheme="majorHAnsi"/>
          <w:sz w:val="28"/>
          <w:szCs w:val="28"/>
        </w:rPr>
      </w:pPr>
      <w:r w:rsidRPr="00FB0C7D">
        <w:rPr>
          <w:rFonts w:asciiTheme="majorHAnsi" w:hAnsiTheme="majorHAnsi"/>
          <w:sz w:val="28"/>
          <w:szCs w:val="28"/>
        </w:rPr>
        <w:t xml:space="preserve">Tout d’abord, la dynamique centrale ne réside plus dans la situation militaire du conflit ukrainien lui-même mais dans l’interaction entre les sanctions massives et appuis à Kiev des pays occidentaux et les réactions de Moscou à ces derniers. </w:t>
      </w:r>
    </w:p>
    <w:p w14:paraId="26012945" w14:textId="77777777" w:rsidR="00296AAE" w:rsidRPr="003F3934" w:rsidRDefault="00296AAE" w:rsidP="00296AAE">
      <w:pPr>
        <w:pStyle w:val="Sansinterligne"/>
        <w:rPr>
          <w:rFonts w:asciiTheme="majorHAnsi" w:hAnsiTheme="majorHAnsi"/>
          <w:sz w:val="16"/>
          <w:szCs w:val="16"/>
        </w:rPr>
      </w:pPr>
    </w:p>
    <w:p w14:paraId="15990679" w14:textId="77777777" w:rsidR="00296AAE" w:rsidRDefault="00296AAE" w:rsidP="00296AAE">
      <w:pPr>
        <w:pStyle w:val="Sansinterligne"/>
        <w:jc w:val="both"/>
        <w:rPr>
          <w:rFonts w:asciiTheme="majorHAnsi" w:hAnsiTheme="majorHAnsi"/>
          <w:sz w:val="28"/>
          <w:szCs w:val="28"/>
        </w:rPr>
      </w:pPr>
      <w:r w:rsidRPr="00FB0C7D">
        <w:rPr>
          <w:rFonts w:asciiTheme="majorHAnsi" w:hAnsiTheme="majorHAnsi"/>
          <w:sz w:val="28"/>
          <w:szCs w:val="28"/>
        </w:rPr>
        <w:t>Les sanctions peuvent avoir un effet non négligeable sur la stabilité financière de la Russie et ainsi s’apparenter pour Moscou à une campagne de coercition stratégique. La porte-parole de la diplomatie russe a déclaré à la télévision russe, vendredi 27 février : </w:t>
      </w:r>
      <w:r w:rsidRPr="00FB0C7D">
        <w:rPr>
          <w:rStyle w:val="Accentuation"/>
          <w:rFonts w:asciiTheme="majorHAnsi" w:hAnsiTheme="majorHAnsi" w:cs="Open Sans"/>
          <w:sz w:val="28"/>
          <w:szCs w:val="28"/>
        </w:rPr>
        <w:t>« le fait est que nous sommes proches de là où commence le point de non-retour »</w:t>
      </w:r>
      <w:r w:rsidRPr="00FB0C7D">
        <w:rPr>
          <w:rFonts w:asciiTheme="majorHAnsi" w:hAnsiTheme="majorHAnsi"/>
          <w:sz w:val="28"/>
          <w:szCs w:val="28"/>
        </w:rPr>
        <w:t xml:space="preserve">. </w:t>
      </w:r>
    </w:p>
    <w:p w14:paraId="2A9A1199" w14:textId="77777777" w:rsidR="00296AAE" w:rsidRPr="003F3934" w:rsidRDefault="00296AAE" w:rsidP="00296AAE">
      <w:pPr>
        <w:pStyle w:val="Sansinterligne"/>
        <w:rPr>
          <w:rFonts w:asciiTheme="majorHAnsi" w:hAnsiTheme="majorHAnsi"/>
          <w:sz w:val="16"/>
          <w:szCs w:val="16"/>
        </w:rPr>
      </w:pPr>
    </w:p>
    <w:p w14:paraId="73A1D28D" w14:textId="77777777" w:rsidR="00296AAE" w:rsidRDefault="00296AAE" w:rsidP="00296AAE">
      <w:pPr>
        <w:pStyle w:val="Sansinterligne"/>
        <w:jc w:val="both"/>
        <w:rPr>
          <w:rFonts w:asciiTheme="majorHAnsi" w:hAnsiTheme="majorHAnsi"/>
          <w:sz w:val="28"/>
          <w:szCs w:val="28"/>
        </w:rPr>
      </w:pPr>
      <w:r w:rsidRPr="00FB0C7D">
        <w:rPr>
          <w:rFonts w:asciiTheme="majorHAnsi" w:hAnsiTheme="majorHAnsi"/>
          <w:sz w:val="28"/>
          <w:szCs w:val="28"/>
        </w:rPr>
        <w:t>Comme évoqué ci-dessus, le relèvement du niveau d’alerte de l’ensemble de ses forces par Vladimir Poutine signale sa volonté potentielle d’escalader, ce qui signifie </w:t>
      </w:r>
      <w:r w:rsidRPr="00FC740E">
        <w:rPr>
          <w:rStyle w:val="lev"/>
          <w:rFonts w:asciiTheme="majorHAnsi" w:hAnsiTheme="majorHAnsi" w:cs="Open Sans"/>
          <w:sz w:val="28"/>
          <w:szCs w:val="28"/>
        </w:rPr>
        <w:t>des risques réels d’extension des menaces d’action militaire à court terme</w:t>
      </w:r>
      <w:r w:rsidRPr="00FC740E">
        <w:rPr>
          <w:rFonts w:asciiTheme="majorHAnsi" w:hAnsiTheme="majorHAnsi"/>
          <w:b/>
          <w:bCs/>
          <w:sz w:val="28"/>
          <w:szCs w:val="28"/>
        </w:rPr>
        <w:t>.</w:t>
      </w:r>
      <w:r w:rsidRPr="00FB0C7D">
        <w:rPr>
          <w:rFonts w:asciiTheme="majorHAnsi" w:hAnsiTheme="majorHAnsi"/>
          <w:sz w:val="28"/>
          <w:szCs w:val="28"/>
        </w:rPr>
        <w:t xml:space="preserve"> Dans la mesure où les Occidentaux ont poursuivi leurs annonces de sanctions après ces éléments déclaratoires russes, le président russe ne peut sans doute rester sans réagir. </w:t>
      </w:r>
    </w:p>
    <w:p w14:paraId="22175F5D" w14:textId="77777777" w:rsidR="00296AAE" w:rsidRPr="003F3934" w:rsidRDefault="00296AAE" w:rsidP="00296AAE">
      <w:pPr>
        <w:pStyle w:val="Sansinterligne"/>
        <w:rPr>
          <w:rFonts w:asciiTheme="majorHAnsi" w:hAnsiTheme="majorHAnsi"/>
          <w:sz w:val="16"/>
          <w:szCs w:val="16"/>
        </w:rPr>
      </w:pPr>
    </w:p>
    <w:p w14:paraId="3CF4E004" w14:textId="41348C05" w:rsidR="00296AAE" w:rsidRDefault="00296AAE" w:rsidP="00296AAE">
      <w:pPr>
        <w:pStyle w:val="Sansinterligne"/>
        <w:jc w:val="both"/>
        <w:rPr>
          <w:rFonts w:asciiTheme="majorHAnsi" w:hAnsiTheme="majorHAnsi"/>
          <w:sz w:val="28"/>
          <w:szCs w:val="28"/>
        </w:rPr>
      </w:pPr>
      <w:r w:rsidRPr="00AA479F">
        <w:rPr>
          <w:rFonts w:asciiTheme="majorHAnsi" w:hAnsiTheme="majorHAnsi"/>
          <w:b/>
          <w:bCs/>
          <w:sz w:val="28"/>
          <w:szCs w:val="28"/>
        </w:rPr>
        <w:t>La suite la plus plausible est donc que </w:t>
      </w:r>
      <w:r w:rsidRPr="00AA479F">
        <w:rPr>
          <w:rStyle w:val="lev"/>
          <w:rFonts w:asciiTheme="majorHAnsi" w:hAnsiTheme="majorHAnsi" w:cs="Open Sans"/>
          <w:sz w:val="28"/>
          <w:szCs w:val="28"/>
        </w:rPr>
        <w:t>la Russie exerce à très brève échéance une action de signalement stratégique forte</w:t>
      </w:r>
      <w:r w:rsidRPr="00AA479F">
        <w:rPr>
          <w:rFonts w:asciiTheme="majorHAnsi" w:hAnsiTheme="majorHAnsi"/>
          <w:b/>
          <w:bCs/>
          <w:sz w:val="28"/>
          <w:szCs w:val="28"/>
        </w:rPr>
        <w:t>. Il pourrait s’agir, par exemple, </w:t>
      </w:r>
      <w:r w:rsidRPr="00AA479F">
        <w:rPr>
          <w:rStyle w:val="lev"/>
          <w:rFonts w:asciiTheme="majorHAnsi" w:hAnsiTheme="majorHAnsi" w:cs="Open Sans"/>
          <w:sz w:val="28"/>
          <w:szCs w:val="28"/>
        </w:rPr>
        <w:t>d’un ordre général de mobilisation</w:t>
      </w:r>
      <w:r w:rsidRPr="00AA479F">
        <w:rPr>
          <w:rFonts w:asciiTheme="majorHAnsi" w:hAnsiTheme="majorHAnsi"/>
          <w:b/>
          <w:bCs/>
          <w:sz w:val="28"/>
          <w:szCs w:val="28"/>
        </w:rPr>
        <w:t>,</w:t>
      </w:r>
      <w:r w:rsidRPr="00AA479F">
        <w:rPr>
          <w:rFonts w:asciiTheme="majorHAnsi" w:hAnsiTheme="majorHAnsi"/>
          <w:sz w:val="28"/>
          <w:szCs w:val="28"/>
        </w:rPr>
        <w:t xml:space="preserve"> </w:t>
      </w:r>
      <w:r w:rsidRPr="00AA479F">
        <w:rPr>
          <w:rFonts w:asciiTheme="majorHAnsi" w:hAnsiTheme="majorHAnsi"/>
          <w:b/>
          <w:bCs/>
          <w:sz w:val="28"/>
          <w:szCs w:val="28"/>
        </w:rPr>
        <w:t>voire</w:t>
      </w:r>
      <w:r w:rsidRPr="00AA479F">
        <w:rPr>
          <w:rFonts w:asciiTheme="majorHAnsi" w:hAnsiTheme="majorHAnsi"/>
          <w:sz w:val="28"/>
          <w:szCs w:val="28"/>
        </w:rPr>
        <w:t xml:space="preserve"> </w:t>
      </w:r>
      <w:r w:rsidRPr="00AA479F">
        <w:rPr>
          <w:rFonts w:asciiTheme="majorHAnsi" w:hAnsiTheme="majorHAnsi"/>
          <w:b/>
          <w:bCs/>
          <w:sz w:val="28"/>
          <w:szCs w:val="28"/>
        </w:rPr>
        <w:t>d’</w:t>
      </w:r>
      <w:r w:rsidRPr="00AA479F">
        <w:rPr>
          <w:rStyle w:val="lev"/>
          <w:rFonts w:asciiTheme="majorHAnsi" w:hAnsiTheme="majorHAnsi" w:cs="Open Sans"/>
          <w:sz w:val="28"/>
          <w:szCs w:val="28"/>
        </w:rPr>
        <w:t xml:space="preserve">une action militaire limitée contre un pays </w:t>
      </w:r>
      <w:proofErr w:type="spellStart"/>
      <w:r w:rsidRPr="00AA479F">
        <w:rPr>
          <w:rStyle w:val="lev"/>
          <w:rFonts w:asciiTheme="majorHAnsi" w:hAnsiTheme="majorHAnsi" w:cs="Open Sans"/>
          <w:sz w:val="28"/>
          <w:szCs w:val="28"/>
        </w:rPr>
        <w:t>non-OTAN</w:t>
      </w:r>
      <w:proofErr w:type="spellEnd"/>
      <w:r w:rsidRPr="00AA479F">
        <w:rPr>
          <w:rStyle w:val="lev"/>
          <w:rFonts w:asciiTheme="majorHAnsi" w:hAnsiTheme="majorHAnsi" w:cs="Open Sans"/>
          <w:sz w:val="28"/>
          <w:szCs w:val="28"/>
        </w:rPr>
        <w:t> </w:t>
      </w:r>
      <w:r w:rsidRPr="00AA479F">
        <w:rPr>
          <w:rFonts w:asciiTheme="majorHAnsi" w:hAnsiTheme="majorHAnsi"/>
          <w:b/>
          <w:bCs/>
          <w:sz w:val="28"/>
          <w:szCs w:val="28"/>
        </w:rPr>
        <w:t>(Suède, Finlande)</w:t>
      </w:r>
      <w:r w:rsidRPr="00AA479F">
        <w:rPr>
          <w:rFonts w:asciiTheme="majorHAnsi" w:hAnsiTheme="majorHAnsi"/>
          <w:sz w:val="28"/>
          <w:szCs w:val="28"/>
        </w:rPr>
        <w:t> </w:t>
      </w:r>
      <w:r w:rsidRPr="00AA479F">
        <w:rPr>
          <w:rStyle w:val="lev"/>
          <w:rFonts w:asciiTheme="majorHAnsi" w:hAnsiTheme="majorHAnsi" w:cs="Open Sans"/>
          <w:sz w:val="28"/>
          <w:szCs w:val="28"/>
        </w:rPr>
        <w:t>et même d’une action contre une puissance non-nucléaire de l’OTAN, dans une logique d’imposition de la désescalade aux acteurs occidentaux.</w:t>
      </w:r>
      <w:r w:rsidR="00AA479F">
        <w:rPr>
          <w:rStyle w:val="lev"/>
          <w:rFonts w:asciiTheme="majorHAnsi" w:hAnsiTheme="majorHAnsi" w:cs="Open Sans"/>
          <w:sz w:val="28"/>
          <w:szCs w:val="28"/>
        </w:rPr>
        <w:t xml:space="preserve"> </w:t>
      </w:r>
      <w:r w:rsidRPr="00FC740E">
        <w:rPr>
          <w:rStyle w:val="lev"/>
          <w:rFonts w:asciiTheme="majorHAnsi" w:hAnsiTheme="majorHAnsi" w:cs="Open Sans"/>
          <w:sz w:val="28"/>
          <w:szCs w:val="28"/>
        </w:rPr>
        <w:t>Si la crise actuelle ne se traduit pas par une rupture fondamentale à très court terme, la période qui s’ouvre va ainsi mettre l’Alliance aux prises avec cette exigence de dissuasion que beaucoup évoquent depuis des années</w:t>
      </w:r>
      <w:r w:rsidRPr="00FC740E">
        <w:rPr>
          <w:rFonts w:asciiTheme="majorHAnsi" w:hAnsiTheme="majorHAnsi"/>
          <w:b/>
          <w:bCs/>
          <w:sz w:val="28"/>
          <w:szCs w:val="28"/>
        </w:rPr>
        <w:t>.</w:t>
      </w:r>
      <w:r w:rsidRPr="00FB0C7D">
        <w:rPr>
          <w:rFonts w:asciiTheme="majorHAnsi" w:hAnsiTheme="majorHAnsi"/>
          <w:sz w:val="28"/>
          <w:szCs w:val="28"/>
        </w:rPr>
        <w:t xml:space="preserve"> </w:t>
      </w:r>
    </w:p>
    <w:p w14:paraId="1942CB6D" w14:textId="77777777" w:rsidR="00296AAE" w:rsidRPr="003F3934" w:rsidRDefault="00296AAE" w:rsidP="00296AAE">
      <w:pPr>
        <w:pStyle w:val="Sansinterligne"/>
        <w:rPr>
          <w:rFonts w:asciiTheme="majorHAnsi" w:hAnsiTheme="majorHAnsi"/>
          <w:sz w:val="16"/>
          <w:szCs w:val="16"/>
        </w:rPr>
      </w:pPr>
    </w:p>
    <w:p w14:paraId="3282E380" w14:textId="77777777" w:rsidR="00296AAE" w:rsidRDefault="00296AAE" w:rsidP="00296AAE">
      <w:pPr>
        <w:pStyle w:val="Sansinterligne"/>
        <w:jc w:val="both"/>
        <w:rPr>
          <w:rFonts w:asciiTheme="majorHAnsi" w:hAnsiTheme="majorHAnsi"/>
          <w:sz w:val="28"/>
          <w:szCs w:val="28"/>
        </w:rPr>
      </w:pPr>
      <w:r w:rsidRPr="00FB0C7D">
        <w:rPr>
          <w:rFonts w:asciiTheme="majorHAnsi" w:hAnsiTheme="majorHAnsi"/>
          <w:sz w:val="28"/>
          <w:szCs w:val="28"/>
        </w:rPr>
        <w:t>Soit les membres de l’Alliance trouvent la volonté et les ressources de se raidir et passent avec fermeté de la théorie à l’exercice pratique, soit les Russes ne manqueront pas de pousser leur avantage par de nouvelles étapes combinant diplomatie, « </w:t>
      </w:r>
      <w:r w:rsidRPr="00FC740E">
        <w:rPr>
          <w:rFonts w:asciiTheme="majorHAnsi" w:hAnsiTheme="majorHAnsi"/>
          <w:i/>
          <w:iCs/>
          <w:sz w:val="28"/>
          <w:szCs w:val="28"/>
        </w:rPr>
        <w:t>persuasion</w:t>
      </w:r>
      <w:r w:rsidRPr="00FB0C7D">
        <w:rPr>
          <w:rFonts w:asciiTheme="majorHAnsi" w:hAnsiTheme="majorHAnsi"/>
          <w:sz w:val="28"/>
          <w:szCs w:val="28"/>
        </w:rPr>
        <w:t xml:space="preserve"> », voire pressions de nature militaire, pour imposer un nouvel ordre stratégique en Europe, sonnant le glas de garanties de sécurité américaines déjà passablement décrédibilisées et même de l’architecture de sécurité telle que nous la connaissons. </w:t>
      </w:r>
    </w:p>
    <w:p w14:paraId="625E633D" w14:textId="77777777" w:rsidR="00296AAE" w:rsidRPr="003F3934" w:rsidRDefault="00296AAE" w:rsidP="00296AAE">
      <w:pPr>
        <w:pStyle w:val="Sansinterligne"/>
        <w:rPr>
          <w:rFonts w:asciiTheme="majorHAnsi" w:hAnsiTheme="majorHAnsi"/>
          <w:sz w:val="16"/>
          <w:szCs w:val="16"/>
        </w:rPr>
      </w:pPr>
    </w:p>
    <w:p w14:paraId="5A120EC6" w14:textId="77777777" w:rsidR="00296AAE" w:rsidRPr="00FB0C7D" w:rsidRDefault="00296AAE" w:rsidP="00296AAE">
      <w:pPr>
        <w:pStyle w:val="Sansinterligne"/>
        <w:jc w:val="both"/>
        <w:rPr>
          <w:rFonts w:asciiTheme="majorHAnsi" w:hAnsiTheme="majorHAnsi"/>
          <w:sz w:val="28"/>
          <w:szCs w:val="28"/>
        </w:rPr>
      </w:pPr>
      <w:r w:rsidRPr="00FB0C7D">
        <w:rPr>
          <w:rFonts w:asciiTheme="majorHAnsi" w:hAnsiTheme="majorHAnsi"/>
          <w:sz w:val="28"/>
          <w:szCs w:val="28"/>
        </w:rPr>
        <w:t>Déjà, les initiatives fortes prises par Berlin, en rupture totale avec son passé récent (livraison d’armes à l’Ukraine en guerre, hausse spectaculaire de son budget de la défense) vont dans le sens de ce raidissement. Mais le plus important en termes de crédibilité réside probablement dans les initiatives que les États-Unis seront amenés à prendre au-delà des sanctions. Sur ce plan, le retrait structurel de l’interventionnisme américain et la focale de Washington sur la Chine le disputent au risque d’une perte de contrôle du système de sécurité en Europe.</w:t>
      </w:r>
    </w:p>
    <w:p w14:paraId="01CDA630" w14:textId="77777777" w:rsidR="00296AAE" w:rsidRPr="003F3934" w:rsidRDefault="00296AAE" w:rsidP="00296AAE">
      <w:pPr>
        <w:pStyle w:val="Sansinterligne"/>
        <w:rPr>
          <w:rFonts w:asciiTheme="majorHAnsi" w:hAnsiTheme="majorHAnsi"/>
          <w:sz w:val="16"/>
          <w:szCs w:val="16"/>
        </w:rPr>
      </w:pPr>
    </w:p>
    <w:p w14:paraId="496D3443" w14:textId="77777777" w:rsidR="00296AAE" w:rsidRPr="00AA479F" w:rsidRDefault="00296AAE" w:rsidP="00296AAE">
      <w:pPr>
        <w:pStyle w:val="Sansinterligne"/>
        <w:jc w:val="both"/>
        <w:rPr>
          <w:rFonts w:asciiTheme="majorHAnsi" w:hAnsiTheme="majorHAnsi"/>
          <w:sz w:val="28"/>
          <w:szCs w:val="28"/>
        </w:rPr>
      </w:pPr>
      <w:r w:rsidRPr="00AA479F">
        <w:rPr>
          <w:rFonts w:asciiTheme="majorHAnsi" w:hAnsiTheme="majorHAnsi"/>
          <w:b/>
          <w:bCs/>
          <w:sz w:val="28"/>
          <w:szCs w:val="28"/>
        </w:rPr>
        <w:lastRenderedPageBreak/>
        <w:t>Au-delà de l’Europe,</w:t>
      </w:r>
      <w:r w:rsidRPr="00AA479F">
        <w:rPr>
          <w:rFonts w:asciiTheme="majorHAnsi" w:hAnsiTheme="majorHAnsi"/>
          <w:sz w:val="28"/>
          <w:szCs w:val="28"/>
        </w:rPr>
        <w:t> </w:t>
      </w:r>
      <w:r w:rsidRPr="00AA479F">
        <w:rPr>
          <w:rStyle w:val="lev"/>
          <w:rFonts w:asciiTheme="majorHAnsi" w:hAnsiTheme="majorHAnsi" w:cs="Open Sans"/>
          <w:sz w:val="28"/>
          <w:szCs w:val="28"/>
        </w:rPr>
        <w:t>cette crise sera déterminante pour le maintien des équilibres en zone Asie-Pacifique</w:t>
      </w:r>
      <w:r w:rsidRPr="00AA479F">
        <w:rPr>
          <w:rFonts w:asciiTheme="majorHAnsi" w:hAnsiTheme="majorHAnsi"/>
          <w:sz w:val="28"/>
          <w:szCs w:val="28"/>
        </w:rPr>
        <w:t xml:space="preserve">. </w:t>
      </w:r>
    </w:p>
    <w:p w14:paraId="7D7ACA5A" w14:textId="77777777" w:rsidR="00296AAE" w:rsidRPr="003F3934" w:rsidRDefault="00296AAE" w:rsidP="00296AAE">
      <w:pPr>
        <w:pStyle w:val="Sansinterligne"/>
        <w:rPr>
          <w:rFonts w:asciiTheme="majorHAnsi" w:hAnsiTheme="majorHAnsi"/>
          <w:sz w:val="16"/>
          <w:szCs w:val="16"/>
        </w:rPr>
      </w:pPr>
    </w:p>
    <w:p w14:paraId="6AB1D1A2" w14:textId="77777777" w:rsidR="00296AAE" w:rsidRDefault="00296AAE" w:rsidP="00296AAE">
      <w:pPr>
        <w:pStyle w:val="Sansinterligne"/>
        <w:jc w:val="both"/>
        <w:rPr>
          <w:rFonts w:asciiTheme="majorHAnsi" w:hAnsiTheme="majorHAnsi"/>
          <w:sz w:val="28"/>
          <w:szCs w:val="28"/>
        </w:rPr>
      </w:pPr>
      <w:r w:rsidRPr="00FB0C7D">
        <w:rPr>
          <w:rFonts w:asciiTheme="majorHAnsi" w:hAnsiTheme="majorHAnsi"/>
          <w:sz w:val="28"/>
          <w:szCs w:val="28"/>
        </w:rPr>
        <w:t xml:space="preserve">Un éventuel succès de Moscou dans son entreprise de remodelage géostratégique devrait aussi trouver un écho à Pékin, qui sera alors tenté d’avancer ses projets de réunification de Taïwan par la coercition. </w:t>
      </w:r>
    </w:p>
    <w:p w14:paraId="42C42644" w14:textId="77777777" w:rsidR="00296AAE" w:rsidRPr="003F3934" w:rsidRDefault="00296AAE" w:rsidP="00296AAE">
      <w:pPr>
        <w:pStyle w:val="Sansinterligne"/>
        <w:rPr>
          <w:rFonts w:asciiTheme="majorHAnsi" w:hAnsiTheme="majorHAnsi"/>
          <w:sz w:val="16"/>
          <w:szCs w:val="16"/>
        </w:rPr>
      </w:pPr>
    </w:p>
    <w:p w14:paraId="79FCE68D" w14:textId="77777777" w:rsidR="00296AAE" w:rsidRPr="00FB0C7D" w:rsidRDefault="00296AAE" w:rsidP="00296AAE">
      <w:pPr>
        <w:pStyle w:val="Sansinterligne"/>
        <w:jc w:val="both"/>
        <w:rPr>
          <w:rFonts w:asciiTheme="majorHAnsi" w:hAnsiTheme="majorHAnsi"/>
          <w:sz w:val="28"/>
          <w:szCs w:val="28"/>
        </w:rPr>
      </w:pPr>
      <w:r w:rsidRPr="00FB0C7D">
        <w:rPr>
          <w:rFonts w:asciiTheme="majorHAnsi" w:hAnsiTheme="majorHAnsi"/>
          <w:sz w:val="28"/>
          <w:szCs w:val="28"/>
        </w:rPr>
        <w:t>Dans l’hypothèse où le train de sanctions occidental aurait un effet rapide sur la Russie, la Chine examinera avec attention comment les États-Unis gèrent les réactions russes, notamment dans la dimension militaire. Dans tous les cas de figure, les enjeux sont considérables pour Washington, et risquent de conduire la diplomatie américaine à négliger les intérêts particuliers de certains alliés ou, encore une fois, à imposer des solutions politico-militaires jugées déstabilisatrices ou dangereuses pour ses partenaires, autant en Europe qu’en Asie. Ce risque serait évidemment exacerbé si certains alliés cherchaient des aménagements particuliers avec la Russie et la Chine.</w:t>
      </w:r>
    </w:p>
    <w:p w14:paraId="7625A5FB" w14:textId="77777777" w:rsidR="00296AAE" w:rsidRPr="003F3934" w:rsidRDefault="00296AAE" w:rsidP="00296AAE">
      <w:pPr>
        <w:pStyle w:val="Sansinterligne"/>
        <w:rPr>
          <w:rFonts w:asciiTheme="majorHAnsi" w:hAnsiTheme="majorHAnsi"/>
          <w:sz w:val="16"/>
          <w:szCs w:val="16"/>
        </w:rPr>
      </w:pPr>
    </w:p>
    <w:p w14:paraId="1D5D8AA4" w14:textId="77777777" w:rsidR="00296AAE" w:rsidRDefault="00296AAE" w:rsidP="00296AAE">
      <w:pPr>
        <w:pStyle w:val="Sansinterligne"/>
        <w:jc w:val="both"/>
        <w:rPr>
          <w:rFonts w:asciiTheme="majorHAnsi" w:hAnsiTheme="majorHAnsi"/>
          <w:sz w:val="28"/>
          <w:szCs w:val="28"/>
        </w:rPr>
      </w:pPr>
      <w:r w:rsidRPr="00FB0C7D">
        <w:rPr>
          <w:rFonts w:asciiTheme="majorHAnsi" w:hAnsiTheme="majorHAnsi"/>
          <w:sz w:val="28"/>
          <w:szCs w:val="28"/>
        </w:rPr>
        <w:t>C’est donc bien vers une nouvelle étape dans le retour à une confrontation de type Guerre froide ou vers une bascule décisive des rapports de force dans le monde qu’ouvre la conflagration qui s’enclenche.</w:t>
      </w:r>
    </w:p>
    <w:p w14:paraId="34883DE6" w14:textId="77777777" w:rsidR="00100264" w:rsidRPr="003F3934" w:rsidRDefault="00100264" w:rsidP="00100264">
      <w:pPr>
        <w:pStyle w:val="Sansinterligne"/>
        <w:rPr>
          <w:rFonts w:asciiTheme="majorHAnsi" w:hAnsiTheme="majorHAnsi"/>
          <w:sz w:val="16"/>
          <w:szCs w:val="16"/>
        </w:rPr>
      </w:pPr>
    </w:p>
    <w:p w14:paraId="1787A0F2" w14:textId="52D97C4A" w:rsidR="00296AAE" w:rsidRPr="00E537D3" w:rsidRDefault="00296AAE" w:rsidP="00296AAE">
      <w:pPr>
        <w:pStyle w:val="Sansinterligne"/>
        <w:jc w:val="both"/>
        <w:rPr>
          <w:rFonts w:ascii="Perpetua Titling MT" w:hAnsi="Perpetua Titling MT"/>
          <w:color w:val="C00000"/>
          <w:sz w:val="32"/>
          <w:szCs w:val="32"/>
        </w:rPr>
      </w:pPr>
      <w:r w:rsidRPr="00E537D3">
        <w:rPr>
          <w:rFonts w:ascii="Perpetua Titling MT" w:hAnsi="Perpetua Titling MT"/>
          <w:color w:val="C00000"/>
          <w:sz w:val="32"/>
          <w:szCs w:val="32"/>
        </w:rPr>
        <w:t>Guerre en Ukraine</w:t>
      </w:r>
      <w:r w:rsidR="0017182A">
        <w:rPr>
          <w:rFonts w:ascii="Perpetua Titling MT" w:hAnsi="Perpetua Titling MT"/>
          <w:color w:val="C00000"/>
          <w:sz w:val="32"/>
          <w:szCs w:val="32"/>
        </w:rPr>
        <w:t xml:space="preserve"> </w:t>
      </w:r>
      <w:r w:rsidRPr="00E537D3">
        <w:rPr>
          <w:rFonts w:ascii="Perpetua Titling MT" w:hAnsi="Perpetua Titling MT"/>
          <w:color w:val="C00000"/>
          <w:sz w:val="32"/>
          <w:szCs w:val="32"/>
        </w:rPr>
        <w:t>: l'art de la guérilla</w:t>
      </w:r>
      <w:r w:rsidR="0017182A">
        <w:rPr>
          <w:rFonts w:ascii="Perpetua Titling MT" w:hAnsi="Perpetua Titling MT"/>
          <w:color w:val="C00000"/>
          <w:sz w:val="32"/>
          <w:szCs w:val="32"/>
        </w:rPr>
        <w:t>.</w:t>
      </w:r>
    </w:p>
    <w:p w14:paraId="49361B49" w14:textId="77777777" w:rsidR="00296AAE" w:rsidRPr="00E537D3" w:rsidRDefault="00296AAE" w:rsidP="00296AAE">
      <w:pPr>
        <w:pStyle w:val="Sansinterligne"/>
        <w:jc w:val="both"/>
        <w:rPr>
          <w:rFonts w:asciiTheme="majorHAnsi" w:hAnsiTheme="majorHAnsi"/>
          <w:i/>
          <w:iCs/>
          <w:sz w:val="28"/>
          <w:szCs w:val="28"/>
        </w:rPr>
      </w:pPr>
      <w:r w:rsidRPr="00E537D3">
        <w:rPr>
          <w:rFonts w:asciiTheme="majorHAnsi" w:hAnsiTheme="majorHAnsi"/>
          <w:i/>
          <w:iCs/>
          <w:sz w:val="28"/>
          <w:szCs w:val="28"/>
        </w:rPr>
        <w:t xml:space="preserve">Par </w:t>
      </w:r>
      <w:hyperlink r:id="rId23" w:tooltip="Franck Alexandre" w:history="1">
        <w:r w:rsidRPr="00E537D3">
          <w:rPr>
            <w:rFonts w:asciiTheme="majorHAnsi" w:hAnsiTheme="majorHAnsi"/>
            <w:i/>
            <w:iCs/>
            <w:sz w:val="28"/>
            <w:szCs w:val="28"/>
          </w:rPr>
          <w:t>Franck Alexandre</w:t>
        </w:r>
      </w:hyperlink>
    </w:p>
    <w:p w14:paraId="3BC1A247" w14:textId="77777777" w:rsidR="00296AAE" w:rsidRPr="001F42E2" w:rsidRDefault="00296AAE" w:rsidP="00296AAE">
      <w:pPr>
        <w:pStyle w:val="Sansinterligne"/>
        <w:jc w:val="both"/>
        <w:rPr>
          <w:rFonts w:asciiTheme="majorHAnsi" w:hAnsiTheme="majorHAnsi"/>
          <w:sz w:val="16"/>
          <w:szCs w:val="16"/>
        </w:rPr>
      </w:pPr>
      <w:r w:rsidRPr="001F42E2">
        <w:rPr>
          <w:rFonts w:asciiTheme="majorHAnsi" w:hAnsiTheme="majorHAnsi"/>
          <w:noProof/>
          <w:sz w:val="16"/>
          <w:szCs w:val="16"/>
        </w:rPr>
        <w:drawing>
          <wp:inline distT="0" distB="0" distL="0" distR="0" wp14:anchorId="11D43274" wp14:editId="14A04B02">
            <wp:extent cx="9525" cy="9525"/>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0E7B40B5" w14:textId="77777777" w:rsidR="00296AAE" w:rsidRPr="00E537D3" w:rsidRDefault="00296AAE" w:rsidP="00296AAE">
      <w:pPr>
        <w:pStyle w:val="Sansinterligne"/>
        <w:jc w:val="both"/>
        <w:rPr>
          <w:rFonts w:asciiTheme="majorHAnsi" w:hAnsiTheme="majorHAnsi"/>
          <w:sz w:val="28"/>
          <w:szCs w:val="28"/>
        </w:rPr>
      </w:pPr>
      <w:r w:rsidRPr="00E537D3">
        <w:rPr>
          <w:rFonts w:asciiTheme="majorHAnsi" w:hAnsiTheme="majorHAnsi"/>
          <w:sz w:val="28"/>
          <w:szCs w:val="28"/>
        </w:rPr>
        <w:t>Plusieurs gouvernements ont annoncé l'envoi d'aide militaire à l'Ukraine, près d'une vingtaine de pays européens notamment ont répondu aux appels de Kiev. Une aide militaire qui comprend des missiles capables de résister à la menace des véhicules blindés.</w:t>
      </w:r>
    </w:p>
    <w:p w14:paraId="296E1B19" w14:textId="77777777" w:rsidR="00296AAE" w:rsidRPr="001F42E2" w:rsidRDefault="00296AAE" w:rsidP="00296AAE">
      <w:pPr>
        <w:pStyle w:val="Sansinterligne"/>
        <w:jc w:val="both"/>
        <w:rPr>
          <w:rFonts w:asciiTheme="majorHAnsi" w:hAnsiTheme="majorHAnsi"/>
          <w:sz w:val="16"/>
          <w:szCs w:val="16"/>
        </w:rPr>
      </w:pPr>
      <w:r w:rsidRPr="001F42E2">
        <w:rPr>
          <w:rFonts w:asciiTheme="majorHAnsi" w:hAnsiTheme="majorHAnsi"/>
          <w:noProof/>
          <w:sz w:val="16"/>
          <w:szCs w:val="16"/>
        </w:rPr>
        <w:drawing>
          <wp:inline distT="0" distB="0" distL="0" distR="0" wp14:anchorId="646A4E69" wp14:editId="5D4F054F">
            <wp:extent cx="9525" cy="9525"/>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00126288" w14:textId="77777777" w:rsidR="00296AAE" w:rsidRDefault="00296AAE" w:rsidP="00296AAE">
      <w:pPr>
        <w:pStyle w:val="Sansinterligne"/>
        <w:jc w:val="both"/>
        <w:rPr>
          <w:rFonts w:asciiTheme="majorHAnsi" w:hAnsiTheme="majorHAnsi"/>
          <w:sz w:val="28"/>
          <w:szCs w:val="28"/>
        </w:rPr>
      </w:pPr>
      <w:r w:rsidRPr="00E537D3">
        <w:rPr>
          <w:rFonts w:asciiTheme="majorHAnsi" w:hAnsiTheme="majorHAnsi"/>
          <w:sz w:val="28"/>
          <w:szCs w:val="28"/>
        </w:rPr>
        <w:t xml:space="preserve">Les images sont saisissantes. Sur des dizaines de kilomètres, déferlant vers Kiev, des colonnes de blindés russes. Sur les routes, au touche à touche, formant des embouteillages, des camions militaires pour le ravitaillement, des véhicules de combat d'infanterie. </w:t>
      </w:r>
    </w:p>
    <w:p w14:paraId="5C5AA3B7" w14:textId="77777777" w:rsidR="00296AAE" w:rsidRPr="003F3934" w:rsidRDefault="00296AAE" w:rsidP="00296AAE">
      <w:pPr>
        <w:pStyle w:val="Sansinterligne"/>
        <w:rPr>
          <w:rFonts w:asciiTheme="majorHAnsi" w:hAnsiTheme="majorHAnsi"/>
          <w:sz w:val="16"/>
          <w:szCs w:val="16"/>
        </w:rPr>
      </w:pPr>
    </w:p>
    <w:p w14:paraId="1C47990C" w14:textId="77777777" w:rsidR="00296AAE" w:rsidRPr="00E537D3" w:rsidRDefault="00296AAE" w:rsidP="00296AAE">
      <w:pPr>
        <w:pStyle w:val="Sansinterligne"/>
        <w:jc w:val="both"/>
        <w:rPr>
          <w:rFonts w:asciiTheme="majorHAnsi" w:hAnsiTheme="majorHAnsi"/>
          <w:sz w:val="28"/>
          <w:szCs w:val="28"/>
        </w:rPr>
      </w:pPr>
      <w:r w:rsidRPr="00E537D3">
        <w:rPr>
          <w:rFonts w:asciiTheme="majorHAnsi" w:hAnsiTheme="majorHAnsi"/>
          <w:sz w:val="28"/>
          <w:szCs w:val="28"/>
        </w:rPr>
        <w:t>Et pour percer les lignes de défense, des blindés lourds</w:t>
      </w:r>
      <w:r>
        <w:rPr>
          <w:rFonts w:asciiTheme="majorHAnsi" w:hAnsiTheme="majorHAnsi"/>
          <w:sz w:val="28"/>
          <w:szCs w:val="28"/>
        </w:rPr>
        <w:t>, (l</w:t>
      </w:r>
      <w:r w:rsidRPr="00E537D3">
        <w:rPr>
          <w:rFonts w:asciiTheme="majorHAnsi" w:hAnsiTheme="majorHAnsi"/>
          <w:sz w:val="28"/>
          <w:szCs w:val="28"/>
        </w:rPr>
        <w:t>es fameux T72</w:t>
      </w:r>
      <w:r>
        <w:rPr>
          <w:rFonts w:asciiTheme="majorHAnsi" w:hAnsiTheme="majorHAnsi"/>
          <w:sz w:val="28"/>
          <w:szCs w:val="28"/>
        </w:rPr>
        <w:t>)</w:t>
      </w:r>
      <w:r w:rsidRPr="00E537D3">
        <w:rPr>
          <w:rFonts w:asciiTheme="majorHAnsi" w:hAnsiTheme="majorHAnsi"/>
          <w:sz w:val="28"/>
          <w:szCs w:val="28"/>
        </w:rPr>
        <w:t>. C'est le modèle de char le plus courant dans l'armée russe. Un véhicule assez âgé, puisqu'il date de la fin de la guerre froide, mais régulièrement modernisé. Il demeure très efficace.</w:t>
      </w:r>
    </w:p>
    <w:p w14:paraId="01C72240" w14:textId="77777777" w:rsidR="00296AAE" w:rsidRPr="001F42E2" w:rsidRDefault="00296AAE" w:rsidP="00296AAE">
      <w:pPr>
        <w:pStyle w:val="Sansinterligne"/>
        <w:jc w:val="both"/>
        <w:rPr>
          <w:rFonts w:asciiTheme="majorHAnsi" w:hAnsiTheme="majorHAnsi"/>
          <w:sz w:val="16"/>
          <w:szCs w:val="16"/>
        </w:rPr>
      </w:pPr>
      <w:r w:rsidRPr="001F42E2">
        <w:rPr>
          <w:rFonts w:asciiTheme="majorHAnsi" w:hAnsiTheme="majorHAnsi"/>
          <w:noProof/>
          <w:sz w:val="16"/>
          <w:szCs w:val="16"/>
        </w:rPr>
        <w:drawing>
          <wp:inline distT="0" distB="0" distL="0" distR="0" wp14:anchorId="3B8B8882" wp14:editId="7300B0C6">
            <wp:extent cx="9525" cy="9525"/>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4F79B044" w14:textId="77777777" w:rsidR="00296AAE" w:rsidRDefault="00296AAE" w:rsidP="00296AAE">
      <w:pPr>
        <w:pStyle w:val="Sansinterligne"/>
        <w:jc w:val="both"/>
        <w:rPr>
          <w:rFonts w:asciiTheme="majorHAnsi" w:hAnsiTheme="majorHAnsi"/>
          <w:sz w:val="28"/>
          <w:szCs w:val="28"/>
        </w:rPr>
      </w:pPr>
      <w:r w:rsidRPr="00E537D3">
        <w:rPr>
          <w:rFonts w:asciiTheme="majorHAnsi" w:hAnsiTheme="majorHAnsi"/>
          <w:sz w:val="28"/>
          <w:szCs w:val="28"/>
        </w:rPr>
        <w:t>Ces dernières semaines, </w:t>
      </w:r>
      <w:hyperlink r:id="rId25" w:tgtFrame="_self" w:history="1">
        <w:r w:rsidRPr="00E537D3">
          <w:rPr>
            <w:rFonts w:asciiTheme="majorHAnsi" w:hAnsiTheme="majorHAnsi"/>
            <w:sz w:val="28"/>
            <w:szCs w:val="28"/>
          </w:rPr>
          <w:t>les armées occidentales ont pourtant fourni à l’Ukraine</w:t>
        </w:r>
      </w:hyperlink>
      <w:r w:rsidRPr="00E537D3">
        <w:rPr>
          <w:rFonts w:asciiTheme="majorHAnsi" w:hAnsiTheme="majorHAnsi"/>
          <w:sz w:val="28"/>
          <w:szCs w:val="28"/>
        </w:rPr>
        <w:t xml:space="preserve"> de redoutables matériels pour combattre ces bataillons motorisés. À commencer par le missile portatif </w:t>
      </w:r>
      <w:proofErr w:type="spellStart"/>
      <w:r w:rsidRPr="00E537D3">
        <w:rPr>
          <w:rFonts w:asciiTheme="majorHAnsi" w:hAnsiTheme="majorHAnsi"/>
          <w:sz w:val="28"/>
          <w:szCs w:val="28"/>
        </w:rPr>
        <w:t>Javelin</w:t>
      </w:r>
      <w:proofErr w:type="spellEnd"/>
      <w:r w:rsidRPr="00E537D3">
        <w:rPr>
          <w:rFonts w:asciiTheme="majorHAnsi" w:hAnsiTheme="majorHAnsi"/>
          <w:sz w:val="28"/>
          <w:szCs w:val="28"/>
        </w:rPr>
        <w:t xml:space="preserve">. D'une portée d'un kilomètre et demi, il a fait ses preuves en Irak contre les blindés T72. </w:t>
      </w:r>
    </w:p>
    <w:p w14:paraId="0A6BF155" w14:textId="77777777" w:rsidR="00296AAE" w:rsidRPr="003F3934" w:rsidRDefault="00296AAE" w:rsidP="00296AAE">
      <w:pPr>
        <w:pStyle w:val="Sansinterligne"/>
        <w:rPr>
          <w:rFonts w:asciiTheme="majorHAnsi" w:hAnsiTheme="majorHAnsi"/>
          <w:sz w:val="16"/>
          <w:szCs w:val="16"/>
        </w:rPr>
      </w:pPr>
    </w:p>
    <w:p w14:paraId="6A15FF13" w14:textId="77777777" w:rsidR="00296AAE" w:rsidRDefault="00296AAE" w:rsidP="00296AAE">
      <w:pPr>
        <w:pStyle w:val="Sansinterligne"/>
        <w:jc w:val="both"/>
        <w:rPr>
          <w:rFonts w:asciiTheme="majorHAnsi" w:hAnsiTheme="majorHAnsi"/>
          <w:sz w:val="28"/>
          <w:szCs w:val="28"/>
        </w:rPr>
      </w:pPr>
      <w:r w:rsidRPr="00E537D3">
        <w:rPr>
          <w:rFonts w:asciiTheme="majorHAnsi" w:hAnsiTheme="majorHAnsi"/>
          <w:sz w:val="28"/>
          <w:szCs w:val="28"/>
        </w:rPr>
        <w:t xml:space="preserve">Les États-Unis et l'Estonie ont livré plusieurs centaines de </w:t>
      </w:r>
      <w:proofErr w:type="spellStart"/>
      <w:r w:rsidRPr="00E537D3">
        <w:rPr>
          <w:rFonts w:asciiTheme="majorHAnsi" w:hAnsiTheme="majorHAnsi"/>
          <w:sz w:val="28"/>
          <w:szCs w:val="28"/>
        </w:rPr>
        <w:t>Javelin</w:t>
      </w:r>
      <w:proofErr w:type="spellEnd"/>
      <w:r w:rsidRPr="00E537D3">
        <w:rPr>
          <w:rFonts w:asciiTheme="majorHAnsi" w:hAnsiTheme="majorHAnsi"/>
          <w:sz w:val="28"/>
          <w:szCs w:val="28"/>
        </w:rPr>
        <w:t xml:space="preserve"> à l'Ukraine. </w:t>
      </w:r>
    </w:p>
    <w:p w14:paraId="68E77AC1" w14:textId="77777777" w:rsidR="00296AAE" w:rsidRPr="003F3934" w:rsidRDefault="00296AAE" w:rsidP="00296AAE">
      <w:pPr>
        <w:pStyle w:val="Sansinterligne"/>
        <w:rPr>
          <w:rFonts w:asciiTheme="majorHAnsi" w:hAnsiTheme="majorHAnsi"/>
          <w:sz w:val="16"/>
          <w:szCs w:val="16"/>
        </w:rPr>
      </w:pPr>
    </w:p>
    <w:p w14:paraId="135D2BD0" w14:textId="77777777" w:rsidR="00296AAE" w:rsidRPr="00E537D3" w:rsidRDefault="00296AAE" w:rsidP="00296AAE">
      <w:pPr>
        <w:pStyle w:val="Sansinterligne"/>
        <w:jc w:val="both"/>
        <w:rPr>
          <w:rFonts w:asciiTheme="majorHAnsi" w:hAnsiTheme="majorHAnsi"/>
          <w:sz w:val="28"/>
          <w:szCs w:val="28"/>
        </w:rPr>
      </w:pPr>
      <w:r w:rsidRPr="00E537D3">
        <w:rPr>
          <w:rFonts w:asciiTheme="majorHAnsi" w:hAnsiTheme="majorHAnsi"/>
          <w:sz w:val="28"/>
          <w:szCs w:val="28"/>
        </w:rPr>
        <w:t>Le Royaume-Uni a, de son côté, livré un important stock de NLAW, un missile antichar portable connu également sous l'appellation suédoise de Robot 57. Si sa portée n'excède pas 800 mètres, il est en revanche très adapté aux zones urbaines.</w:t>
      </w:r>
    </w:p>
    <w:p w14:paraId="78667B0A" w14:textId="77777777" w:rsidR="00296AAE" w:rsidRPr="001F42E2" w:rsidRDefault="00296AAE" w:rsidP="00296AAE">
      <w:pPr>
        <w:pStyle w:val="Sansinterligne"/>
        <w:jc w:val="both"/>
        <w:rPr>
          <w:rFonts w:asciiTheme="majorHAnsi" w:hAnsiTheme="majorHAnsi"/>
          <w:sz w:val="16"/>
          <w:szCs w:val="16"/>
        </w:rPr>
      </w:pPr>
      <w:r w:rsidRPr="001F42E2">
        <w:rPr>
          <w:rFonts w:asciiTheme="majorHAnsi" w:hAnsiTheme="majorHAnsi"/>
          <w:noProof/>
          <w:sz w:val="16"/>
          <w:szCs w:val="16"/>
        </w:rPr>
        <w:drawing>
          <wp:inline distT="0" distB="0" distL="0" distR="0" wp14:anchorId="7C8A9C0E" wp14:editId="6C91B64D">
            <wp:extent cx="9525" cy="9525"/>
            <wp:effectExtent l="0" t="0" r="0"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0E8B1C7B" w14:textId="76C2678F" w:rsidR="00296AAE" w:rsidRPr="00447590" w:rsidRDefault="00296AAE" w:rsidP="00296AAE">
      <w:pPr>
        <w:pStyle w:val="Sansinterligne"/>
        <w:jc w:val="both"/>
        <w:rPr>
          <w:rFonts w:asciiTheme="majorHAnsi" w:hAnsiTheme="majorHAnsi"/>
          <w:sz w:val="28"/>
          <w:szCs w:val="28"/>
        </w:rPr>
      </w:pPr>
      <w:r w:rsidRPr="00447590">
        <w:rPr>
          <w:rFonts w:asciiTheme="majorHAnsi" w:hAnsiTheme="majorHAnsi"/>
          <w:sz w:val="28"/>
          <w:szCs w:val="28"/>
        </w:rPr>
        <w:lastRenderedPageBreak/>
        <w:t>Berlin et les Pays-Bas ont, de leur côté, cédé plus de 1</w:t>
      </w:r>
      <w:r w:rsidR="00DB5801">
        <w:rPr>
          <w:rFonts w:asciiTheme="majorHAnsi" w:hAnsiTheme="majorHAnsi"/>
          <w:sz w:val="28"/>
          <w:szCs w:val="28"/>
        </w:rPr>
        <w:t>.</w:t>
      </w:r>
      <w:r w:rsidRPr="00447590">
        <w:rPr>
          <w:rFonts w:asciiTheme="majorHAnsi" w:hAnsiTheme="majorHAnsi"/>
          <w:sz w:val="28"/>
          <w:szCs w:val="28"/>
        </w:rPr>
        <w:t xml:space="preserve">000 roquettes antichars </w:t>
      </w:r>
      <w:proofErr w:type="spellStart"/>
      <w:r w:rsidRPr="00447590">
        <w:rPr>
          <w:rFonts w:asciiTheme="majorHAnsi" w:hAnsiTheme="majorHAnsi"/>
          <w:sz w:val="28"/>
          <w:szCs w:val="28"/>
        </w:rPr>
        <w:t>Panzerfaust</w:t>
      </w:r>
      <w:proofErr w:type="spellEnd"/>
      <w:r w:rsidRPr="00447590">
        <w:rPr>
          <w:rFonts w:asciiTheme="majorHAnsi" w:hAnsiTheme="majorHAnsi"/>
          <w:sz w:val="28"/>
          <w:szCs w:val="28"/>
        </w:rPr>
        <w:t xml:space="preserve">, à charge creuse. </w:t>
      </w:r>
    </w:p>
    <w:p w14:paraId="09D05941" w14:textId="77777777" w:rsidR="00296AAE" w:rsidRPr="00447590" w:rsidRDefault="00296AAE" w:rsidP="00296AAE">
      <w:pPr>
        <w:pStyle w:val="Sansinterligne"/>
        <w:rPr>
          <w:rFonts w:asciiTheme="majorHAnsi" w:hAnsiTheme="majorHAnsi"/>
          <w:sz w:val="16"/>
          <w:szCs w:val="16"/>
        </w:rPr>
      </w:pPr>
    </w:p>
    <w:p w14:paraId="18FCB96E" w14:textId="77777777" w:rsidR="00296AAE" w:rsidRPr="00447590" w:rsidRDefault="00296AAE" w:rsidP="00296AAE">
      <w:pPr>
        <w:pStyle w:val="Sansinterligne"/>
        <w:jc w:val="both"/>
        <w:rPr>
          <w:rFonts w:asciiTheme="majorHAnsi" w:hAnsiTheme="majorHAnsi"/>
          <w:sz w:val="28"/>
          <w:szCs w:val="28"/>
        </w:rPr>
      </w:pPr>
      <w:r w:rsidRPr="00447590">
        <w:rPr>
          <w:rFonts w:asciiTheme="majorHAnsi" w:hAnsiTheme="majorHAnsi"/>
          <w:sz w:val="28"/>
          <w:szCs w:val="28"/>
        </w:rPr>
        <w:t xml:space="preserve">Quant à la France, elle pourrait livrer des MMP, des missiles moyenne portée. Efficace jusqu'à 5 kilomètres, son guidage permet au tireur de ne pas dévoiler sa position. Selon </w:t>
      </w:r>
      <w:r>
        <w:rPr>
          <w:rFonts w:asciiTheme="majorHAnsi" w:hAnsiTheme="majorHAnsi"/>
          <w:sz w:val="28"/>
          <w:szCs w:val="28"/>
        </w:rPr>
        <w:t xml:space="preserve">le journal </w:t>
      </w:r>
      <w:r w:rsidRPr="00447590">
        <w:rPr>
          <w:rFonts w:asciiTheme="majorHAnsi" w:hAnsiTheme="majorHAnsi"/>
          <w:sz w:val="28"/>
          <w:szCs w:val="28"/>
        </w:rPr>
        <w:t>« </w:t>
      </w:r>
      <w:r w:rsidRPr="00447590">
        <w:rPr>
          <w:rFonts w:asciiTheme="majorHAnsi" w:hAnsiTheme="majorHAnsi"/>
          <w:i/>
          <w:iCs/>
          <w:sz w:val="28"/>
          <w:szCs w:val="28"/>
        </w:rPr>
        <w:t>le Monde</w:t>
      </w:r>
      <w:r w:rsidRPr="00447590">
        <w:rPr>
          <w:rFonts w:asciiTheme="majorHAnsi" w:hAnsiTheme="majorHAnsi"/>
          <w:sz w:val="28"/>
          <w:szCs w:val="28"/>
        </w:rPr>
        <w:t> » :</w:t>
      </w:r>
    </w:p>
    <w:p w14:paraId="326267E2" w14:textId="77777777" w:rsidR="00296AAE" w:rsidRPr="00447590" w:rsidRDefault="00296AAE" w:rsidP="00296AAE">
      <w:pPr>
        <w:pStyle w:val="Sansinterligne"/>
        <w:ind w:left="284"/>
        <w:jc w:val="both"/>
        <w:rPr>
          <w:rFonts w:asciiTheme="majorHAnsi" w:hAnsiTheme="majorHAnsi"/>
          <w:sz w:val="32"/>
          <w:szCs w:val="32"/>
        </w:rPr>
      </w:pPr>
      <w:r>
        <w:rPr>
          <w:rFonts w:ascii="Georgia" w:hAnsi="Georgia"/>
          <w:sz w:val="28"/>
          <w:szCs w:val="28"/>
          <w:shd w:val="clear" w:color="auto" w:fill="FFFFFF"/>
        </w:rPr>
        <w:t>« </w:t>
      </w:r>
      <w:r w:rsidRPr="00447590">
        <w:rPr>
          <w:rFonts w:ascii="Georgia" w:hAnsi="Georgia"/>
          <w:i/>
          <w:iCs/>
          <w:sz w:val="28"/>
          <w:szCs w:val="28"/>
          <w:shd w:val="clear" w:color="auto" w:fill="FFFFFF"/>
        </w:rPr>
        <w:t>La France n’est pas la seule à fournir des missiles Milan aux soldats ukrainiens. Le 28 février, l’Italie a indiqué officiellement avoir décidé de leur livrer ce même matériel parmi d’autres armements. Toutes les nations européennes de l’OTAN sont équipées de ce type d’arme antichar de fabrication franco-allemande et celles-ci sont de fait prélevées sur les stocks achetés aux Français. Outre l’Italie et l’Allemagne, on relève d’autres clients, comme l’Espagne ou le Royaume-Uni</w:t>
      </w:r>
      <w:r>
        <w:rPr>
          <w:rFonts w:ascii="Georgia" w:hAnsi="Georgia"/>
          <w:sz w:val="28"/>
          <w:szCs w:val="28"/>
          <w:shd w:val="clear" w:color="auto" w:fill="FFFFFF"/>
        </w:rPr>
        <w:t> »</w:t>
      </w:r>
      <w:r w:rsidRPr="00447590">
        <w:rPr>
          <w:rFonts w:ascii="Georgia" w:hAnsi="Georgia"/>
          <w:sz w:val="28"/>
          <w:szCs w:val="28"/>
          <w:shd w:val="clear" w:color="auto" w:fill="FFFFFF"/>
        </w:rPr>
        <w:t>.</w:t>
      </w:r>
    </w:p>
    <w:p w14:paraId="0438286A" w14:textId="77777777" w:rsidR="00296AAE" w:rsidRDefault="00296AAE" w:rsidP="00296AAE">
      <w:pPr>
        <w:pStyle w:val="Sansinterligne"/>
        <w:jc w:val="both"/>
        <w:rPr>
          <w:rFonts w:asciiTheme="majorHAnsi" w:hAnsiTheme="majorHAnsi"/>
          <w:sz w:val="28"/>
          <w:szCs w:val="28"/>
        </w:rPr>
      </w:pPr>
      <w:r w:rsidRPr="00447590">
        <w:rPr>
          <w:rFonts w:asciiTheme="majorHAnsi" w:hAnsiTheme="majorHAnsi"/>
          <w:sz w:val="28"/>
          <w:szCs w:val="28"/>
        </w:rPr>
        <w:t xml:space="preserve">Si la maîtrise du ciel appartient à l’armée russe, l’Ukraine est néanmoins en mesure de résister à la menace aérienne, en particulier à celle des hélicoptères, avec le </w:t>
      </w:r>
      <w:proofErr w:type="spellStart"/>
      <w:r w:rsidRPr="00447590">
        <w:rPr>
          <w:rFonts w:asciiTheme="majorHAnsi" w:hAnsiTheme="majorHAnsi"/>
          <w:sz w:val="28"/>
          <w:szCs w:val="28"/>
        </w:rPr>
        <w:t>Stinger</w:t>
      </w:r>
      <w:proofErr w:type="spellEnd"/>
      <w:r w:rsidRPr="00447590">
        <w:rPr>
          <w:rFonts w:asciiTheme="majorHAnsi" w:hAnsiTheme="majorHAnsi"/>
          <w:sz w:val="28"/>
          <w:szCs w:val="28"/>
        </w:rPr>
        <w:t xml:space="preserve">, missile sol-air américain devenu célèbre lors de l'invasion de l'Afghanistan par les Soviétiques. </w:t>
      </w:r>
    </w:p>
    <w:p w14:paraId="79731FC7" w14:textId="77777777" w:rsidR="00296AAE" w:rsidRPr="001F42E2" w:rsidRDefault="00296AAE" w:rsidP="00296AAE">
      <w:pPr>
        <w:pStyle w:val="Sansinterligne"/>
        <w:jc w:val="both"/>
        <w:rPr>
          <w:rFonts w:asciiTheme="majorHAnsi" w:hAnsiTheme="majorHAnsi"/>
          <w:sz w:val="16"/>
          <w:szCs w:val="16"/>
        </w:rPr>
      </w:pPr>
      <w:r w:rsidRPr="001F42E2">
        <w:rPr>
          <w:rFonts w:asciiTheme="majorHAnsi" w:hAnsiTheme="majorHAnsi"/>
          <w:noProof/>
          <w:sz w:val="16"/>
          <w:szCs w:val="16"/>
        </w:rPr>
        <w:drawing>
          <wp:inline distT="0" distB="0" distL="0" distR="0" wp14:anchorId="2D0B937F" wp14:editId="30263BCA">
            <wp:extent cx="9525" cy="9525"/>
            <wp:effectExtent l="0" t="0" r="0" b="0"/>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50971B1D" w14:textId="77777777" w:rsidR="00296AAE" w:rsidRPr="00447590" w:rsidRDefault="00296AAE" w:rsidP="00296AAE">
      <w:pPr>
        <w:pStyle w:val="Sansinterligne"/>
        <w:jc w:val="both"/>
        <w:rPr>
          <w:rFonts w:asciiTheme="majorHAnsi" w:hAnsiTheme="majorHAnsi"/>
          <w:sz w:val="28"/>
          <w:szCs w:val="28"/>
        </w:rPr>
      </w:pPr>
      <w:r w:rsidRPr="00447590">
        <w:rPr>
          <w:rFonts w:asciiTheme="majorHAnsi" w:hAnsiTheme="majorHAnsi"/>
          <w:sz w:val="28"/>
          <w:szCs w:val="28"/>
        </w:rPr>
        <w:t>L'Allemagne et les Pays-Bas ont autorisé la livraison de 700 missiles de ce type. Grâce à ces missiles de tous types, l'armée ukrainienne, en infériorité numérique, a la capacité de ralentir le rouleau compresseur russe.</w:t>
      </w:r>
    </w:p>
    <w:p w14:paraId="4FF81142" w14:textId="77777777" w:rsidR="00296AAE" w:rsidRPr="001F42E2" w:rsidRDefault="00296AAE" w:rsidP="00296AAE">
      <w:pPr>
        <w:pStyle w:val="Sansinterligne"/>
        <w:jc w:val="both"/>
        <w:rPr>
          <w:rFonts w:asciiTheme="majorHAnsi" w:hAnsiTheme="majorHAnsi"/>
          <w:sz w:val="16"/>
          <w:szCs w:val="16"/>
        </w:rPr>
      </w:pPr>
      <w:r w:rsidRPr="001F42E2">
        <w:rPr>
          <w:rFonts w:asciiTheme="majorHAnsi" w:hAnsiTheme="majorHAnsi"/>
          <w:noProof/>
          <w:sz w:val="16"/>
          <w:szCs w:val="16"/>
        </w:rPr>
        <w:drawing>
          <wp:inline distT="0" distB="0" distL="0" distR="0" wp14:anchorId="45D08741" wp14:editId="6BE19E67">
            <wp:extent cx="9525" cy="9525"/>
            <wp:effectExtent l="0" t="0" r="0" b="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7ABAF620" w14:textId="13C39FE3" w:rsidR="00296AAE" w:rsidRPr="0017182A" w:rsidRDefault="00296AAE" w:rsidP="00296AAE">
      <w:pPr>
        <w:pStyle w:val="Sansinterligne"/>
        <w:jc w:val="both"/>
        <w:rPr>
          <w:rFonts w:ascii="Perpetua Titling MT" w:hAnsi="Perpetua Titling MT"/>
          <w:color w:val="C00000"/>
          <w:sz w:val="32"/>
          <w:szCs w:val="32"/>
        </w:rPr>
      </w:pPr>
      <w:r w:rsidRPr="0017182A">
        <w:rPr>
          <w:rFonts w:ascii="Perpetua Titling MT" w:hAnsi="Perpetua Titling MT"/>
          <w:color w:val="C00000"/>
          <w:sz w:val="32"/>
          <w:szCs w:val="32"/>
        </w:rPr>
        <w:t>Une guérilla à outrance</w:t>
      </w:r>
      <w:r w:rsidR="0017182A" w:rsidRPr="0017182A">
        <w:rPr>
          <w:rFonts w:ascii="Perpetua Titling MT" w:hAnsi="Perpetua Titling MT"/>
          <w:color w:val="C00000"/>
          <w:sz w:val="32"/>
          <w:szCs w:val="32"/>
        </w:rPr>
        <w:t>.</w:t>
      </w:r>
    </w:p>
    <w:p w14:paraId="71813211" w14:textId="77777777" w:rsidR="00296AAE" w:rsidRPr="00DB5801" w:rsidRDefault="00296AAE" w:rsidP="00296AAE">
      <w:pPr>
        <w:pStyle w:val="Sansinterligne"/>
        <w:jc w:val="both"/>
        <w:rPr>
          <w:rFonts w:asciiTheme="majorHAnsi" w:hAnsiTheme="majorHAnsi"/>
          <w:b/>
          <w:bCs/>
          <w:sz w:val="28"/>
          <w:szCs w:val="28"/>
        </w:rPr>
      </w:pPr>
      <w:r w:rsidRPr="00DB5801">
        <w:rPr>
          <w:rFonts w:asciiTheme="majorHAnsi" w:hAnsiTheme="majorHAnsi"/>
          <w:b/>
          <w:bCs/>
          <w:sz w:val="28"/>
          <w:szCs w:val="28"/>
        </w:rPr>
        <w:t xml:space="preserve">L'asymétrie, la réponse du faible au fort, c’est l’art de la guérilla. Et les forces ukrainiennes excellent en la matière. </w:t>
      </w:r>
    </w:p>
    <w:p w14:paraId="046AAD8A" w14:textId="77777777" w:rsidR="00296AAE" w:rsidRPr="001F42E2" w:rsidRDefault="00296AAE" w:rsidP="00296AAE">
      <w:pPr>
        <w:pStyle w:val="Sansinterligne"/>
        <w:jc w:val="both"/>
        <w:rPr>
          <w:rFonts w:asciiTheme="majorHAnsi" w:hAnsiTheme="majorHAnsi"/>
          <w:sz w:val="16"/>
          <w:szCs w:val="16"/>
        </w:rPr>
      </w:pPr>
      <w:r w:rsidRPr="001F42E2">
        <w:rPr>
          <w:rFonts w:asciiTheme="majorHAnsi" w:hAnsiTheme="majorHAnsi"/>
          <w:noProof/>
          <w:sz w:val="16"/>
          <w:szCs w:val="16"/>
        </w:rPr>
        <w:drawing>
          <wp:inline distT="0" distB="0" distL="0" distR="0" wp14:anchorId="4986D4CC" wp14:editId="549E67DB">
            <wp:extent cx="9525" cy="9525"/>
            <wp:effectExtent l="0" t="0" r="0" b="0"/>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0B904840" w14:textId="77777777" w:rsidR="00296AAE" w:rsidRPr="00E537D3" w:rsidRDefault="00296AAE" w:rsidP="00296AAE">
      <w:pPr>
        <w:pStyle w:val="Sansinterligne"/>
        <w:jc w:val="both"/>
        <w:rPr>
          <w:rFonts w:asciiTheme="majorHAnsi" w:hAnsiTheme="majorHAnsi"/>
          <w:sz w:val="28"/>
          <w:szCs w:val="28"/>
        </w:rPr>
      </w:pPr>
      <w:r w:rsidRPr="00E537D3">
        <w:rPr>
          <w:rFonts w:asciiTheme="majorHAnsi" w:hAnsiTheme="majorHAnsi"/>
          <w:sz w:val="28"/>
          <w:szCs w:val="28"/>
        </w:rPr>
        <w:t xml:space="preserve">Au douzième jour de guerre, côté russe, les revers s'accumulent. La logistique a du mal à suivre. Le fer de lance de l'offensive piétine au nord de Kiev. Grâce aux missiles antiaériens </w:t>
      </w:r>
      <w:proofErr w:type="spellStart"/>
      <w:r w:rsidRPr="00E537D3">
        <w:rPr>
          <w:rFonts w:asciiTheme="majorHAnsi" w:hAnsiTheme="majorHAnsi"/>
          <w:sz w:val="28"/>
          <w:szCs w:val="28"/>
        </w:rPr>
        <w:t>Stinger</w:t>
      </w:r>
      <w:proofErr w:type="spellEnd"/>
      <w:r w:rsidRPr="00E537D3">
        <w:rPr>
          <w:rFonts w:asciiTheme="majorHAnsi" w:hAnsiTheme="majorHAnsi"/>
          <w:sz w:val="28"/>
          <w:szCs w:val="28"/>
        </w:rPr>
        <w:t>, les Ukrainiens auraient abattu neuf appareils russes samedi 5 mars, ce qui explique en partie le ralentissement de l'activité aérienne.</w:t>
      </w:r>
    </w:p>
    <w:p w14:paraId="39306CCF" w14:textId="77777777" w:rsidR="00296AAE" w:rsidRPr="001F42E2" w:rsidRDefault="00296AAE" w:rsidP="00296AAE">
      <w:pPr>
        <w:pStyle w:val="Sansinterligne"/>
        <w:jc w:val="both"/>
        <w:rPr>
          <w:rFonts w:asciiTheme="majorHAnsi" w:hAnsiTheme="majorHAnsi"/>
          <w:sz w:val="16"/>
          <w:szCs w:val="16"/>
        </w:rPr>
      </w:pPr>
      <w:r w:rsidRPr="001F42E2">
        <w:rPr>
          <w:rFonts w:asciiTheme="majorHAnsi" w:hAnsiTheme="majorHAnsi"/>
          <w:noProof/>
          <w:sz w:val="16"/>
          <w:szCs w:val="16"/>
        </w:rPr>
        <w:drawing>
          <wp:inline distT="0" distB="0" distL="0" distR="0" wp14:anchorId="5C031CEA" wp14:editId="7E792D79">
            <wp:extent cx="9525" cy="9525"/>
            <wp:effectExtent l="0" t="0" r="0" b="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10820938" w14:textId="5AB64336" w:rsidR="00296AAE" w:rsidRDefault="00296AAE" w:rsidP="00296AAE">
      <w:pPr>
        <w:pStyle w:val="Sansinterligne"/>
        <w:jc w:val="both"/>
        <w:rPr>
          <w:rFonts w:asciiTheme="majorHAnsi" w:hAnsiTheme="majorHAnsi"/>
          <w:sz w:val="28"/>
          <w:szCs w:val="28"/>
        </w:rPr>
      </w:pPr>
      <w:r w:rsidRPr="00E537D3">
        <w:rPr>
          <w:rFonts w:asciiTheme="majorHAnsi" w:hAnsiTheme="majorHAnsi"/>
          <w:sz w:val="28"/>
          <w:szCs w:val="28"/>
        </w:rPr>
        <w:t xml:space="preserve">Au sol, grâce aux missiles </w:t>
      </w:r>
      <w:proofErr w:type="spellStart"/>
      <w:r w:rsidRPr="00E537D3">
        <w:rPr>
          <w:rFonts w:asciiTheme="majorHAnsi" w:hAnsiTheme="majorHAnsi"/>
          <w:sz w:val="28"/>
          <w:szCs w:val="28"/>
        </w:rPr>
        <w:t>Javelin</w:t>
      </w:r>
      <w:proofErr w:type="spellEnd"/>
      <w:r w:rsidRPr="00E537D3">
        <w:rPr>
          <w:rFonts w:asciiTheme="majorHAnsi" w:hAnsiTheme="majorHAnsi"/>
          <w:sz w:val="28"/>
          <w:szCs w:val="28"/>
        </w:rPr>
        <w:t xml:space="preserve">, ils parviendraient à détruire chaque jour une vingtaine de blindés. </w:t>
      </w:r>
      <w:r w:rsidRPr="00DB5801">
        <w:rPr>
          <w:rFonts w:asciiTheme="majorHAnsi" w:hAnsiTheme="majorHAnsi"/>
          <w:b/>
          <w:bCs/>
          <w:sz w:val="28"/>
          <w:szCs w:val="28"/>
        </w:rPr>
        <w:t>À ce rythme, sans bombardements aériens indiscriminés sur les villes et sans l'utilisation massive de l'artillerie, l'armée russe pourrait avoir perdu le tiers des effectifs engagés d'ici à quelques semaines.</w:t>
      </w:r>
      <w:r w:rsidR="00605498">
        <w:rPr>
          <w:rFonts w:asciiTheme="majorHAnsi" w:hAnsiTheme="majorHAnsi"/>
          <w:b/>
          <w:bCs/>
          <w:sz w:val="28"/>
          <w:szCs w:val="28"/>
        </w:rPr>
        <w:t xml:space="preserve"> </w:t>
      </w:r>
      <w:r w:rsidRPr="001F42E2">
        <w:rPr>
          <w:rFonts w:asciiTheme="majorHAnsi" w:hAnsiTheme="majorHAnsi"/>
          <w:noProof/>
          <w:sz w:val="16"/>
          <w:szCs w:val="16"/>
        </w:rPr>
        <w:drawing>
          <wp:inline distT="0" distB="0" distL="0" distR="0" wp14:anchorId="09D26D73" wp14:editId="68BD9D3B">
            <wp:extent cx="9525" cy="9525"/>
            <wp:effectExtent l="0" t="0" r="0" b="0"/>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E537D3">
        <w:rPr>
          <w:rFonts w:asciiTheme="majorHAnsi" w:hAnsiTheme="majorHAnsi"/>
          <w:sz w:val="28"/>
          <w:szCs w:val="28"/>
        </w:rPr>
        <w:t xml:space="preserve">La force de l'armée ukrainienne est de disposer de forces spéciales très aguerries, des soldats formés dès 2015 par les États-Unis et préparés à faire face à une invasion russe. </w:t>
      </w:r>
    </w:p>
    <w:p w14:paraId="67A85866" w14:textId="77777777" w:rsidR="00296AAE" w:rsidRPr="001F42E2" w:rsidRDefault="00296AAE" w:rsidP="00296AAE">
      <w:pPr>
        <w:pStyle w:val="Sansinterligne"/>
        <w:jc w:val="both"/>
        <w:rPr>
          <w:rFonts w:asciiTheme="majorHAnsi" w:hAnsiTheme="majorHAnsi"/>
          <w:sz w:val="16"/>
          <w:szCs w:val="16"/>
        </w:rPr>
      </w:pPr>
      <w:r w:rsidRPr="001F42E2">
        <w:rPr>
          <w:rFonts w:asciiTheme="majorHAnsi" w:hAnsiTheme="majorHAnsi"/>
          <w:noProof/>
          <w:sz w:val="16"/>
          <w:szCs w:val="16"/>
        </w:rPr>
        <w:drawing>
          <wp:inline distT="0" distB="0" distL="0" distR="0" wp14:anchorId="4D45D313" wp14:editId="0ABF564C">
            <wp:extent cx="9525" cy="9525"/>
            <wp:effectExtent l="0" t="0" r="0" b="0"/>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40541D97" w14:textId="77777777" w:rsidR="00296AAE" w:rsidRPr="00E537D3" w:rsidRDefault="00296AAE" w:rsidP="00296AAE">
      <w:pPr>
        <w:pStyle w:val="Sansinterligne"/>
        <w:jc w:val="both"/>
        <w:rPr>
          <w:rFonts w:asciiTheme="majorHAnsi" w:hAnsiTheme="majorHAnsi"/>
          <w:sz w:val="28"/>
          <w:szCs w:val="28"/>
        </w:rPr>
      </w:pPr>
      <w:r w:rsidRPr="00E537D3">
        <w:rPr>
          <w:rFonts w:asciiTheme="majorHAnsi" w:hAnsiTheme="majorHAnsi"/>
          <w:sz w:val="28"/>
          <w:szCs w:val="28"/>
        </w:rPr>
        <w:t>Les commandos ukrainiens sont dotés de tireurs d'élites reconnus. Selon Kiev, ces tireurs auraient éliminé il y a quelques jours le commandant de la 7</w:t>
      </w:r>
      <w:r w:rsidRPr="00CD0943">
        <w:rPr>
          <w:rFonts w:asciiTheme="majorHAnsi" w:hAnsiTheme="majorHAnsi"/>
          <w:sz w:val="28"/>
          <w:szCs w:val="28"/>
          <w:vertAlign w:val="superscript"/>
        </w:rPr>
        <w:t>ème</w:t>
      </w:r>
      <w:r w:rsidRPr="00E537D3">
        <w:rPr>
          <w:rFonts w:asciiTheme="majorHAnsi" w:hAnsiTheme="majorHAnsi"/>
          <w:sz w:val="28"/>
          <w:szCs w:val="28"/>
        </w:rPr>
        <w:t xml:space="preserve"> division aéroportée russe ainsi qu'un commandant adjoint de la 41</w:t>
      </w:r>
      <w:r w:rsidRPr="00CD0943">
        <w:rPr>
          <w:rFonts w:asciiTheme="majorHAnsi" w:hAnsiTheme="majorHAnsi"/>
          <w:sz w:val="28"/>
          <w:szCs w:val="28"/>
          <w:vertAlign w:val="superscript"/>
        </w:rPr>
        <w:t>ème</w:t>
      </w:r>
      <w:r w:rsidRPr="00E537D3">
        <w:rPr>
          <w:rFonts w:asciiTheme="majorHAnsi" w:hAnsiTheme="majorHAnsi"/>
          <w:sz w:val="28"/>
          <w:szCs w:val="28"/>
        </w:rPr>
        <w:t xml:space="preserve"> armée interarmes. </w:t>
      </w:r>
    </w:p>
    <w:p w14:paraId="76001034" w14:textId="77777777" w:rsidR="00296AAE" w:rsidRPr="001F42E2" w:rsidRDefault="00296AAE" w:rsidP="00296AAE">
      <w:pPr>
        <w:pStyle w:val="Sansinterligne"/>
        <w:jc w:val="both"/>
        <w:rPr>
          <w:rFonts w:asciiTheme="majorHAnsi" w:hAnsiTheme="majorHAnsi"/>
          <w:sz w:val="16"/>
          <w:szCs w:val="16"/>
        </w:rPr>
      </w:pPr>
      <w:r w:rsidRPr="001F42E2">
        <w:rPr>
          <w:rFonts w:asciiTheme="majorHAnsi" w:hAnsiTheme="majorHAnsi"/>
          <w:noProof/>
          <w:sz w:val="16"/>
          <w:szCs w:val="16"/>
        </w:rPr>
        <w:drawing>
          <wp:inline distT="0" distB="0" distL="0" distR="0" wp14:anchorId="695E65A4" wp14:editId="656E4215">
            <wp:extent cx="9525" cy="952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7B7A9FBC" w14:textId="77777777" w:rsidR="00296AAE" w:rsidRDefault="00296AAE" w:rsidP="00296AAE">
      <w:pPr>
        <w:pStyle w:val="Sansinterligne"/>
        <w:jc w:val="both"/>
        <w:rPr>
          <w:rFonts w:asciiTheme="majorHAnsi" w:hAnsiTheme="majorHAnsi"/>
          <w:sz w:val="28"/>
          <w:szCs w:val="28"/>
        </w:rPr>
      </w:pPr>
      <w:r w:rsidRPr="00E537D3">
        <w:rPr>
          <w:rFonts w:asciiTheme="majorHAnsi" w:hAnsiTheme="majorHAnsi"/>
          <w:sz w:val="28"/>
          <w:szCs w:val="28"/>
        </w:rPr>
        <w:t xml:space="preserve">Des commandos britanniques et canadiens ont également été déployés ces derniers mois pour former les Ukrainiens aux techniques de sabotage. </w:t>
      </w:r>
    </w:p>
    <w:p w14:paraId="2A4EF173" w14:textId="77777777" w:rsidR="00296AAE" w:rsidRPr="001F42E2" w:rsidRDefault="00296AAE" w:rsidP="00296AAE">
      <w:pPr>
        <w:pStyle w:val="Sansinterligne"/>
        <w:jc w:val="both"/>
        <w:rPr>
          <w:rFonts w:asciiTheme="majorHAnsi" w:hAnsiTheme="majorHAnsi"/>
          <w:sz w:val="16"/>
          <w:szCs w:val="16"/>
        </w:rPr>
      </w:pPr>
      <w:r w:rsidRPr="001F42E2">
        <w:rPr>
          <w:rFonts w:asciiTheme="majorHAnsi" w:hAnsiTheme="majorHAnsi"/>
          <w:noProof/>
          <w:sz w:val="16"/>
          <w:szCs w:val="16"/>
        </w:rPr>
        <w:drawing>
          <wp:inline distT="0" distB="0" distL="0" distR="0" wp14:anchorId="51EA02FC" wp14:editId="198151D8">
            <wp:extent cx="9525" cy="9525"/>
            <wp:effectExtent l="0" t="0" r="0" b="0"/>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31918FE3" w14:textId="77777777" w:rsidR="00296AAE" w:rsidRDefault="00296AAE" w:rsidP="00296AAE">
      <w:pPr>
        <w:pStyle w:val="Sansinterligne"/>
        <w:jc w:val="both"/>
        <w:rPr>
          <w:rFonts w:asciiTheme="majorHAnsi" w:hAnsiTheme="majorHAnsi"/>
          <w:sz w:val="28"/>
          <w:szCs w:val="28"/>
        </w:rPr>
      </w:pPr>
      <w:r w:rsidRPr="00E537D3">
        <w:rPr>
          <w:rFonts w:asciiTheme="majorHAnsi" w:hAnsiTheme="majorHAnsi"/>
          <w:sz w:val="28"/>
          <w:szCs w:val="28"/>
        </w:rPr>
        <w:t xml:space="preserve">L’armée ukrainienne, sur le modèle russe, peut également s'appuyer sur plusieurs centaines de </w:t>
      </w:r>
      <w:r>
        <w:rPr>
          <w:rFonts w:asciiTheme="majorHAnsi" w:hAnsiTheme="majorHAnsi"/>
          <w:sz w:val="28"/>
          <w:szCs w:val="28"/>
        </w:rPr>
        <w:t>« </w:t>
      </w:r>
      <w:proofErr w:type="spellStart"/>
      <w:r w:rsidRPr="00E537D3">
        <w:rPr>
          <w:rFonts w:asciiTheme="majorHAnsi" w:hAnsiTheme="majorHAnsi"/>
          <w:sz w:val="28"/>
          <w:szCs w:val="28"/>
        </w:rPr>
        <w:t>Spetznaz</w:t>
      </w:r>
      <w:proofErr w:type="spellEnd"/>
      <w:r>
        <w:rPr>
          <w:rFonts w:asciiTheme="majorHAnsi" w:hAnsiTheme="majorHAnsi"/>
          <w:sz w:val="28"/>
          <w:szCs w:val="28"/>
        </w:rPr>
        <w:t> »</w:t>
      </w:r>
      <w:r w:rsidRPr="00E537D3">
        <w:rPr>
          <w:rFonts w:asciiTheme="majorHAnsi" w:hAnsiTheme="majorHAnsi"/>
          <w:sz w:val="28"/>
          <w:szCs w:val="28"/>
        </w:rPr>
        <w:t xml:space="preserve">, des soldats d’élites privilégiant les combats de harcèlement. </w:t>
      </w:r>
    </w:p>
    <w:p w14:paraId="3849B967" w14:textId="77777777" w:rsidR="00296AAE" w:rsidRPr="001F42E2" w:rsidRDefault="00296AAE" w:rsidP="00296AAE">
      <w:pPr>
        <w:pStyle w:val="Sansinterligne"/>
        <w:jc w:val="both"/>
        <w:rPr>
          <w:rFonts w:asciiTheme="majorHAnsi" w:hAnsiTheme="majorHAnsi"/>
          <w:sz w:val="16"/>
          <w:szCs w:val="16"/>
        </w:rPr>
      </w:pPr>
      <w:r w:rsidRPr="001F42E2">
        <w:rPr>
          <w:rFonts w:asciiTheme="majorHAnsi" w:hAnsiTheme="majorHAnsi"/>
          <w:noProof/>
          <w:sz w:val="16"/>
          <w:szCs w:val="16"/>
        </w:rPr>
        <w:drawing>
          <wp:inline distT="0" distB="0" distL="0" distR="0" wp14:anchorId="112D8C36" wp14:editId="1B68A4B3">
            <wp:extent cx="9525" cy="9525"/>
            <wp:effectExtent l="0" t="0" r="0" b="0"/>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7F5A7842" w14:textId="77777777" w:rsidR="00296AAE" w:rsidRPr="00E537D3" w:rsidRDefault="00296AAE" w:rsidP="00296AAE">
      <w:pPr>
        <w:pStyle w:val="Sansinterligne"/>
        <w:jc w:val="both"/>
        <w:rPr>
          <w:rFonts w:asciiTheme="majorHAnsi" w:hAnsiTheme="majorHAnsi"/>
          <w:sz w:val="28"/>
          <w:szCs w:val="28"/>
        </w:rPr>
      </w:pPr>
      <w:r w:rsidRPr="00E537D3">
        <w:rPr>
          <w:rFonts w:asciiTheme="majorHAnsi" w:hAnsiTheme="majorHAnsi"/>
          <w:sz w:val="28"/>
          <w:szCs w:val="28"/>
        </w:rPr>
        <w:t>Les forces ukrainiennes ont une connaissance intime de leur adversaire, un atout considérable pour mener efficacement une guérilla.</w:t>
      </w:r>
    </w:p>
    <w:p w14:paraId="4CC485FE" w14:textId="77777777" w:rsidR="00296AAE" w:rsidRPr="001F42E2" w:rsidRDefault="00296AAE" w:rsidP="00296AAE">
      <w:pPr>
        <w:pStyle w:val="Sansinterligne"/>
        <w:jc w:val="both"/>
        <w:rPr>
          <w:rFonts w:asciiTheme="majorHAnsi" w:hAnsiTheme="majorHAnsi"/>
          <w:sz w:val="16"/>
          <w:szCs w:val="16"/>
        </w:rPr>
      </w:pPr>
      <w:r w:rsidRPr="001F42E2">
        <w:rPr>
          <w:rFonts w:asciiTheme="majorHAnsi" w:hAnsiTheme="majorHAnsi"/>
          <w:noProof/>
          <w:sz w:val="16"/>
          <w:szCs w:val="16"/>
        </w:rPr>
        <w:lastRenderedPageBreak/>
        <w:drawing>
          <wp:inline distT="0" distB="0" distL="0" distR="0" wp14:anchorId="18831988" wp14:editId="78773A37">
            <wp:extent cx="9525" cy="9525"/>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2A555198" w14:textId="77777777" w:rsidR="00296AAE" w:rsidRPr="0017182A" w:rsidRDefault="00296AAE" w:rsidP="00296AAE">
      <w:pPr>
        <w:pStyle w:val="Sansinterligne"/>
        <w:rPr>
          <w:rFonts w:ascii="Perpetua Titling MT" w:hAnsi="Perpetua Titling MT"/>
          <w:color w:val="C00000"/>
          <w:sz w:val="32"/>
          <w:szCs w:val="32"/>
        </w:rPr>
      </w:pPr>
      <w:r w:rsidRPr="0017182A">
        <w:rPr>
          <w:rFonts w:ascii="Perpetua Titling MT" w:hAnsi="Perpetua Titling MT"/>
          <w:color w:val="C00000"/>
          <w:sz w:val="32"/>
          <w:szCs w:val="32"/>
        </w:rPr>
        <w:t>Les missiles utilisés par les ukrainiens.</w:t>
      </w:r>
    </w:p>
    <w:p w14:paraId="2627F269" w14:textId="77777777" w:rsidR="00296AAE" w:rsidRPr="001F42E2" w:rsidRDefault="00296AAE" w:rsidP="00296AAE">
      <w:pPr>
        <w:pStyle w:val="Sansinterligne"/>
        <w:jc w:val="both"/>
        <w:rPr>
          <w:rFonts w:asciiTheme="majorHAnsi" w:hAnsiTheme="majorHAnsi"/>
          <w:sz w:val="16"/>
          <w:szCs w:val="16"/>
        </w:rPr>
      </w:pPr>
      <w:r w:rsidRPr="001F42E2">
        <w:rPr>
          <w:rFonts w:asciiTheme="majorHAnsi" w:hAnsiTheme="majorHAnsi"/>
          <w:noProof/>
          <w:sz w:val="16"/>
          <w:szCs w:val="16"/>
        </w:rPr>
        <w:drawing>
          <wp:inline distT="0" distB="0" distL="0" distR="0" wp14:anchorId="11013895" wp14:editId="76E4757B">
            <wp:extent cx="9525" cy="952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658B76D7" w14:textId="77777777" w:rsidR="00296AAE" w:rsidRDefault="00296AAE" w:rsidP="00296AAE">
      <w:pPr>
        <w:pStyle w:val="Sansinterligne"/>
        <w:jc w:val="center"/>
        <w:rPr>
          <w:rFonts w:ascii="Perpetua Titling MT" w:hAnsi="Perpetua Titling MT"/>
          <w:color w:val="C00000"/>
          <w:sz w:val="28"/>
          <w:szCs w:val="28"/>
        </w:rPr>
      </w:pPr>
      <w:r w:rsidRPr="001F42E2">
        <w:rPr>
          <w:rFonts w:ascii="Perpetua Titling MT" w:hAnsi="Perpetua Titling MT"/>
          <w:noProof/>
          <w:color w:val="C00000"/>
          <w:sz w:val="28"/>
          <w:szCs w:val="28"/>
        </w:rPr>
        <w:drawing>
          <wp:inline distT="0" distB="0" distL="0" distR="0" wp14:anchorId="357BE938" wp14:editId="6DAED4CB">
            <wp:extent cx="3285067" cy="1847850"/>
            <wp:effectExtent l="0" t="0" r="0" b="0"/>
            <wp:docPr id="80" name="Image 80" descr="Une image contenant ciel, extérieur, nuageux, nuag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ciel, extérieur, nuageux, nuages&#10;&#10;Description générée automatiquement"/>
                    <pic:cNvPicPr/>
                  </pic:nvPicPr>
                  <pic:blipFill>
                    <a:blip r:embed="rId26"/>
                    <a:stretch>
                      <a:fillRect/>
                    </a:stretch>
                  </pic:blipFill>
                  <pic:spPr>
                    <a:xfrm>
                      <a:off x="0" y="0"/>
                      <a:ext cx="3289767" cy="1850494"/>
                    </a:xfrm>
                    <a:prstGeom prst="rect">
                      <a:avLst/>
                    </a:prstGeom>
                  </pic:spPr>
                </pic:pic>
              </a:graphicData>
            </a:graphic>
          </wp:inline>
        </w:drawing>
      </w:r>
    </w:p>
    <w:p w14:paraId="325B07FF" w14:textId="77777777" w:rsidR="00296AAE" w:rsidRPr="001F42E2" w:rsidRDefault="00296AAE" w:rsidP="00296AAE">
      <w:pPr>
        <w:pStyle w:val="Sansinterligne"/>
        <w:jc w:val="both"/>
        <w:rPr>
          <w:rFonts w:asciiTheme="majorHAnsi" w:hAnsiTheme="majorHAnsi"/>
          <w:sz w:val="16"/>
          <w:szCs w:val="16"/>
        </w:rPr>
      </w:pPr>
      <w:r w:rsidRPr="001F42E2">
        <w:rPr>
          <w:rFonts w:asciiTheme="majorHAnsi" w:hAnsiTheme="majorHAnsi"/>
          <w:noProof/>
          <w:sz w:val="16"/>
          <w:szCs w:val="16"/>
        </w:rPr>
        <w:drawing>
          <wp:inline distT="0" distB="0" distL="0" distR="0" wp14:anchorId="67266C93" wp14:editId="482034EB">
            <wp:extent cx="9525" cy="9525"/>
            <wp:effectExtent l="0" t="0" r="0" b="0"/>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bl>
      <w:tblPr>
        <w:tblStyle w:val="Grilledutableau"/>
        <w:tblW w:w="0" w:type="auto"/>
        <w:jc w:val="center"/>
        <w:tblBorders>
          <w:insideH w:val="dotted" w:sz="4" w:space="0" w:color="auto"/>
        </w:tblBorders>
        <w:tblLook w:val="04A0" w:firstRow="1" w:lastRow="0" w:firstColumn="1" w:lastColumn="0" w:noHBand="0" w:noVBand="1"/>
      </w:tblPr>
      <w:tblGrid>
        <w:gridCol w:w="2369"/>
        <w:gridCol w:w="3722"/>
        <w:gridCol w:w="1400"/>
        <w:gridCol w:w="1696"/>
      </w:tblGrid>
      <w:tr w:rsidR="008F6D6E" w:rsidRPr="008F6D6E" w14:paraId="512F2708" w14:textId="77777777" w:rsidTr="008F6D6E">
        <w:trPr>
          <w:jc w:val="center"/>
        </w:trPr>
        <w:tc>
          <w:tcPr>
            <w:tcW w:w="2369" w:type="dxa"/>
            <w:tcBorders>
              <w:top w:val="single" w:sz="4" w:space="0" w:color="auto"/>
              <w:bottom w:val="single" w:sz="4" w:space="0" w:color="auto"/>
            </w:tcBorders>
            <w:vAlign w:val="center"/>
          </w:tcPr>
          <w:p w14:paraId="2111B643" w14:textId="0E3EFDC0" w:rsidR="008F6D6E" w:rsidRPr="008F6D6E" w:rsidRDefault="008F6D6E" w:rsidP="008F6D6E">
            <w:pPr>
              <w:jc w:val="center"/>
              <w:rPr>
                <w:rFonts w:asciiTheme="majorHAnsi" w:hAnsiTheme="majorHAnsi"/>
                <w:b/>
                <w:bCs/>
                <w:sz w:val="28"/>
                <w:szCs w:val="28"/>
              </w:rPr>
            </w:pPr>
            <w:r w:rsidRPr="008F6D6E">
              <w:rPr>
                <w:rFonts w:asciiTheme="majorHAnsi" w:hAnsiTheme="majorHAnsi"/>
                <w:b/>
                <w:bCs/>
                <w:sz w:val="28"/>
                <w:szCs w:val="28"/>
              </w:rPr>
              <w:t>Modèle</w:t>
            </w:r>
          </w:p>
        </w:tc>
        <w:tc>
          <w:tcPr>
            <w:tcW w:w="3722" w:type="dxa"/>
            <w:tcBorders>
              <w:top w:val="single" w:sz="4" w:space="0" w:color="auto"/>
              <w:bottom w:val="single" w:sz="4" w:space="0" w:color="auto"/>
            </w:tcBorders>
            <w:vAlign w:val="center"/>
          </w:tcPr>
          <w:p w14:paraId="3F89EABA" w14:textId="21E526FE" w:rsidR="008F6D6E" w:rsidRPr="008F6D6E" w:rsidRDefault="008F6D6E" w:rsidP="008F6D6E">
            <w:pPr>
              <w:jc w:val="center"/>
              <w:rPr>
                <w:rFonts w:asciiTheme="majorHAnsi" w:hAnsiTheme="majorHAnsi"/>
                <w:b/>
                <w:bCs/>
                <w:sz w:val="28"/>
                <w:szCs w:val="28"/>
              </w:rPr>
            </w:pPr>
            <w:r w:rsidRPr="008F6D6E">
              <w:rPr>
                <w:rFonts w:asciiTheme="majorHAnsi" w:hAnsiTheme="majorHAnsi"/>
                <w:b/>
                <w:bCs/>
                <w:sz w:val="28"/>
                <w:szCs w:val="28"/>
              </w:rPr>
              <w:t>Fonction</w:t>
            </w:r>
          </w:p>
        </w:tc>
        <w:tc>
          <w:tcPr>
            <w:tcW w:w="1275" w:type="dxa"/>
            <w:tcBorders>
              <w:top w:val="single" w:sz="4" w:space="0" w:color="auto"/>
              <w:bottom w:val="single" w:sz="4" w:space="0" w:color="auto"/>
            </w:tcBorders>
            <w:vAlign w:val="center"/>
          </w:tcPr>
          <w:p w14:paraId="28FEB8DD" w14:textId="5F3911B7" w:rsidR="008F6D6E" w:rsidRPr="008F6D6E" w:rsidRDefault="008F6D6E" w:rsidP="008F6D6E">
            <w:pPr>
              <w:jc w:val="center"/>
              <w:rPr>
                <w:rFonts w:asciiTheme="majorHAnsi" w:hAnsiTheme="majorHAnsi"/>
                <w:b/>
                <w:bCs/>
                <w:sz w:val="28"/>
                <w:szCs w:val="28"/>
              </w:rPr>
            </w:pPr>
            <w:r w:rsidRPr="008F6D6E">
              <w:rPr>
                <w:rFonts w:asciiTheme="majorHAnsi" w:hAnsiTheme="majorHAnsi"/>
                <w:b/>
                <w:bCs/>
                <w:sz w:val="28"/>
                <w:szCs w:val="28"/>
              </w:rPr>
              <w:t>Efficacité</w:t>
            </w:r>
          </w:p>
        </w:tc>
        <w:tc>
          <w:tcPr>
            <w:tcW w:w="1696" w:type="dxa"/>
            <w:tcBorders>
              <w:top w:val="single" w:sz="4" w:space="0" w:color="auto"/>
              <w:bottom w:val="single" w:sz="4" w:space="0" w:color="auto"/>
            </w:tcBorders>
            <w:vAlign w:val="center"/>
          </w:tcPr>
          <w:p w14:paraId="4F06C136" w14:textId="14861190" w:rsidR="008F6D6E" w:rsidRPr="008F6D6E" w:rsidRDefault="008F6D6E" w:rsidP="008F6D6E">
            <w:pPr>
              <w:jc w:val="center"/>
              <w:rPr>
                <w:rFonts w:asciiTheme="majorHAnsi" w:hAnsiTheme="majorHAnsi"/>
                <w:b/>
                <w:bCs/>
                <w:sz w:val="28"/>
                <w:szCs w:val="28"/>
              </w:rPr>
            </w:pPr>
            <w:r w:rsidRPr="008F6D6E">
              <w:rPr>
                <w:rFonts w:asciiTheme="majorHAnsi" w:hAnsiTheme="majorHAnsi"/>
                <w:b/>
                <w:bCs/>
                <w:sz w:val="28"/>
                <w:szCs w:val="28"/>
              </w:rPr>
              <w:t>Origine</w:t>
            </w:r>
          </w:p>
        </w:tc>
      </w:tr>
      <w:tr w:rsidR="00296AAE" w14:paraId="1477B504" w14:textId="77777777" w:rsidTr="008F6D6E">
        <w:trPr>
          <w:jc w:val="center"/>
        </w:trPr>
        <w:tc>
          <w:tcPr>
            <w:tcW w:w="2369" w:type="dxa"/>
            <w:tcBorders>
              <w:top w:val="single" w:sz="4" w:space="0" w:color="auto"/>
            </w:tcBorders>
            <w:vAlign w:val="center"/>
          </w:tcPr>
          <w:p w14:paraId="694E9F12" w14:textId="77777777" w:rsidR="00296AAE" w:rsidRDefault="00296AAE" w:rsidP="0017203C">
            <w:proofErr w:type="spellStart"/>
            <w:r w:rsidRPr="00E537D3">
              <w:rPr>
                <w:rFonts w:asciiTheme="majorHAnsi" w:hAnsiTheme="majorHAnsi"/>
                <w:sz w:val="28"/>
                <w:szCs w:val="28"/>
              </w:rPr>
              <w:t>Panzerfaust</w:t>
            </w:r>
            <w:proofErr w:type="spellEnd"/>
            <w:r>
              <w:rPr>
                <w:rFonts w:asciiTheme="majorHAnsi" w:hAnsiTheme="majorHAnsi"/>
                <w:sz w:val="28"/>
                <w:szCs w:val="28"/>
              </w:rPr>
              <w:t xml:space="preserve"> 3</w:t>
            </w:r>
          </w:p>
        </w:tc>
        <w:tc>
          <w:tcPr>
            <w:tcW w:w="3722" w:type="dxa"/>
            <w:tcBorders>
              <w:top w:val="single" w:sz="4" w:space="0" w:color="auto"/>
            </w:tcBorders>
            <w:vAlign w:val="center"/>
          </w:tcPr>
          <w:p w14:paraId="083962CA" w14:textId="77777777" w:rsidR="00296AAE" w:rsidRPr="00CD0943" w:rsidRDefault="00296AAE" w:rsidP="0017203C">
            <w:pPr>
              <w:rPr>
                <w:rFonts w:asciiTheme="majorHAnsi" w:hAnsiTheme="majorHAnsi"/>
                <w:sz w:val="28"/>
                <w:szCs w:val="28"/>
              </w:rPr>
            </w:pPr>
            <w:r w:rsidRPr="00CD0943">
              <w:rPr>
                <w:rFonts w:asciiTheme="majorHAnsi" w:hAnsiTheme="majorHAnsi"/>
                <w:sz w:val="28"/>
                <w:szCs w:val="28"/>
              </w:rPr>
              <w:t>Antichars</w:t>
            </w:r>
            <w:r>
              <w:rPr>
                <w:rFonts w:asciiTheme="majorHAnsi" w:hAnsiTheme="majorHAnsi"/>
                <w:sz w:val="28"/>
                <w:szCs w:val="28"/>
              </w:rPr>
              <w:t xml:space="preserve"> en milieu urbain</w:t>
            </w:r>
          </w:p>
        </w:tc>
        <w:tc>
          <w:tcPr>
            <w:tcW w:w="1275" w:type="dxa"/>
            <w:tcBorders>
              <w:top w:val="single" w:sz="4" w:space="0" w:color="auto"/>
            </w:tcBorders>
            <w:vAlign w:val="center"/>
          </w:tcPr>
          <w:p w14:paraId="1C8F8C6B" w14:textId="77777777" w:rsidR="00296AAE" w:rsidRPr="00CD0943" w:rsidRDefault="00296AAE" w:rsidP="0017203C">
            <w:pPr>
              <w:jc w:val="right"/>
              <w:rPr>
                <w:rFonts w:asciiTheme="majorHAnsi" w:hAnsiTheme="majorHAnsi"/>
                <w:sz w:val="28"/>
                <w:szCs w:val="28"/>
              </w:rPr>
            </w:pPr>
            <w:r>
              <w:rPr>
                <w:rFonts w:asciiTheme="majorHAnsi" w:hAnsiTheme="majorHAnsi"/>
                <w:sz w:val="28"/>
                <w:szCs w:val="28"/>
              </w:rPr>
              <w:t>300 m</w:t>
            </w:r>
          </w:p>
        </w:tc>
        <w:tc>
          <w:tcPr>
            <w:tcW w:w="1696" w:type="dxa"/>
            <w:tcBorders>
              <w:top w:val="single" w:sz="4" w:space="0" w:color="auto"/>
            </w:tcBorders>
            <w:vAlign w:val="center"/>
          </w:tcPr>
          <w:p w14:paraId="4A0A9EB7" w14:textId="77777777" w:rsidR="00296AAE" w:rsidRPr="00CD0943" w:rsidRDefault="00296AAE" w:rsidP="0017203C">
            <w:pPr>
              <w:rPr>
                <w:rFonts w:asciiTheme="majorHAnsi" w:hAnsiTheme="majorHAnsi"/>
                <w:sz w:val="28"/>
                <w:szCs w:val="28"/>
              </w:rPr>
            </w:pPr>
            <w:r>
              <w:rPr>
                <w:rFonts w:asciiTheme="majorHAnsi" w:hAnsiTheme="majorHAnsi"/>
                <w:sz w:val="28"/>
                <w:szCs w:val="28"/>
              </w:rPr>
              <w:t>Allemagne</w:t>
            </w:r>
          </w:p>
        </w:tc>
      </w:tr>
      <w:tr w:rsidR="00296AAE" w14:paraId="72C50610" w14:textId="77777777" w:rsidTr="00100264">
        <w:trPr>
          <w:jc w:val="center"/>
        </w:trPr>
        <w:tc>
          <w:tcPr>
            <w:tcW w:w="2369" w:type="dxa"/>
            <w:vAlign w:val="center"/>
          </w:tcPr>
          <w:p w14:paraId="4F680875" w14:textId="77777777" w:rsidR="00296AAE" w:rsidRDefault="00296AAE" w:rsidP="0017203C">
            <w:r w:rsidRPr="00E537D3">
              <w:rPr>
                <w:rFonts w:asciiTheme="majorHAnsi" w:hAnsiTheme="majorHAnsi"/>
                <w:sz w:val="28"/>
                <w:szCs w:val="28"/>
              </w:rPr>
              <w:t>NLAW</w:t>
            </w:r>
            <w:r>
              <w:rPr>
                <w:rFonts w:asciiTheme="majorHAnsi" w:hAnsiTheme="majorHAnsi"/>
                <w:sz w:val="28"/>
                <w:szCs w:val="28"/>
              </w:rPr>
              <w:t xml:space="preserve"> (</w:t>
            </w:r>
            <w:r w:rsidRPr="00E537D3">
              <w:rPr>
                <w:rFonts w:asciiTheme="majorHAnsi" w:hAnsiTheme="majorHAnsi"/>
                <w:sz w:val="28"/>
                <w:szCs w:val="28"/>
              </w:rPr>
              <w:t>Robot 57</w:t>
            </w:r>
            <w:r>
              <w:rPr>
                <w:rFonts w:asciiTheme="majorHAnsi" w:hAnsiTheme="majorHAnsi"/>
                <w:sz w:val="28"/>
                <w:szCs w:val="28"/>
              </w:rPr>
              <w:t>)</w:t>
            </w:r>
          </w:p>
        </w:tc>
        <w:tc>
          <w:tcPr>
            <w:tcW w:w="3722" w:type="dxa"/>
            <w:vAlign w:val="center"/>
          </w:tcPr>
          <w:p w14:paraId="65195E92" w14:textId="77777777" w:rsidR="00296AAE" w:rsidRPr="00CD0943" w:rsidRDefault="00296AAE" w:rsidP="0017203C">
            <w:pPr>
              <w:rPr>
                <w:rFonts w:asciiTheme="majorHAnsi" w:hAnsiTheme="majorHAnsi"/>
                <w:sz w:val="28"/>
                <w:szCs w:val="28"/>
              </w:rPr>
            </w:pPr>
            <w:r w:rsidRPr="00CD0943">
              <w:rPr>
                <w:rFonts w:asciiTheme="majorHAnsi" w:hAnsiTheme="majorHAnsi"/>
                <w:sz w:val="28"/>
                <w:szCs w:val="28"/>
              </w:rPr>
              <w:t>Antichars</w:t>
            </w:r>
            <w:r>
              <w:rPr>
                <w:rFonts w:asciiTheme="majorHAnsi" w:hAnsiTheme="majorHAnsi"/>
                <w:sz w:val="28"/>
                <w:szCs w:val="28"/>
              </w:rPr>
              <w:t xml:space="preserve"> en milieu urbain</w:t>
            </w:r>
          </w:p>
        </w:tc>
        <w:tc>
          <w:tcPr>
            <w:tcW w:w="1275" w:type="dxa"/>
            <w:vAlign w:val="center"/>
          </w:tcPr>
          <w:p w14:paraId="194E00BA" w14:textId="77777777" w:rsidR="00296AAE" w:rsidRPr="00CD0943" w:rsidRDefault="00296AAE" w:rsidP="0017203C">
            <w:pPr>
              <w:jc w:val="right"/>
              <w:rPr>
                <w:rFonts w:asciiTheme="majorHAnsi" w:hAnsiTheme="majorHAnsi"/>
                <w:sz w:val="28"/>
                <w:szCs w:val="28"/>
              </w:rPr>
            </w:pPr>
            <w:r>
              <w:rPr>
                <w:rFonts w:asciiTheme="majorHAnsi" w:hAnsiTheme="majorHAnsi"/>
                <w:sz w:val="28"/>
                <w:szCs w:val="28"/>
              </w:rPr>
              <w:t>800 m</w:t>
            </w:r>
          </w:p>
        </w:tc>
        <w:tc>
          <w:tcPr>
            <w:tcW w:w="1696" w:type="dxa"/>
            <w:vAlign w:val="center"/>
          </w:tcPr>
          <w:p w14:paraId="607E9272" w14:textId="77777777" w:rsidR="00296AAE" w:rsidRPr="00CD0943" w:rsidRDefault="00296AAE" w:rsidP="0017203C">
            <w:pPr>
              <w:rPr>
                <w:rFonts w:asciiTheme="majorHAnsi" w:hAnsiTheme="majorHAnsi"/>
                <w:sz w:val="28"/>
                <w:szCs w:val="28"/>
              </w:rPr>
            </w:pPr>
            <w:r>
              <w:rPr>
                <w:rFonts w:asciiTheme="majorHAnsi" w:hAnsiTheme="majorHAnsi"/>
                <w:sz w:val="28"/>
                <w:szCs w:val="28"/>
              </w:rPr>
              <w:t>Suède</w:t>
            </w:r>
          </w:p>
        </w:tc>
      </w:tr>
      <w:tr w:rsidR="00296AAE" w14:paraId="0F8B7363" w14:textId="77777777" w:rsidTr="00100264">
        <w:trPr>
          <w:jc w:val="center"/>
        </w:trPr>
        <w:tc>
          <w:tcPr>
            <w:tcW w:w="2369" w:type="dxa"/>
            <w:vAlign w:val="center"/>
          </w:tcPr>
          <w:p w14:paraId="0B868E2D" w14:textId="77777777" w:rsidR="00296AAE" w:rsidRDefault="00296AAE" w:rsidP="0017203C">
            <w:r>
              <w:rPr>
                <w:rFonts w:asciiTheme="majorHAnsi" w:hAnsiTheme="majorHAnsi"/>
                <w:sz w:val="28"/>
                <w:szCs w:val="28"/>
              </w:rPr>
              <w:t xml:space="preserve">FGM-148 </w:t>
            </w:r>
            <w:proofErr w:type="spellStart"/>
            <w:r w:rsidRPr="00E537D3">
              <w:rPr>
                <w:rFonts w:asciiTheme="majorHAnsi" w:hAnsiTheme="majorHAnsi"/>
                <w:sz w:val="28"/>
                <w:szCs w:val="28"/>
              </w:rPr>
              <w:t>Jave</w:t>
            </w:r>
            <w:r>
              <w:rPr>
                <w:rFonts w:asciiTheme="majorHAnsi" w:hAnsiTheme="majorHAnsi"/>
                <w:sz w:val="28"/>
                <w:szCs w:val="28"/>
              </w:rPr>
              <w:t>lin</w:t>
            </w:r>
            <w:proofErr w:type="spellEnd"/>
          </w:p>
        </w:tc>
        <w:tc>
          <w:tcPr>
            <w:tcW w:w="3722" w:type="dxa"/>
            <w:vAlign w:val="center"/>
          </w:tcPr>
          <w:p w14:paraId="4408F94A" w14:textId="77777777" w:rsidR="00296AAE" w:rsidRPr="00CD0943" w:rsidRDefault="00296AAE" w:rsidP="0017203C">
            <w:pPr>
              <w:rPr>
                <w:rFonts w:asciiTheme="majorHAnsi" w:hAnsiTheme="majorHAnsi"/>
                <w:sz w:val="28"/>
                <w:szCs w:val="28"/>
              </w:rPr>
            </w:pPr>
            <w:r>
              <w:rPr>
                <w:rFonts w:asciiTheme="majorHAnsi" w:hAnsiTheme="majorHAnsi"/>
                <w:sz w:val="28"/>
                <w:szCs w:val="28"/>
              </w:rPr>
              <w:t>A</w:t>
            </w:r>
            <w:r w:rsidRPr="00CD0943">
              <w:rPr>
                <w:rFonts w:asciiTheme="majorHAnsi" w:hAnsiTheme="majorHAnsi"/>
                <w:sz w:val="28"/>
                <w:szCs w:val="28"/>
              </w:rPr>
              <w:t>ntichars</w:t>
            </w:r>
          </w:p>
        </w:tc>
        <w:tc>
          <w:tcPr>
            <w:tcW w:w="1275" w:type="dxa"/>
            <w:vAlign w:val="center"/>
          </w:tcPr>
          <w:p w14:paraId="2750546A" w14:textId="77777777" w:rsidR="00296AAE" w:rsidRPr="00CD0943" w:rsidRDefault="00296AAE" w:rsidP="0017203C">
            <w:pPr>
              <w:jc w:val="right"/>
              <w:rPr>
                <w:rFonts w:asciiTheme="majorHAnsi" w:hAnsiTheme="majorHAnsi"/>
                <w:sz w:val="28"/>
                <w:szCs w:val="28"/>
              </w:rPr>
            </w:pPr>
            <w:r w:rsidRPr="00CD0943">
              <w:rPr>
                <w:rFonts w:asciiTheme="majorHAnsi" w:hAnsiTheme="majorHAnsi"/>
                <w:sz w:val="28"/>
                <w:szCs w:val="28"/>
              </w:rPr>
              <w:t>15</w:t>
            </w:r>
            <w:r>
              <w:rPr>
                <w:rFonts w:asciiTheme="majorHAnsi" w:hAnsiTheme="majorHAnsi"/>
                <w:sz w:val="28"/>
                <w:szCs w:val="28"/>
              </w:rPr>
              <w:t>00</w:t>
            </w:r>
            <w:r w:rsidRPr="00CD0943">
              <w:rPr>
                <w:rFonts w:asciiTheme="majorHAnsi" w:hAnsiTheme="majorHAnsi"/>
                <w:sz w:val="28"/>
                <w:szCs w:val="28"/>
              </w:rPr>
              <w:t xml:space="preserve"> m</w:t>
            </w:r>
          </w:p>
        </w:tc>
        <w:tc>
          <w:tcPr>
            <w:tcW w:w="1696" w:type="dxa"/>
            <w:vAlign w:val="center"/>
          </w:tcPr>
          <w:p w14:paraId="4FC339C1" w14:textId="77777777" w:rsidR="00296AAE" w:rsidRPr="00CD0943" w:rsidRDefault="00296AAE" w:rsidP="0017203C">
            <w:pPr>
              <w:rPr>
                <w:rFonts w:asciiTheme="majorHAnsi" w:hAnsiTheme="majorHAnsi"/>
                <w:sz w:val="28"/>
                <w:szCs w:val="28"/>
              </w:rPr>
            </w:pPr>
            <w:r>
              <w:rPr>
                <w:rFonts w:asciiTheme="majorHAnsi" w:hAnsiTheme="majorHAnsi"/>
                <w:sz w:val="28"/>
                <w:szCs w:val="28"/>
              </w:rPr>
              <w:t>Etats-Unis</w:t>
            </w:r>
          </w:p>
        </w:tc>
      </w:tr>
      <w:tr w:rsidR="00296AAE" w14:paraId="2547AA5A" w14:textId="77777777" w:rsidTr="00100264">
        <w:trPr>
          <w:jc w:val="center"/>
        </w:trPr>
        <w:tc>
          <w:tcPr>
            <w:tcW w:w="2369" w:type="dxa"/>
            <w:vAlign w:val="center"/>
          </w:tcPr>
          <w:p w14:paraId="73D6615F" w14:textId="77777777" w:rsidR="00296AAE" w:rsidRDefault="00296AAE" w:rsidP="0017203C">
            <w:pPr>
              <w:rPr>
                <w:rFonts w:asciiTheme="majorHAnsi" w:hAnsiTheme="majorHAnsi"/>
                <w:sz w:val="28"/>
                <w:szCs w:val="28"/>
              </w:rPr>
            </w:pPr>
            <w:r>
              <w:rPr>
                <w:rFonts w:asciiTheme="majorHAnsi" w:hAnsiTheme="majorHAnsi"/>
                <w:sz w:val="28"/>
                <w:szCs w:val="28"/>
              </w:rPr>
              <w:t>Milan II</w:t>
            </w:r>
          </w:p>
        </w:tc>
        <w:tc>
          <w:tcPr>
            <w:tcW w:w="3722" w:type="dxa"/>
            <w:vAlign w:val="center"/>
          </w:tcPr>
          <w:p w14:paraId="02627380" w14:textId="77777777" w:rsidR="00296AAE" w:rsidRPr="00CD0943" w:rsidRDefault="00296AAE" w:rsidP="0017203C">
            <w:pPr>
              <w:rPr>
                <w:rFonts w:asciiTheme="majorHAnsi" w:hAnsiTheme="majorHAnsi"/>
                <w:sz w:val="28"/>
                <w:szCs w:val="28"/>
              </w:rPr>
            </w:pPr>
            <w:r>
              <w:rPr>
                <w:rFonts w:asciiTheme="majorHAnsi" w:hAnsiTheme="majorHAnsi"/>
                <w:sz w:val="28"/>
                <w:szCs w:val="28"/>
              </w:rPr>
              <w:t>A</w:t>
            </w:r>
            <w:r w:rsidRPr="00CD0943">
              <w:rPr>
                <w:rFonts w:asciiTheme="majorHAnsi" w:hAnsiTheme="majorHAnsi"/>
                <w:sz w:val="28"/>
                <w:szCs w:val="28"/>
              </w:rPr>
              <w:t>ntichars</w:t>
            </w:r>
          </w:p>
        </w:tc>
        <w:tc>
          <w:tcPr>
            <w:tcW w:w="1275" w:type="dxa"/>
            <w:vAlign w:val="center"/>
          </w:tcPr>
          <w:p w14:paraId="15F59DE4" w14:textId="77777777" w:rsidR="00296AAE" w:rsidRDefault="00296AAE" w:rsidP="0017203C">
            <w:pPr>
              <w:jc w:val="right"/>
              <w:rPr>
                <w:rFonts w:asciiTheme="majorHAnsi" w:hAnsiTheme="majorHAnsi"/>
                <w:sz w:val="28"/>
                <w:szCs w:val="28"/>
              </w:rPr>
            </w:pPr>
            <w:r>
              <w:rPr>
                <w:rFonts w:asciiTheme="majorHAnsi" w:hAnsiTheme="majorHAnsi"/>
                <w:sz w:val="28"/>
                <w:szCs w:val="28"/>
              </w:rPr>
              <w:t>2500 m</w:t>
            </w:r>
          </w:p>
        </w:tc>
        <w:tc>
          <w:tcPr>
            <w:tcW w:w="1696" w:type="dxa"/>
            <w:vAlign w:val="center"/>
          </w:tcPr>
          <w:p w14:paraId="0AB6E3A3" w14:textId="77777777" w:rsidR="00296AAE" w:rsidRDefault="00296AAE" w:rsidP="0017203C">
            <w:pPr>
              <w:rPr>
                <w:rFonts w:asciiTheme="majorHAnsi" w:hAnsiTheme="majorHAnsi"/>
                <w:sz w:val="28"/>
                <w:szCs w:val="28"/>
              </w:rPr>
            </w:pPr>
            <w:r>
              <w:rPr>
                <w:rFonts w:asciiTheme="majorHAnsi" w:hAnsiTheme="majorHAnsi"/>
                <w:sz w:val="28"/>
                <w:szCs w:val="28"/>
              </w:rPr>
              <w:t>France</w:t>
            </w:r>
          </w:p>
        </w:tc>
      </w:tr>
      <w:tr w:rsidR="00296AAE" w14:paraId="6ACE7392" w14:textId="77777777" w:rsidTr="00100264">
        <w:trPr>
          <w:jc w:val="center"/>
        </w:trPr>
        <w:tc>
          <w:tcPr>
            <w:tcW w:w="2369" w:type="dxa"/>
            <w:vAlign w:val="center"/>
          </w:tcPr>
          <w:p w14:paraId="495EF2C5" w14:textId="77777777" w:rsidR="00296AAE" w:rsidRDefault="00296AAE" w:rsidP="0017203C">
            <w:r>
              <w:rPr>
                <w:rFonts w:asciiTheme="majorHAnsi" w:hAnsiTheme="majorHAnsi"/>
                <w:sz w:val="28"/>
                <w:szCs w:val="28"/>
              </w:rPr>
              <w:t xml:space="preserve">FIM-92 </w:t>
            </w:r>
            <w:proofErr w:type="spellStart"/>
            <w:r w:rsidRPr="00E537D3">
              <w:rPr>
                <w:rFonts w:asciiTheme="majorHAnsi" w:hAnsiTheme="majorHAnsi"/>
                <w:sz w:val="28"/>
                <w:szCs w:val="28"/>
              </w:rPr>
              <w:t>Stinger</w:t>
            </w:r>
            <w:proofErr w:type="spellEnd"/>
          </w:p>
        </w:tc>
        <w:tc>
          <w:tcPr>
            <w:tcW w:w="3722" w:type="dxa"/>
            <w:vAlign w:val="center"/>
          </w:tcPr>
          <w:p w14:paraId="5A94529F" w14:textId="60D64DD3" w:rsidR="00296AAE" w:rsidRPr="00CD0943" w:rsidRDefault="008F6D6E" w:rsidP="0017203C">
            <w:pPr>
              <w:rPr>
                <w:rFonts w:asciiTheme="majorHAnsi" w:hAnsiTheme="majorHAnsi"/>
                <w:sz w:val="28"/>
                <w:szCs w:val="28"/>
              </w:rPr>
            </w:pPr>
            <w:r>
              <w:rPr>
                <w:rFonts w:asciiTheme="majorHAnsi" w:hAnsiTheme="majorHAnsi"/>
                <w:sz w:val="28"/>
                <w:szCs w:val="28"/>
              </w:rPr>
              <w:t>M</w:t>
            </w:r>
            <w:r w:rsidR="00296AAE" w:rsidRPr="00CD0943">
              <w:rPr>
                <w:rFonts w:asciiTheme="majorHAnsi" w:hAnsiTheme="majorHAnsi"/>
                <w:sz w:val="28"/>
                <w:szCs w:val="28"/>
              </w:rPr>
              <w:t>issile sol-air</w:t>
            </w:r>
          </w:p>
        </w:tc>
        <w:tc>
          <w:tcPr>
            <w:tcW w:w="1275" w:type="dxa"/>
            <w:vAlign w:val="center"/>
          </w:tcPr>
          <w:p w14:paraId="07327C8D" w14:textId="77777777" w:rsidR="00296AAE" w:rsidRPr="00CD0943" w:rsidRDefault="00296AAE" w:rsidP="0017203C">
            <w:pPr>
              <w:jc w:val="right"/>
              <w:rPr>
                <w:rFonts w:asciiTheme="majorHAnsi" w:hAnsiTheme="majorHAnsi"/>
                <w:sz w:val="28"/>
                <w:szCs w:val="28"/>
              </w:rPr>
            </w:pPr>
            <w:r>
              <w:rPr>
                <w:rFonts w:asciiTheme="majorHAnsi" w:hAnsiTheme="majorHAnsi"/>
                <w:sz w:val="28"/>
                <w:szCs w:val="28"/>
              </w:rPr>
              <w:t>4800 m</w:t>
            </w:r>
          </w:p>
        </w:tc>
        <w:tc>
          <w:tcPr>
            <w:tcW w:w="1696" w:type="dxa"/>
            <w:vAlign w:val="center"/>
          </w:tcPr>
          <w:p w14:paraId="36E0D815" w14:textId="77777777" w:rsidR="00296AAE" w:rsidRPr="00CD0943" w:rsidRDefault="00296AAE" w:rsidP="0017203C">
            <w:pPr>
              <w:rPr>
                <w:rFonts w:asciiTheme="majorHAnsi" w:hAnsiTheme="majorHAnsi"/>
                <w:sz w:val="28"/>
                <w:szCs w:val="28"/>
              </w:rPr>
            </w:pPr>
            <w:r>
              <w:rPr>
                <w:rFonts w:asciiTheme="majorHAnsi" w:hAnsiTheme="majorHAnsi"/>
                <w:sz w:val="28"/>
                <w:szCs w:val="28"/>
              </w:rPr>
              <w:t>Etats-Unis</w:t>
            </w:r>
          </w:p>
        </w:tc>
      </w:tr>
      <w:tr w:rsidR="00296AAE" w14:paraId="5B9FB85E" w14:textId="77777777" w:rsidTr="00100264">
        <w:trPr>
          <w:jc w:val="center"/>
        </w:trPr>
        <w:tc>
          <w:tcPr>
            <w:tcW w:w="2369" w:type="dxa"/>
            <w:vAlign w:val="center"/>
          </w:tcPr>
          <w:p w14:paraId="0D348EFE" w14:textId="77777777" w:rsidR="00296AAE" w:rsidRDefault="00296AAE" w:rsidP="0017203C">
            <w:r w:rsidRPr="00E537D3">
              <w:rPr>
                <w:rFonts w:asciiTheme="majorHAnsi" w:hAnsiTheme="majorHAnsi"/>
                <w:sz w:val="28"/>
                <w:szCs w:val="28"/>
              </w:rPr>
              <w:t>MMP</w:t>
            </w:r>
          </w:p>
        </w:tc>
        <w:tc>
          <w:tcPr>
            <w:tcW w:w="3722" w:type="dxa"/>
            <w:vAlign w:val="center"/>
          </w:tcPr>
          <w:p w14:paraId="345E6FEE" w14:textId="77777777" w:rsidR="00296AAE" w:rsidRPr="00CD0943" w:rsidRDefault="00296AAE" w:rsidP="0017203C">
            <w:pPr>
              <w:rPr>
                <w:rFonts w:asciiTheme="majorHAnsi" w:hAnsiTheme="majorHAnsi"/>
                <w:sz w:val="28"/>
                <w:szCs w:val="28"/>
              </w:rPr>
            </w:pPr>
            <w:r>
              <w:rPr>
                <w:rFonts w:asciiTheme="majorHAnsi" w:hAnsiTheme="majorHAnsi"/>
                <w:sz w:val="28"/>
                <w:szCs w:val="28"/>
              </w:rPr>
              <w:t>Antichars</w:t>
            </w:r>
          </w:p>
        </w:tc>
        <w:tc>
          <w:tcPr>
            <w:tcW w:w="1275" w:type="dxa"/>
            <w:vAlign w:val="center"/>
          </w:tcPr>
          <w:p w14:paraId="25F8C625" w14:textId="77777777" w:rsidR="00296AAE" w:rsidRPr="00CD0943" w:rsidRDefault="00296AAE" w:rsidP="0017203C">
            <w:pPr>
              <w:jc w:val="right"/>
              <w:rPr>
                <w:rFonts w:asciiTheme="majorHAnsi" w:hAnsiTheme="majorHAnsi"/>
                <w:sz w:val="28"/>
                <w:szCs w:val="28"/>
              </w:rPr>
            </w:pPr>
            <w:r>
              <w:rPr>
                <w:rFonts w:asciiTheme="majorHAnsi" w:hAnsiTheme="majorHAnsi"/>
                <w:sz w:val="28"/>
                <w:szCs w:val="28"/>
              </w:rPr>
              <w:t>5000 m</w:t>
            </w:r>
          </w:p>
        </w:tc>
        <w:tc>
          <w:tcPr>
            <w:tcW w:w="1696" w:type="dxa"/>
            <w:vAlign w:val="center"/>
          </w:tcPr>
          <w:p w14:paraId="53D63442" w14:textId="77777777" w:rsidR="00296AAE" w:rsidRPr="00CD0943" w:rsidRDefault="00296AAE" w:rsidP="0017203C">
            <w:pPr>
              <w:rPr>
                <w:rFonts w:asciiTheme="majorHAnsi" w:hAnsiTheme="majorHAnsi"/>
                <w:sz w:val="28"/>
                <w:szCs w:val="28"/>
              </w:rPr>
            </w:pPr>
            <w:r>
              <w:rPr>
                <w:rFonts w:asciiTheme="majorHAnsi" w:hAnsiTheme="majorHAnsi"/>
                <w:sz w:val="28"/>
                <w:szCs w:val="28"/>
              </w:rPr>
              <w:t>France</w:t>
            </w:r>
          </w:p>
        </w:tc>
      </w:tr>
    </w:tbl>
    <w:p w14:paraId="1970D9AC" w14:textId="77777777" w:rsidR="00296AAE" w:rsidRPr="003F3934" w:rsidRDefault="00296AAE" w:rsidP="00296AAE">
      <w:pPr>
        <w:pStyle w:val="Sansinterligne"/>
        <w:rPr>
          <w:rFonts w:asciiTheme="majorHAnsi" w:hAnsiTheme="majorHAnsi"/>
          <w:sz w:val="16"/>
          <w:szCs w:val="16"/>
        </w:rPr>
      </w:pPr>
    </w:p>
    <w:p w14:paraId="195B6810" w14:textId="1F53C63F" w:rsidR="00296AAE" w:rsidRPr="00730DF4" w:rsidRDefault="008F6D6E" w:rsidP="00296AAE">
      <w:pPr>
        <w:pStyle w:val="Sansinterligne"/>
        <w:jc w:val="both"/>
        <w:rPr>
          <w:rFonts w:asciiTheme="majorHAnsi" w:hAnsiTheme="majorHAnsi"/>
          <w:sz w:val="28"/>
          <w:szCs w:val="28"/>
        </w:rPr>
      </w:pPr>
      <w:r w:rsidRPr="00730DF4">
        <w:rPr>
          <w:rFonts w:asciiTheme="majorHAnsi" w:hAnsiTheme="majorHAnsi"/>
          <w:sz w:val="28"/>
          <w:szCs w:val="28"/>
        </w:rPr>
        <w:t>Selon le </w:t>
      </w:r>
      <w:hyperlink r:id="rId27" w:tgtFrame="_blank" w:history="1">
        <w:r w:rsidRPr="00730DF4">
          <w:rPr>
            <w:rFonts w:asciiTheme="majorHAnsi" w:hAnsiTheme="majorHAnsi"/>
            <w:sz w:val="28"/>
            <w:szCs w:val="28"/>
          </w:rPr>
          <w:t>New York Times</w:t>
        </w:r>
      </w:hyperlink>
      <w:r>
        <w:rPr>
          <w:rFonts w:asciiTheme="majorHAnsi" w:hAnsiTheme="majorHAnsi"/>
          <w:sz w:val="28"/>
          <w:szCs w:val="28"/>
        </w:rPr>
        <w:t>, e</w:t>
      </w:r>
      <w:r w:rsidR="00296AAE" w:rsidRPr="00730DF4">
        <w:rPr>
          <w:rFonts w:asciiTheme="majorHAnsi" w:hAnsiTheme="majorHAnsi"/>
          <w:sz w:val="28"/>
          <w:szCs w:val="28"/>
        </w:rPr>
        <w:t xml:space="preserve">n seulement 6 jours, les Etats-Unis et l'Otan ont envoyé 17.000 missiles antichars </w:t>
      </w:r>
      <w:r>
        <w:rPr>
          <w:rFonts w:asciiTheme="majorHAnsi" w:hAnsiTheme="majorHAnsi"/>
          <w:sz w:val="28"/>
          <w:szCs w:val="28"/>
        </w:rPr>
        <w:t xml:space="preserve">d’origine divers </w:t>
      </w:r>
      <w:r w:rsidRPr="00730DF4">
        <w:rPr>
          <w:rFonts w:asciiTheme="majorHAnsi" w:hAnsiTheme="majorHAnsi"/>
          <w:sz w:val="28"/>
          <w:szCs w:val="28"/>
        </w:rPr>
        <w:t>aux forces armées</w:t>
      </w:r>
      <w:r w:rsidR="00296AAE" w:rsidRPr="00730DF4">
        <w:rPr>
          <w:rFonts w:asciiTheme="majorHAnsi" w:hAnsiTheme="majorHAnsi"/>
          <w:sz w:val="28"/>
          <w:szCs w:val="28"/>
        </w:rPr>
        <w:t xml:space="preserve"> ukrainienne</w:t>
      </w:r>
      <w:r>
        <w:rPr>
          <w:rFonts w:asciiTheme="majorHAnsi" w:hAnsiTheme="majorHAnsi"/>
          <w:sz w:val="28"/>
          <w:szCs w:val="28"/>
        </w:rPr>
        <w:t>s</w:t>
      </w:r>
      <w:r w:rsidR="00296AAE" w:rsidRPr="00730DF4">
        <w:rPr>
          <w:rFonts w:asciiTheme="majorHAnsi" w:hAnsiTheme="majorHAnsi"/>
          <w:sz w:val="28"/>
          <w:szCs w:val="28"/>
        </w:rPr>
        <w:t xml:space="preserve">. Il s'agit entre autres de GM-148 </w:t>
      </w:r>
      <w:proofErr w:type="spellStart"/>
      <w:r w:rsidR="00296AAE" w:rsidRPr="00730DF4">
        <w:rPr>
          <w:rFonts w:asciiTheme="majorHAnsi" w:hAnsiTheme="majorHAnsi"/>
          <w:sz w:val="28"/>
          <w:szCs w:val="28"/>
        </w:rPr>
        <w:t>Javelin</w:t>
      </w:r>
      <w:proofErr w:type="spellEnd"/>
      <w:r w:rsidR="00296AAE" w:rsidRPr="00730DF4">
        <w:rPr>
          <w:rFonts w:asciiTheme="majorHAnsi" w:hAnsiTheme="majorHAnsi"/>
          <w:sz w:val="28"/>
          <w:szCs w:val="28"/>
        </w:rPr>
        <w:t xml:space="preserve"> devenus le symbole de la résistance ukrainienne et le cauchemar de l'armée russe.</w:t>
      </w:r>
      <w:r w:rsidR="00605498">
        <w:rPr>
          <w:rFonts w:asciiTheme="majorHAnsi" w:hAnsiTheme="majorHAnsi"/>
          <w:sz w:val="28"/>
          <w:szCs w:val="28"/>
        </w:rPr>
        <w:t xml:space="preserve"> Il est a noter que de nombreux autres pays européens, arabes, extrêmes orientaux, ont fait parvenir des munitions.</w:t>
      </w:r>
    </w:p>
    <w:p w14:paraId="62B3F9B7" w14:textId="77777777" w:rsidR="00296AAE" w:rsidRPr="003F3934" w:rsidRDefault="00296AAE" w:rsidP="00296AAE">
      <w:pPr>
        <w:pStyle w:val="Sansinterligne"/>
        <w:rPr>
          <w:rFonts w:asciiTheme="majorHAnsi" w:hAnsiTheme="majorHAnsi"/>
          <w:sz w:val="16"/>
          <w:szCs w:val="16"/>
        </w:rPr>
      </w:pPr>
    </w:p>
    <w:p w14:paraId="2D7FBB65" w14:textId="77777777" w:rsidR="00296AAE" w:rsidRDefault="00296AAE" w:rsidP="00296AAE">
      <w:pPr>
        <w:pStyle w:val="Sansinterligne"/>
        <w:jc w:val="both"/>
        <w:rPr>
          <w:rFonts w:asciiTheme="majorHAnsi" w:hAnsiTheme="majorHAnsi"/>
          <w:sz w:val="28"/>
          <w:szCs w:val="28"/>
        </w:rPr>
      </w:pPr>
      <w:r w:rsidRPr="00730DF4">
        <w:rPr>
          <w:rFonts w:asciiTheme="majorHAnsi" w:hAnsiTheme="majorHAnsi"/>
          <w:sz w:val="28"/>
          <w:szCs w:val="28"/>
        </w:rPr>
        <w:t xml:space="preserve">Un pont aérien sans précédent a été mis en place par les Etats-Unis et les pays membres de l'Otan pour envoyer vers l'Ukraine de l'armement permettant de faire face à l'invasion russe. </w:t>
      </w:r>
    </w:p>
    <w:p w14:paraId="1844EA56" w14:textId="77777777" w:rsidR="00296AAE" w:rsidRPr="003F3934" w:rsidRDefault="00296AAE" w:rsidP="00296AAE">
      <w:pPr>
        <w:pStyle w:val="Sansinterligne"/>
        <w:rPr>
          <w:rFonts w:asciiTheme="majorHAnsi" w:hAnsiTheme="majorHAnsi"/>
          <w:sz w:val="16"/>
          <w:szCs w:val="16"/>
        </w:rPr>
      </w:pPr>
    </w:p>
    <w:p w14:paraId="73DB1202" w14:textId="77777777" w:rsidR="00296AAE" w:rsidRDefault="00296AAE" w:rsidP="00296AAE">
      <w:pPr>
        <w:pStyle w:val="Sansinterligne"/>
        <w:jc w:val="both"/>
        <w:rPr>
          <w:rFonts w:asciiTheme="majorHAnsi" w:hAnsiTheme="majorHAnsi"/>
          <w:sz w:val="28"/>
          <w:szCs w:val="28"/>
        </w:rPr>
      </w:pPr>
      <w:r w:rsidRPr="00730DF4">
        <w:rPr>
          <w:rFonts w:asciiTheme="majorHAnsi" w:hAnsiTheme="majorHAnsi"/>
          <w:sz w:val="28"/>
          <w:szCs w:val="28"/>
        </w:rPr>
        <w:t xml:space="preserve">Ces équipements ont été livrés par avions cargo jusqu'en Pologne et en Roumanie avant d'être convoyés par camions jusqu'aux zones de combat. </w:t>
      </w:r>
    </w:p>
    <w:p w14:paraId="364EDAD3" w14:textId="77777777" w:rsidR="00296AAE" w:rsidRPr="003F3934" w:rsidRDefault="00296AAE" w:rsidP="00296AAE">
      <w:pPr>
        <w:pStyle w:val="Sansinterligne"/>
        <w:rPr>
          <w:rFonts w:asciiTheme="majorHAnsi" w:hAnsiTheme="majorHAnsi"/>
          <w:sz w:val="16"/>
          <w:szCs w:val="16"/>
        </w:rPr>
      </w:pPr>
    </w:p>
    <w:p w14:paraId="6CB742A3" w14:textId="0D380625" w:rsidR="00100264" w:rsidRPr="00FD0B59" w:rsidRDefault="00296AAE" w:rsidP="00FD0B59">
      <w:pPr>
        <w:pStyle w:val="Sansinterligne"/>
        <w:jc w:val="both"/>
        <w:rPr>
          <w:rFonts w:asciiTheme="majorHAnsi" w:hAnsiTheme="majorHAnsi"/>
          <w:sz w:val="28"/>
          <w:szCs w:val="28"/>
        </w:rPr>
      </w:pPr>
      <w:r>
        <w:rPr>
          <w:rFonts w:asciiTheme="majorHAnsi" w:hAnsiTheme="majorHAnsi"/>
          <w:sz w:val="28"/>
          <w:szCs w:val="28"/>
        </w:rPr>
        <w:t>Dorénavant, p</w:t>
      </w:r>
      <w:r w:rsidRPr="00730DF4">
        <w:rPr>
          <w:rFonts w:asciiTheme="majorHAnsi" w:hAnsiTheme="majorHAnsi"/>
          <w:sz w:val="28"/>
          <w:szCs w:val="28"/>
        </w:rPr>
        <w:t xml:space="preserve">eu de détails circulent sur les armes antichars, mais elles comprennent des GM-148 </w:t>
      </w:r>
      <w:proofErr w:type="spellStart"/>
      <w:r w:rsidRPr="00730DF4">
        <w:rPr>
          <w:rFonts w:asciiTheme="majorHAnsi" w:hAnsiTheme="majorHAnsi"/>
          <w:sz w:val="28"/>
          <w:szCs w:val="28"/>
        </w:rPr>
        <w:t>Javelin</w:t>
      </w:r>
      <w:proofErr w:type="spellEnd"/>
      <w:r w:rsidRPr="00730DF4">
        <w:rPr>
          <w:rFonts w:asciiTheme="majorHAnsi" w:hAnsiTheme="majorHAnsi"/>
          <w:sz w:val="28"/>
          <w:szCs w:val="28"/>
        </w:rPr>
        <w:t xml:space="preserve"> devenus symbole de la résistance ukrainienne et le cauchemar des unités </w:t>
      </w:r>
      <w:r w:rsidRPr="00FD0B59">
        <w:rPr>
          <w:rFonts w:asciiTheme="majorHAnsi" w:hAnsiTheme="majorHAnsi"/>
          <w:sz w:val="28"/>
          <w:szCs w:val="28"/>
        </w:rPr>
        <w:t>russes de blindés.</w:t>
      </w:r>
      <w:r w:rsidR="00100264" w:rsidRPr="00FD0B59">
        <w:rPr>
          <w:rFonts w:asciiTheme="majorHAnsi" w:hAnsiTheme="majorHAnsi"/>
          <w:sz w:val="28"/>
          <w:szCs w:val="28"/>
        </w:rPr>
        <w:t xml:space="preserve"> </w:t>
      </w:r>
    </w:p>
    <w:p w14:paraId="67DA2668" w14:textId="77777777" w:rsidR="00FD0B59" w:rsidRPr="003F3934" w:rsidRDefault="00FD0B59" w:rsidP="00FD0B59">
      <w:pPr>
        <w:pStyle w:val="Sansinterligne"/>
        <w:rPr>
          <w:rFonts w:asciiTheme="majorHAnsi" w:hAnsiTheme="majorHAnsi"/>
          <w:sz w:val="16"/>
          <w:szCs w:val="16"/>
        </w:rPr>
      </w:pPr>
    </w:p>
    <w:p w14:paraId="4BF7563A" w14:textId="27EF28AD" w:rsidR="00FD0B59" w:rsidRPr="00FD0B59" w:rsidRDefault="00FD0B59" w:rsidP="00FD0B59">
      <w:pPr>
        <w:pStyle w:val="Sansinterligne"/>
        <w:jc w:val="both"/>
        <w:rPr>
          <w:rFonts w:asciiTheme="majorHAnsi" w:hAnsiTheme="majorHAnsi"/>
          <w:sz w:val="28"/>
          <w:szCs w:val="28"/>
        </w:rPr>
      </w:pPr>
      <w:r w:rsidRPr="00FD0B59">
        <w:rPr>
          <w:rFonts w:asciiTheme="majorHAnsi" w:hAnsiTheme="majorHAnsi"/>
          <w:sz w:val="28"/>
          <w:szCs w:val="28"/>
        </w:rPr>
        <w:t>En armes légères (prévision certaine d’une future résistance), l</w:t>
      </w:r>
      <w:r w:rsidRPr="00FD0B59">
        <w:rPr>
          <w:rFonts w:asciiTheme="majorHAnsi" w:hAnsiTheme="majorHAnsi"/>
          <w:sz w:val="28"/>
          <w:szCs w:val="28"/>
          <w:shd w:val="clear" w:color="auto" w:fill="FFFFFF"/>
        </w:rPr>
        <w:t>'Ukraine a déjà reçu plusieurs milliers de fusils d'assaut en provenance de la Finlande, de la République tchèque et de la Belgique. Des munitions nécessaires à ces fusils ont par ailleurs été fournies, notamment, par la Finlande, le Canada et l'Espagne.</w:t>
      </w:r>
    </w:p>
    <w:p w14:paraId="25CD5F4A" w14:textId="37005034" w:rsidR="00100264" w:rsidRPr="00FD0B59" w:rsidRDefault="00100264" w:rsidP="00FD0B59">
      <w:pPr>
        <w:pStyle w:val="Sansinterligne"/>
        <w:jc w:val="both"/>
        <w:rPr>
          <w:rFonts w:asciiTheme="majorHAnsi" w:hAnsiTheme="majorHAnsi"/>
          <w:sz w:val="16"/>
          <w:szCs w:val="16"/>
        </w:rPr>
      </w:pPr>
    </w:p>
    <w:p w14:paraId="2211AE5D" w14:textId="44DC07F6" w:rsidR="00FD0B59" w:rsidRPr="00FD0B59" w:rsidRDefault="00FD0B59" w:rsidP="00FD0B59">
      <w:pPr>
        <w:pStyle w:val="Sansinterligne"/>
        <w:jc w:val="both"/>
        <w:rPr>
          <w:rFonts w:asciiTheme="majorHAnsi" w:hAnsiTheme="majorHAnsi"/>
          <w:sz w:val="24"/>
          <w:szCs w:val="24"/>
        </w:rPr>
      </w:pPr>
      <w:r w:rsidRPr="00FD0B59">
        <w:rPr>
          <w:rFonts w:asciiTheme="majorHAnsi" w:hAnsiTheme="majorHAnsi"/>
          <w:color w:val="212121"/>
          <w:sz w:val="28"/>
          <w:szCs w:val="28"/>
          <w:shd w:val="clear" w:color="auto" w:fill="FFFFFF"/>
        </w:rPr>
        <w:t>L'Union européenne, quant à elle, a annoncé la création d’un fonds de 500 millions d’euros destiné à financer et coordonner les livraisons d'armes à l'Ukraine. « </w:t>
      </w:r>
      <w:r w:rsidRPr="00FD0B59">
        <w:rPr>
          <w:rFonts w:asciiTheme="majorHAnsi" w:hAnsiTheme="majorHAnsi"/>
          <w:i/>
          <w:iCs/>
          <w:color w:val="212121"/>
          <w:sz w:val="28"/>
          <w:szCs w:val="28"/>
          <w:shd w:val="clear" w:color="auto" w:fill="FFFFFF"/>
        </w:rPr>
        <w:t>Un tournant historique </w:t>
      </w:r>
      <w:r w:rsidRPr="00FD0B59">
        <w:rPr>
          <w:rFonts w:asciiTheme="majorHAnsi" w:hAnsiTheme="majorHAnsi"/>
          <w:color w:val="212121"/>
          <w:sz w:val="28"/>
          <w:szCs w:val="28"/>
          <w:shd w:val="clear" w:color="auto" w:fill="FFFFFF"/>
        </w:rPr>
        <w:t xml:space="preserve">», selon Ursula von der </w:t>
      </w:r>
      <w:proofErr w:type="spellStart"/>
      <w:r w:rsidRPr="00FD0B59">
        <w:rPr>
          <w:rFonts w:asciiTheme="majorHAnsi" w:hAnsiTheme="majorHAnsi"/>
          <w:color w:val="212121"/>
          <w:sz w:val="28"/>
          <w:szCs w:val="28"/>
          <w:shd w:val="clear" w:color="auto" w:fill="FFFFFF"/>
        </w:rPr>
        <w:t>Leyen</w:t>
      </w:r>
      <w:proofErr w:type="spellEnd"/>
      <w:r w:rsidRPr="00FD0B59">
        <w:rPr>
          <w:rFonts w:asciiTheme="majorHAnsi" w:hAnsiTheme="majorHAnsi"/>
          <w:color w:val="212121"/>
          <w:sz w:val="28"/>
          <w:szCs w:val="28"/>
          <w:shd w:val="clear" w:color="auto" w:fill="FFFFFF"/>
        </w:rPr>
        <w:t>, la présidente de la Commission européenne. C'est la première fois que l'UE finance la livraison d'armes létales à un pays tiers.</w:t>
      </w:r>
    </w:p>
    <w:p w14:paraId="094D59FF" w14:textId="630DE96D" w:rsidR="00FD0B59" w:rsidRDefault="00FD0B59" w:rsidP="00FD0B59">
      <w:pPr>
        <w:pStyle w:val="Sansinterligne"/>
        <w:jc w:val="both"/>
        <w:rPr>
          <w:rFonts w:asciiTheme="majorHAnsi" w:hAnsiTheme="majorHAnsi"/>
          <w:sz w:val="16"/>
          <w:szCs w:val="16"/>
        </w:rPr>
      </w:pPr>
    </w:p>
    <w:p w14:paraId="5EFC1E4A" w14:textId="77777777" w:rsidR="00BE033D" w:rsidRPr="00BE033D" w:rsidRDefault="00BE033D" w:rsidP="00BE033D">
      <w:pPr>
        <w:pStyle w:val="sc-14kwckt-6"/>
        <w:shd w:val="clear" w:color="auto" w:fill="FFFFFF"/>
        <w:spacing w:before="600" w:beforeAutospacing="0" w:after="0" w:afterAutospacing="0"/>
        <w:jc w:val="both"/>
        <w:rPr>
          <w:rFonts w:asciiTheme="majorHAnsi" w:hAnsiTheme="majorHAnsi"/>
          <w:color w:val="212121"/>
          <w:sz w:val="28"/>
          <w:szCs w:val="28"/>
        </w:rPr>
      </w:pPr>
      <w:r w:rsidRPr="00BE033D">
        <w:rPr>
          <w:rFonts w:asciiTheme="majorHAnsi" w:hAnsiTheme="majorHAnsi"/>
          <w:color w:val="212121"/>
          <w:sz w:val="28"/>
          <w:szCs w:val="28"/>
        </w:rPr>
        <w:lastRenderedPageBreak/>
        <w:t>Plusieurs pays européens ont entamé, avec ces livraisons d'armes, un virage à 180 degrés dans leur politique étrangère. La Finlande, historiquement neutre vis-à-vis de son voisin russe et non-membre de l'Otan a décidé de franchir le pas et fournir des armes à l'Ukraine. La Suède, qui n'avait pas fourni d'armes à un pays en guerre depuis 1939, a également décidé de faire évoluer sa doctrine.</w:t>
      </w:r>
    </w:p>
    <w:p w14:paraId="639DA292" w14:textId="77777777" w:rsidR="00BE033D" w:rsidRPr="003F3934" w:rsidRDefault="00BE033D" w:rsidP="00BE033D">
      <w:pPr>
        <w:pStyle w:val="Sansinterligne"/>
        <w:rPr>
          <w:rFonts w:asciiTheme="majorHAnsi" w:hAnsiTheme="majorHAnsi"/>
          <w:sz w:val="16"/>
          <w:szCs w:val="16"/>
        </w:rPr>
      </w:pPr>
    </w:p>
    <w:p w14:paraId="18084662" w14:textId="77777777" w:rsidR="00BE033D" w:rsidRDefault="00BE033D" w:rsidP="00BE033D">
      <w:pPr>
        <w:pStyle w:val="Sansinterligne"/>
        <w:jc w:val="both"/>
        <w:rPr>
          <w:rFonts w:asciiTheme="majorHAnsi" w:hAnsiTheme="majorHAnsi"/>
          <w:sz w:val="28"/>
          <w:szCs w:val="28"/>
        </w:rPr>
      </w:pPr>
      <w:r w:rsidRPr="00BE033D">
        <w:rPr>
          <w:rFonts w:asciiTheme="majorHAnsi" w:hAnsiTheme="majorHAnsi"/>
          <w:sz w:val="28"/>
          <w:szCs w:val="28"/>
        </w:rPr>
        <w:t xml:space="preserve">Les Occidentaux n'ont cependant pas franchi le cap des avions de combats. L'Ukraine avait pourtant demandé dès le début de la guerre aux Occidentaux de lui fournir des aéronefs. </w:t>
      </w:r>
    </w:p>
    <w:p w14:paraId="5AE0F3C0" w14:textId="77777777" w:rsidR="00BE033D" w:rsidRPr="003F3934" w:rsidRDefault="00BE033D" w:rsidP="00BE033D">
      <w:pPr>
        <w:pStyle w:val="Sansinterligne"/>
        <w:rPr>
          <w:rFonts w:asciiTheme="majorHAnsi" w:hAnsiTheme="majorHAnsi"/>
          <w:sz w:val="16"/>
          <w:szCs w:val="16"/>
        </w:rPr>
      </w:pPr>
    </w:p>
    <w:p w14:paraId="0922F6F2" w14:textId="02F3E817" w:rsidR="00BE033D" w:rsidRDefault="00BE033D" w:rsidP="00BE033D">
      <w:pPr>
        <w:pStyle w:val="Sansinterligne"/>
        <w:jc w:val="both"/>
        <w:rPr>
          <w:rFonts w:asciiTheme="majorHAnsi" w:hAnsiTheme="majorHAnsi"/>
          <w:sz w:val="28"/>
          <w:szCs w:val="28"/>
        </w:rPr>
      </w:pPr>
      <w:r w:rsidRPr="00BE033D">
        <w:rPr>
          <w:rFonts w:asciiTheme="majorHAnsi" w:hAnsiTheme="majorHAnsi"/>
          <w:sz w:val="28"/>
          <w:szCs w:val="28"/>
        </w:rPr>
        <w:t>Le 8 mars, la Pologne a affirmé qu'elle était prête à mettre certains de ses Mig-29 soviétiques à disposition des Etats-Unis pour être ensuite utilisés par les pilotes ukrainiens. Mais la proposition a été rejetée par les Etats-Unis, qui craignent que cela ne soit interprété comme un acte de guerre par Moscou. Le Kremlin avait en effet prévenu que la livraison d'avions à l'Ukraine créerait « </w:t>
      </w:r>
      <w:r w:rsidRPr="00BE033D">
        <w:rPr>
          <w:rFonts w:asciiTheme="majorHAnsi" w:hAnsiTheme="majorHAnsi"/>
          <w:i/>
          <w:iCs/>
          <w:sz w:val="28"/>
          <w:szCs w:val="28"/>
        </w:rPr>
        <w:t>un scénario potentiellement dangereux</w:t>
      </w:r>
      <w:r w:rsidRPr="00BE033D">
        <w:rPr>
          <w:rFonts w:asciiTheme="majorHAnsi" w:hAnsiTheme="majorHAnsi"/>
          <w:sz w:val="28"/>
          <w:szCs w:val="28"/>
        </w:rPr>
        <w:t> ».</w:t>
      </w:r>
    </w:p>
    <w:p w14:paraId="1A3E1AE5" w14:textId="77777777" w:rsidR="00BE033D" w:rsidRPr="003F3934" w:rsidRDefault="00BE033D" w:rsidP="00BE033D">
      <w:pPr>
        <w:pStyle w:val="Sansinterligne"/>
        <w:rPr>
          <w:rFonts w:asciiTheme="majorHAnsi" w:hAnsiTheme="majorHAnsi"/>
          <w:sz w:val="16"/>
          <w:szCs w:val="16"/>
        </w:rPr>
      </w:pPr>
    </w:p>
    <w:p w14:paraId="55820F9B" w14:textId="046CBE88" w:rsidR="00BE033D" w:rsidRPr="0017182A" w:rsidRDefault="00BE033D" w:rsidP="00BE033D">
      <w:pPr>
        <w:pStyle w:val="Sansinterligne"/>
        <w:jc w:val="both"/>
        <w:rPr>
          <w:rFonts w:ascii="Perpetua Titling MT" w:hAnsi="Perpetua Titling MT"/>
          <w:color w:val="C00000"/>
          <w:sz w:val="32"/>
          <w:szCs w:val="32"/>
        </w:rPr>
      </w:pPr>
      <w:r w:rsidRPr="0017182A">
        <w:rPr>
          <w:rFonts w:ascii="Perpetua Titling MT" w:hAnsi="Perpetua Titling MT"/>
          <w:color w:val="C00000"/>
          <w:sz w:val="32"/>
          <w:szCs w:val="32"/>
        </w:rPr>
        <w:t xml:space="preserve">Inventaire des armes livrées </w:t>
      </w:r>
      <w:r w:rsidR="00F33D1D" w:rsidRPr="0017182A">
        <w:rPr>
          <w:rFonts w:ascii="Perpetua Titling MT" w:hAnsi="Perpetua Titling MT"/>
          <w:color w:val="C00000"/>
          <w:sz w:val="32"/>
          <w:szCs w:val="32"/>
        </w:rPr>
        <w:t xml:space="preserve">par l’OTAN </w:t>
      </w:r>
      <w:r w:rsidRPr="0017182A">
        <w:rPr>
          <w:rFonts w:ascii="Perpetua Titling MT" w:hAnsi="Perpetua Titling MT"/>
          <w:color w:val="C00000"/>
          <w:sz w:val="32"/>
          <w:szCs w:val="32"/>
        </w:rPr>
        <w:t>à l’Ukraine au 04 mars 2022.</w:t>
      </w:r>
    </w:p>
    <w:p w14:paraId="0CDC5147" w14:textId="77777777" w:rsidR="00F33D1D" w:rsidRPr="003F3934" w:rsidRDefault="00F33D1D" w:rsidP="00F33D1D">
      <w:pPr>
        <w:pStyle w:val="Sansinterligne"/>
        <w:jc w:val="both"/>
        <w:rPr>
          <w:rFonts w:asciiTheme="majorHAnsi" w:hAnsiTheme="majorHAnsi"/>
          <w:sz w:val="16"/>
          <w:szCs w:val="16"/>
        </w:rPr>
      </w:pPr>
      <w:r w:rsidRPr="00A95C34">
        <w:rPr>
          <w:rFonts w:asciiTheme="majorHAnsi" w:hAnsiTheme="majorHAnsi"/>
          <w:color w:val="C00000"/>
          <w:sz w:val="28"/>
          <w:szCs w:val="28"/>
        </w:rPr>
        <w:t xml:space="preserve">Allemagne </w:t>
      </w:r>
      <w:r w:rsidRPr="00F33D1D">
        <w:rPr>
          <w:rFonts w:asciiTheme="majorHAnsi" w:hAnsiTheme="majorHAnsi"/>
          <w:sz w:val="28"/>
          <w:szCs w:val="28"/>
        </w:rPr>
        <w:t>: l'Allemagne a livré 9 obusiers, 1</w:t>
      </w:r>
      <w:r>
        <w:rPr>
          <w:rFonts w:asciiTheme="majorHAnsi" w:hAnsiTheme="majorHAnsi"/>
          <w:sz w:val="28"/>
          <w:szCs w:val="28"/>
        </w:rPr>
        <w:t>.</w:t>
      </w:r>
      <w:r w:rsidRPr="00F33D1D">
        <w:rPr>
          <w:rFonts w:asciiTheme="majorHAnsi" w:hAnsiTheme="majorHAnsi"/>
          <w:sz w:val="28"/>
          <w:szCs w:val="28"/>
        </w:rPr>
        <w:t>000 armes antichars et 500 missiles sol-air </w:t>
      </w:r>
      <w:proofErr w:type="spellStart"/>
      <w:r w:rsidRPr="00F33D1D">
        <w:rPr>
          <w:rStyle w:val="Accentuation"/>
          <w:rFonts w:asciiTheme="majorHAnsi" w:hAnsiTheme="majorHAnsi"/>
          <w:i w:val="0"/>
          <w:iCs w:val="0"/>
          <w:sz w:val="28"/>
          <w:szCs w:val="28"/>
        </w:rPr>
        <w:t>Stinger</w:t>
      </w:r>
      <w:proofErr w:type="spellEnd"/>
      <w:r w:rsidRPr="00F33D1D">
        <w:rPr>
          <w:rStyle w:val="Accentuation"/>
          <w:rFonts w:asciiTheme="majorHAnsi" w:hAnsiTheme="majorHAnsi"/>
          <w:i w:val="0"/>
          <w:iCs w:val="0"/>
          <w:sz w:val="28"/>
          <w:szCs w:val="28"/>
        </w:rPr>
        <w:t> </w:t>
      </w:r>
      <w:r w:rsidRPr="00F33D1D">
        <w:rPr>
          <w:rFonts w:asciiTheme="majorHAnsi" w:hAnsiTheme="majorHAnsi"/>
          <w:sz w:val="28"/>
          <w:szCs w:val="28"/>
        </w:rPr>
        <w:t xml:space="preserve">et elle a donné le feu vert aux pays qui ont acheté des armes allemandes pour les exporter vers l'Ukraine. </w:t>
      </w:r>
      <w:r>
        <w:rPr>
          <w:rFonts w:asciiTheme="majorHAnsi" w:hAnsiTheme="majorHAnsi"/>
          <w:sz w:val="28"/>
          <w:szCs w:val="28"/>
        </w:rPr>
        <w:t>l</w:t>
      </w:r>
      <w:r w:rsidRPr="00F33D1D">
        <w:rPr>
          <w:rFonts w:asciiTheme="majorHAnsi" w:hAnsiTheme="majorHAnsi"/>
          <w:sz w:val="28"/>
          <w:szCs w:val="28"/>
        </w:rPr>
        <w:t>'Allemagne a décidé d'accroître ses livraisons d'armes en dépêchant 2</w:t>
      </w:r>
      <w:r>
        <w:rPr>
          <w:rFonts w:asciiTheme="majorHAnsi" w:hAnsiTheme="majorHAnsi"/>
          <w:sz w:val="28"/>
          <w:szCs w:val="28"/>
        </w:rPr>
        <w:t>.</w:t>
      </w:r>
      <w:r w:rsidRPr="00F33D1D">
        <w:rPr>
          <w:rFonts w:asciiTheme="majorHAnsi" w:hAnsiTheme="majorHAnsi"/>
          <w:sz w:val="28"/>
          <w:szCs w:val="28"/>
        </w:rPr>
        <w:t>700 missiles antiaériens supplémentaires, tous  de fabrication soviétique, </w:t>
      </w:r>
      <w:r w:rsidRPr="00F33D1D">
        <w:rPr>
          <w:rFonts w:asciiTheme="majorHAnsi" w:hAnsiTheme="majorHAnsi"/>
          <w:sz w:val="28"/>
          <w:szCs w:val="28"/>
        </w:rPr>
        <w:br/>
      </w:r>
    </w:p>
    <w:p w14:paraId="57EBAFA9" w14:textId="224113A4" w:rsidR="00F33D1D" w:rsidRDefault="00F33D1D" w:rsidP="00F33D1D">
      <w:pPr>
        <w:pStyle w:val="Sansinterligne"/>
        <w:jc w:val="both"/>
        <w:rPr>
          <w:rFonts w:asciiTheme="majorHAnsi" w:hAnsiTheme="majorHAnsi"/>
          <w:sz w:val="28"/>
          <w:szCs w:val="28"/>
        </w:rPr>
      </w:pPr>
      <w:r w:rsidRPr="00A95C34">
        <w:rPr>
          <w:rFonts w:asciiTheme="majorHAnsi" w:hAnsiTheme="majorHAnsi"/>
          <w:color w:val="C00000"/>
          <w:sz w:val="28"/>
          <w:szCs w:val="28"/>
        </w:rPr>
        <w:t>Belgique</w:t>
      </w:r>
      <w:r>
        <w:rPr>
          <w:rFonts w:asciiTheme="majorHAnsi" w:hAnsiTheme="majorHAnsi"/>
          <w:sz w:val="28"/>
          <w:szCs w:val="28"/>
        </w:rPr>
        <w:t xml:space="preserve"> </w:t>
      </w:r>
      <w:r w:rsidRPr="00F33D1D">
        <w:rPr>
          <w:rFonts w:asciiTheme="majorHAnsi" w:hAnsiTheme="majorHAnsi"/>
          <w:sz w:val="28"/>
          <w:szCs w:val="28"/>
        </w:rPr>
        <w:t>: 200 armes antichars et 5</w:t>
      </w:r>
      <w:r w:rsidR="00226DC5">
        <w:rPr>
          <w:rFonts w:asciiTheme="majorHAnsi" w:hAnsiTheme="majorHAnsi"/>
          <w:sz w:val="28"/>
          <w:szCs w:val="28"/>
        </w:rPr>
        <w:t>.</w:t>
      </w:r>
      <w:r w:rsidRPr="00F33D1D">
        <w:rPr>
          <w:rFonts w:asciiTheme="majorHAnsi" w:hAnsiTheme="majorHAnsi"/>
          <w:sz w:val="28"/>
          <w:szCs w:val="28"/>
        </w:rPr>
        <w:t>000 fusils d'assaut,</w:t>
      </w:r>
    </w:p>
    <w:p w14:paraId="1AF66936" w14:textId="77777777" w:rsidR="00F33D1D" w:rsidRPr="003F3934" w:rsidRDefault="00F33D1D" w:rsidP="00F33D1D">
      <w:pPr>
        <w:pStyle w:val="Sansinterligne"/>
        <w:rPr>
          <w:rFonts w:asciiTheme="majorHAnsi" w:hAnsiTheme="majorHAnsi"/>
          <w:sz w:val="16"/>
          <w:szCs w:val="16"/>
        </w:rPr>
      </w:pPr>
    </w:p>
    <w:p w14:paraId="3E5FB2C2" w14:textId="0AB3BA26" w:rsidR="00F33D1D" w:rsidRDefault="00F33D1D" w:rsidP="00F33D1D">
      <w:pPr>
        <w:pStyle w:val="Sansinterligne"/>
        <w:jc w:val="both"/>
        <w:rPr>
          <w:rFonts w:asciiTheme="majorHAnsi" w:hAnsiTheme="majorHAnsi"/>
          <w:sz w:val="28"/>
          <w:szCs w:val="28"/>
        </w:rPr>
      </w:pPr>
      <w:r w:rsidRPr="00A95C34">
        <w:rPr>
          <w:rFonts w:asciiTheme="majorHAnsi" w:hAnsiTheme="majorHAnsi"/>
          <w:color w:val="C00000"/>
          <w:sz w:val="28"/>
          <w:szCs w:val="28"/>
        </w:rPr>
        <w:t>Canada</w:t>
      </w:r>
      <w:r w:rsidR="00F840A7">
        <w:rPr>
          <w:rFonts w:asciiTheme="majorHAnsi" w:hAnsiTheme="majorHAnsi"/>
          <w:sz w:val="28"/>
          <w:szCs w:val="28"/>
        </w:rPr>
        <w:t xml:space="preserve"> </w:t>
      </w:r>
      <w:r w:rsidRPr="00F33D1D">
        <w:rPr>
          <w:rFonts w:asciiTheme="majorHAnsi" w:hAnsiTheme="majorHAnsi"/>
          <w:sz w:val="28"/>
          <w:szCs w:val="28"/>
        </w:rPr>
        <w:t>: des armes légères (mitrailleuse, fusils, pistolets, fusils de précision), 1,5 million de cartouches et divers équipements,</w:t>
      </w:r>
    </w:p>
    <w:p w14:paraId="7A2F0D9D" w14:textId="77777777" w:rsidR="00F33D1D" w:rsidRPr="003F3934" w:rsidRDefault="00F33D1D" w:rsidP="00F33D1D">
      <w:pPr>
        <w:pStyle w:val="Sansinterligne"/>
        <w:rPr>
          <w:rFonts w:asciiTheme="majorHAnsi" w:hAnsiTheme="majorHAnsi"/>
          <w:sz w:val="16"/>
          <w:szCs w:val="16"/>
        </w:rPr>
      </w:pPr>
    </w:p>
    <w:p w14:paraId="20B769CA" w14:textId="20871B20" w:rsidR="00F33D1D" w:rsidRDefault="00F33D1D" w:rsidP="00F33D1D">
      <w:pPr>
        <w:pStyle w:val="Sansinterligne"/>
        <w:jc w:val="both"/>
        <w:rPr>
          <w:rFonts w:asciiTheme="majorHAnsi" w:hAnsiTheme="majorHAnsi"/>
          <w:sz w:val="28"/>
          <w:szCs w:val="28"/>
        </w:rPr>
      </w:pPr>
      <w:r w:rsidRPr="00A95C34">
        <w:rPr>
          <w:rFonts w:asciiTheme="majorHAnsi" w:hAnsiTheme="majorHAnsi"/>
          <w:color w:val="C00000"/>
          <w:sz w:val="28"/>
          <w:szCs w:val="28"/>
        </w:rPr>
        <w:t>Croatie</w:t>
      </w:r>
      <w:r>
        <w:rPr>
          <w:rFonts w:asciiTheme="majorHAnsi" w:hAnsiTheme="majorHAnsi"/>
          <w:sz w:val="28"/>
          <w:szCs w:val="28"/>
        </w:rPr>
        <w:t xml:space="preserve"> </w:t>
      </w:r>
      <w:r w:rsidRPr="00F33D1D">
        <w:rPr>
          <w:rFonts w:asciiTheme="majorHAnsi" w:hAnsiTheme="majorHAnsi"/>
          <w:sz w:val="28"/>
          <w:szCs w:val="28"/>
        </w:rPr>
        <w:t>: fusils d'assaut et mitrailleuses, équipements de protection d'une valeur de 16.5 millions d'euros</w:t>
      </w:r>
      <w:r w:rsidR="00226DC5">
        <w:rPr>
          <w:rFonts w:asciiTheme="majorHAnsi" w:hAnsiTheme="majorHAnsi"/>
          <w:sz w:val="28"/>
          <w:szCs w:val="28"/>
        </w:rPr>
        <w:t>,</w:t>
      </w:r>
    </w:p>
    <w:p w14:paraId="7A2A276F" w14:textId="77777777" w:rsidR="00F33D1D" w:rsidRPr="003F3934" w:rsidRDefault="00F33D1D" w:rsidP="00F33D1D">
      <w:pPr>
        <w:pStyle w:val="Sansinterligne"/>
        <w:rPr>
          <w:rFonts w:asciiTheme="majorHAnsi" w:hAnsiTheme="majorHAnsi"/>
          <w:sz w:val="16"/>
          <w:szCs w:val="16"/>
        </w:rPr>
      </w:pPr>
    </w:p>
    <w:p w14:paraId="4B9BC186" w14:textId="698B9E65" w:rsidR="00F33D1D" w:rsidRDefault="00F33D1D" w:rsidP="00F33D1D">
      <w:pPr>
        <w:pStyle w:val="Sansinterligne"/>
        <w:jc w:val="both"/>
        <w:rPr>
          <w:rFonts w:asciiTheme="majorHAnsi" w:hAnsiTheme="majorHAnsi"/>
          <w:sz w:val="28"/>
          <w:szCs w:val="28"/>
        </w:rPr>
      </w:pPr>
      <w:r w:rsidRPr="00A95C34">
        <w:rPr>
          <w:rFonts w:asciiTheme="majorHAnsi" w:hAnsiTheme="majorHAnsi"/>
          <w:color w:val="C00000"/>
          <w:sz w:val="28"/>
          <w:szCs w:val="28"/>
        </w:rPr>
        <w:t xml:space="preserve">République tchèque </w:t>
      </w:r>
      <w:r w:rsidRPr="00F33D1D">
        <w:rPr>
          <w:rFonts w:asciiTheme="majorHAnsi" w:hAnsiTheme="majorHAnsi"/>
          <w:sz w:val="28"/>
          <w:szCs w:val="28"/>
        </w:rPr>
        <w:t>:  des armes lourdes d'une valeur de 18,23 millions d'euros qui s'ajoutent  aux équipements d'une valeur de 8.6 millions de $ précédemment annoncés: 4</w:t>
      </w:r>
      <w:r w:rsidR="00226DC5">
        <w:rPr>
          <w:rFonts w:asciiTheme="majorHAnsi" w:hAnsiTheme="majorHAnsi"/>
          <w:sz w:val="28"/>
          <w:szCs w:val="28"/>
        </w:rPr>
        <w:t>.</w:t>
      </w:r>
      <w:r w:rsidRPr="00F33D1D">
        <w:rPr>
          <w:rFonts w:asciiTheme="majorHAnsi" w:hAnsiTheme="majorHAnsi"/>
          <w:sz w:val="28"/>
          <w:szCs w:val="28"/>
        </w:rPr>
        <w:t>000 obus de mortiers, 30</w:t>
      </w:r>
      <w:r w:rsidR="00226DC5">
        <w:rPr>
          <w:rFonts w:asciiTheme="majorHAnsi" w:hAnsiTheme="majorHAnsi"/>
          <w:sz w:val="28"/>
          <w:szCs w:val="28"/>
        </w:rPr>
        <w:t>.</w:t>
      </w:r>
      <w:r w:rsidRPr="00F33D1D">
        <w:rPr>
          <w:rFonts w:asciiTheme="majorHAnsi" w:hAnsiTheme="majorHAnsi"/>
          <w:sz w:val="28"/>
          <w:szCs w:val="28"/>
        </w:rPr>
        <w:t>000 pistolets, 7</w:t>
      </w:r>
      <w:r w:rsidR="00226DC5">
        <w:rPr>
          <w:rFonts w:asciiTheme="majorHAnsi" w:hAnsiTheme="majorHAnsi"/>
          <w:sz w:val="28"/>
          <w:szCs w:val="28"/>
        </w:rPr>
        <w:t>.</w:t>
      </w:r>
      <w:r w:rsidRPr="00F33D1D">
        <w:rPr>
          <w:rFonts w:asciiTheme="majorHAnsi" w:hAnsiTheme="majorHAnsi"/>
          <w:sz w:val="28"/>
          <w:szCs w:val="28"/>
        </w:rPr>
        <w:t>000 fusils d'assaut, 3 000 mitrailleuses, des fusils d'assaut et un million de cartouches,</w:t>
      </w:r>
    </w:p>
    <w:p w14:paraId="3E37C0A4" w14:textId="77777777" w:rsidR="00F33D1D" w:rsidRPr="003F3934" w:rsidRDefault="00F33D1D" w:rsidP="00F33D1D">
      <w:pPr>
        <w:pStyle w:val="Sansinterligne"/>
        <w:rPr>
          <w:rFonts w:asciiTheme="majorHAnsi" w:hAnsiTheme="majorHAnsi"/>
          <w:sz w:val="16"/>
          <w:szCs w:val="16"/>
        </w:rPr>
      </w:pPr>
    </w:p>
    <w:p w14:paraId="32190BAA" w14:textId="722953DB" w:rsidR="00F33D1D" w:rsidRDefault="00F33D1D" w:rsidP="00F33D1D">
      <w:pPr>
        <w:pStyle w:val="Sansinterligne"/>
        <w:jc w:val="both"/>
        <w:rPr>
          <w:rFonts w:asciiTheme="majorHAnsi" w:hAnsiTheme="majorHAnsi"/>
          <w:sz w:val="28"/>
          <w:szCs w:val="28"/>
        </w:rPr>
      </w:pPr>
      <w:r w:rsidRPr="00A95C34">
        <w:rPr>
          <w:rFonts w:asciiTheme="majorHAnsi" w:hAnsiTheme="majorHAnsi"/>
          <w:color w:val="C00000"/>
          <w:sz w:val="28"/>
          <w:szCs w:val="28"/>
        </w:rPr>
        <w:t>Danemark</w:t>
      </w:r>
      <w:r>
        <w:rPr>
          <w:rFonts w:asciiTheme="majorHAnsi" w:hAnsiTheme="majorHAnsi"/>
          <w:sz w:val="28"/>
          <w:szCs w:val="28"/>
        </w:rPr>
        <w:t xml:space="preserve"> </w:t>
      </w:r>
      <w:r w:rsidRPr="00F33D1D">
        <w:rPr>
          <w:rFonts w:asciiTheme="majorHAnsi" w:hAnsiTheme="majorHAnsi"/>
          <w:sz w:val="28"/>
          <w:szCs w:val="28"/>
        </w:rPr>
        <w:t>: 2</w:t>
      </w:r>
      <w:r w:rsidR="00226DC5">
        <w:rPr>
          <w:rFonts w:asciiTheme="majorHAnsi" w:hAnsiTheme="majorHAnsi"/>
          <w:sz w:val="28"/>
          <w:szCs w:val="28"/>
        </w:rPr>
        <w:t>.</w:t>
      </w:r>
      <w:r w:rsidRPr="00F33D1D">
        <w:rPr>
          <w:rFonts w:asciiTheme="majorHAnsi" w:hAnsiTheme="majorHAnsi"/>
          <w:sz w:val="28"/>
          <w:szCs w:val="28"/>
        </w:rPr>
        <w:t>700 armes antichars, 300 missiles sol-air </w:t>
      </w:r>
      <w:proofErr w:type="spellStart"/>
      <w:r w:rsidRPr="00F33D1D">
        <w:rPr>
          <w:rStyle w:val="Accentuation"/>
          <w:rFonts w:asciiTheme="majorHAnsi" w:hAnsiTheme="majorHAnsi"/>
          <w:i w:val="0"/>
          <w:iCs w:val="0"/>
          <w:sz w:val="28"/>
          <w:szCs w:val="28"/>
        </w:rPr>
        <w:t>Stinger</w:t>
      </w:r>
      <w:proofErr w:type="spellEnd"/>
      <w:r w:rsidRPr="00F33D1D">
        <w:rPr>
          <w:rStyle w:val="Accentuation"/>
          <w:rFonts w:asciiTheme="majorHAnsi" w:hAnsiTheme="majorHAnsi"/>
          <w:i w:val="0"/>
          <w:iCs w:val="0"/>
          <w:sz w:val="28"/>
          <w:szCs w:val="28"/>
        </w:rPr>
        <w:t> </w:t>
      </w:r>
      <w:r w:rsidRPr="00F33D1D">
        <w:rPr>
          <w:rFonts w:asciiTheme="majorHAnsi" w:hAnsiTheme="majorHAnsi"/>
          <w:sz w:val="28"/>
          <w:szCs w:val="28"/>
        </w:rPr>
        <w:t>(à faire réviser par les USA), des gilets pare-balles,</w:t>
      </w:r>
    </w:p>
    <w:p w14:paraId="7BE61C08" w14:textId="77777777" w:rsidR="00F33D1D" w:rsidRPr="003F3934" w:rsidRDefault="00F33D1D" w:rsidP="00F33D1D">
      <w:pPr>
        <w:pStyle w:val="Sansinterligne"/>
        <w:rPr>
          <w:rFonts w:asciiTheme="majorHAnsi" w:hAnsiTheme="majorHAnsi"/>
          <w:sz w:val="16"/>
          <w:szCs w:val="16"/>
        </w:rPr>
      </w:pPr>
    </w:p>
    <w:p w14:paraId="6B5342E1" w14:textId="6A80C3F7" w:rsidR="00F33D1D" w:rsidRDefault="00F33D1D" w:rsidP="00F33D1D">
      <w:pPr>
        <w:pStyle w:val="Sansinterligne"/>
        <w:jc w:val="both"/>
        <w:rPr>
          <w:rFonts w:asciiTheme="majorHAnsi" w:hAnsiTheme="majorHAnsi"/>
          <w:sz w:val="28"/>
          <w:szCs w:val="28"/>
        </w:rPr>
      </w:pPr>
      <w:r w:rsidRPr="00A95C34">
        <w:rPr>
          <w:rFonts w:asciiTheme="majorHAnsi" w:hAnsiTheme="majorHAnsi"/>
          <w:color w:val="C00000"/>
          <w:sz w:val="28"/>
          <w:szCs w:val="28"/>
        </w:rPr>
        <w:t>Espagne</w:t>
      </w:r>
      <w:r>
        <w:rPr>
          <w:rFonts w:asciiTheme="majorHAnsi" w:hAnsiTheme="majorHAnsi"/>
          <w:sz w:val="28"/>
          <w:szCs w:val="28"/>
        </w:rPr>
        <w:t xml:space="preserve"> </w:t>
      </w:r>
      <w:r w:rsidRPr="00F33D1D">
        <w:rPr>
          <w:rFonts w:asciiTheme="majorHAnsi" w:hAnsiTheme="majorHAnsi"/>
          <w:sz w:val="28"/>
          <w:szCs w:val="28"/>
        </w:rPr>
        <w:t>: avant l'annonce de mercredi, l'Espagne a livré 20 tonnes de médicaments et d'équipements médical, des équipements de protection dont des gilets pare-balles, des casques et des gilets pare-balles et des tenues NRBC (protection contre armes nucléaires, radiologiques, biologiques et chimiques</w:t>
      </w:r>
      <w:r w:rsidRPr="00226DC5">
        <w:rPr>
          <w:rFonts w:asciiTheme="majorHAnsi" w:hAnsiTheme="majorHAnsi"/>
          <w:sz w:val="28"/>
          <w:szCs w:val="28"/>
        </w:rPr>
        <w:t>),</w:t>
      </w:r>
      <w:r w:rsidR="00226DC5" w:rsidRPr="00226DC5">
        <w:rPr>
          <w:rFonts w:asciiTheme="majorHAnsi" w:hAnsiTheme="majorHAnsi"/>
          <w:color w:val="41494D"/>
          <w:sz w:val="28"/>
          <w:szCs w:val="28"/>
          <w:shd w:val="clear" w:color="auto" w:fill="FFFFFF"/>
        </w:rPr>
        <w:t xml:space="preserve"> </w:t>
      </w:r>
      <w:r w:rsidR="00226DC5" w:rsidRPr="00226DC5">
        <w:rPr>
          <w:rFonts w:asciiTheme="majorHAnsi" w:hAnsiTheme="majorHAnsi"/>
          <w:sz w:val="28"/>
          <w:szCs w:val="28"/>
          <w:shd w:val="clear" w:color="auto" w:fill="FFFFFF"/>
        </w:rPr>
        <w:t xml:space="preserve">enfin, le Premier ministre socialiste Pedro Sanchez a annoncé mercredi l'envoi par l'Espagne de </w:t>
      </w:r>
      <w:r w:rsidR="00226DC5">
        <w:rPr>
          <w:rFonts w:asciiTheme="majorHAnsi" w:hAnsiTheme="majorHAnsi"/>
          <w:sz w:val="28"/>
          <w:szCs w:val="28"/>
          <w:shd w:val="clear" w:color="auto" w:fill="FFFFFF"/>
        </w:rPr>
        <w:t>« </w:t>
      </w:r>
      <w:r w:rsidR="00226DC5" w:rsidRPr="00226DC5">
        <w:rPr>
          <w:rFonts w:asciiTheme="majorHAnsi" w:hAnsiTheme="majorHAnsi"/>
          <w:i/>
          <w:iCs/>
          <w:sz w:val="28"/>
          <w:szCs w:val="28"/>
          <w:shd w:val="clear" w:color="auto" w:fill="FFFFFF"/>
        </w:rPr>
        <w:t>matériel militaire offensif</w:t>
      </w:r>
      <w:r w:rsidR="00226DC5">
        <w:rPr>
          <w:rFonts w:asciiTheme="majorHAnsi" w:hAnsiTheme="majorHAnsi"/>
          <w:sz w:val="28"/>
          <w:szCs w:val="28"/>
          <w:shd w:val="clear" w:color="auto" w:fill="FFFFFF"/>
        </w:rPr>
        <w:t> »</w:t>
      </w:r>
      <w:r w:rsidR="00226DC5" w:rsidRPr="00226DC5">
        <w:rPr>
          <w:rFonts w:asciiTheme="majorHAnsi" w:hAnsiTheme="majorHAnsi"/>
          <w:sz w:val="28"/>
          <w:szCs w:val="28"/>
          <w:shd w:val="clear" w:color="auto" w:fill="FFFFFF"/>
        </w:rPr>
        <w:t xml:space="preserve"> à la </w:t>
      </w:r>
      <w:r w:rsidR="00226DC5">
        <w:rPr>
          <w:rFonts w:asciiTheme="majorHAnsi" w:hAnsiTheme="majorHAnsi"/>
          <w:sz w:val="28"/>
          <w:szCs w:val="28"/>
          <w:shd w:val="clear" w:color="auto" w:fill="FFFFFF"/>
        </w:rPr>
        <w:t>« </w:t>
      </w:r>
      <w:r w:rsidR="00226DC5" w:rsidRPr="00226DC5">
        <w:rPr>
          <w:rFonts w:asciiTheme="majorHAnsi" w:hAnsiTheme="majorHAnsi"/>
          <w:i/>
          <w:iCs/>
          <w:sz w:val="28"/>
          <w:szCs w:val="28"/>
          <w:shd w:val="clear" w:color="auto" w:fill="FFFFFF"/>
        </w:rPr>
        <w:t>résistance ukrainienne</w:t>
      </w:r>
      <w:r w:rsidR="00226DC5">
        <w:rPr>
          <w:rFonts w:asciiTheme="majorHAnsi" w:hAnsiTheme="majorHAnsi"/>
          <w:sz w:val="28"/>
          <w:szCs w:val="28"/>
          <w:shd w:val="clear" w:color="auto" w:fill="FFFFFF"/>
        </w:rPr>
        <w:t> »</w:t>
      </w:r>
      <w:r w:rsidR="00226DC5" w:rsidRPr="00226DC5">
        <w:rPr>
          <w:rFonts w:asciiTheme="majorHAnsi" w:hAnsiTheme="majorHAnsi"/>
          <w:sz w:val="28"/>
          <w:szCs w:val="28"/>
          <w:shd w:val="clear" w:color="auto" w:fill="FFFFFF"/>
        </w:rPr>
        <w:t>,</w:t>
      </w:r>
      <w:r w:rsidR="00226DC5">
        <w:rPr>
          <w:rFonts w:asciiTheme="majorHAnsi" w:hAnsiTheme="majorHAnsi"/>
          <w:sz w:val="28"/>
          <w:szCs w:val="28"/>
          <w:shd w:val="clear" w:color="auto" w:fill="FFFFFF"/>
        </w:rPr>
        <w:t xml:space="preserve"> c’est actuellement le seul pays à l’annoncer officiellement,</w:t>
      </w:r>
    </w:p>
    <w:p w14:paraId="45CE518C" w14:textId="77777777" w:rsidR="00F33D1D" w:rsidRPr="003F3934" w:rsidRDefault="00F33D1D" w:rsidP="00F33D1D">
      <w:pPr>
        <w:pStyle w:val="Sansinterligne"/>
        <w:rPr>
          <w:rFonts w:asciiTheme="majorHAnsi" w:hAnsiTheme="majorHAnsi"/>
          <w:sz w:val="16"/>
          <w:szCs w:val="16"/>
        </w:rPr>
      </w:pPr>
    </w:p>
    <w:p w14:paraId="29936B8F" w14:textId="2CD9E9DF" w:rsidR="00F33D1D" w:rsidRDefault="00F33D1D" w:rsidP="00F33D1D">
      <w:pPr>
        <w:pStyle w:val="Sansinterligne"/>
        <w:jc w:val="both"/>
        <w:rPr>
          <w:rFonts w:asciiTheme="majorHAnsi" w:hAnsiTheme="majorHAnsi"/>
          <w:sz w:val="28"/>
          <w:szCs w:val="28"/>
        </w:rPr>
      </w:pPr>
      <w:r w:rsidRPr="00A95C34">
        <w:rPr>
          <w:rFonts w:asciiTheme="majorHAnsi" w:hAnsiTheme="majorHAnsi"/>
          <w:color w:val="C00000"/>
          <w:sz w:val="28"/>
          <w:szCs w:val="28"/>
        </w:rPr>
        <w:t xml:space="preserve">Estonie </w:t>
      </w:r>
      <w:r w:rsidRPr="00F33D1D">
        <w:rPr>
          <w:rFonts w:asciiTheme="majorHAnsi" w:hAnsiTheme="majorHAnsi"/>
          <w:sz w:val="28"/>
          <w:szCs w:val="28"/>
        </w:rPr>
        <w:t>:  des missiles antichars </w:t>
      </w:r>
      <w:proofErr w:type="spellStart"/>
      <w:r w:rsidRPr="00F33D1D">
        <w:rPr>
          <w:rStyle w:val="Accentuation"/>
          <w:rFonts w:asciiTheme="majorHAnsi" w:hAnsiTheme="majorHAnsi"/>
          <w:i w:val="0"/>
          <w:iCs w:val="0"/>
          <w:sz w:val="28"/>
          <w:szCs w:val="28"/>
        </w:rPr>
        <w:t>Javelin</w:t>
      </w:r>
      <w:proofErr w:type="spellEnd"/>
      <w:r w:rsidR="008A679E">
        <w:rPr>
          <w:rStyle w:val="Accentuation"/>
          <w:rFonts w:asciiTheme="majorHAnsi" w:hAnsiTheme="majorHAnsi"/>
          <w:i w:val="0"/>
          <w:iCs w:val="0"/>
          <w:sz w:val="28"/>
          <w:szCs w:val="28"/>
        </w:rPr>
        <w:t xml:space="preserve">, </w:t>
      </w:r>
      <w:r w:rsidRPr="00F33D1D">
        <w:rPr>
          <w:rFonts w:asciiTheme="majorHAnsi" w:hAnsiTheme="majorHAnsi"/>
          <w:sz w:val="28"/>
          <w:szCs w:val="28"/>
        </w:rPr>
        <w:t>9 obusiers de 155 mm,</w:t>
      </w:r>
    </w:p>
    <w:p w14:paraId="171B3E68" w14:textId="77777777" w:rsidR="00F33D1D" w:rsidRPr="003F3934" w:rsidRDefault="00F33D1D" w:rsidP="00F33D1D">
      <w:pPr>
        <w:pStyle w:val="Sansinterligne"/>
        <w:rPr>
          <w:rFonts w:asciiTheme="majorHAnsi" w:hAnsiTheme="majorHAnsi"/>
          <w:sz w:val="16"/>
          <w:szCs w:val="16"/>
        </w:rPr>
      </w:pPr>
    </w:p>
    <w:p w14:paraId="04096F33" w14:textId="7E52C150" w:rsidR="00F33D1D" w:rsidRDefault="00F33D1D" w:rsidP="00F33D1D">
      <w:pPr>
        <w:pStyle w:val="Sansinterligne"/>
        <w:jc w:val="both"/>
        <w:rPr>
          <w:rFonts w:asciiTheme="majorHAnsi" w:hAnsiTheme="majorHAnsi"/>
          <w:sz w:val="28"/>
          <w:szCs w:val="28"/>
        </w:rPr>
      </w:pPr>
      <w:r w:rsidRPr="00A95C34">
        <w:rPr>
          <w:rFonts w:asciiTheme="majorHAnsi" w:hAnsiTheme="majorHAnsi"/>
          <w:color w:val="C00000"/>
          <w:sz w:val="28"/>
          <w:szCs w:val="28"/>
        </w:rPr>
        <w:t xml:space="preserve">Union européenne </w:t>
      </w:r>
      <w:r w:rsidRPr="00F33D1D">
        <w:rPr>
          <w:rFonts w:asciiTheme="majorHAnsi" w:hAnsiTheme="majorHAnsi"/>
          <w:sz w:val="28"/>
          <w:szCs w:val="28"/>
        </w:rPr>
        <w:t>: des armes d'une valeur de 500 millions d'euros,</w:t>
      </w:r>
    </w:p>
    <w:p w14:paraId="0B35C765" w14:textId="77777777" w:rsidR="00F33D1D" w:rsidRPr="003F3934" w:rsidRDefault="00F33D1D" w:rsidP="00F33D1D">
      <w:pPr>
        <w:pStyle w:val="Sansinterligne"/>
        <w:rPr>
          <w:rFonts w:asciiTheme="majorHAnsi" w:hAnsiTheme="majorHAnsi"/>
          <w:sz w:val="16"/>
          <w:szCs w:val="16"/>
        </w:rPr>
      </w:pPr>
    </w:p>
    <w:p w14:paraId="19A20B71" w14:textId="56B162DD" w:rsidR="00F33D1D" w:rsidRDefault="00F33D1D" w:rsidP="00F33D1D">
      <w:pPr>
        <w:pStyle w:val="Sansinterligne"/>
        <w:jc w:val="both"/>
        <w:rPr>
          <w:rFonts w:asciiTheme="majorHAnsi" w:hAnsiTheme="majorHAnsi"/>
          <w:sz w:val="28"/>
          <w:szCs w:val="28"/>
        </w:rPr>
      </w:pPr>
      <w:r w:rsidRPr="00A95C34">
        <w:rPr>
          <w:rFonts w:asciiTheme="majorHAnsi" w:hAnsiTheme="majorHAnsi"/>
          <w:color w:val="C00000"/>
          <w:sz w:val="28"/>
          <w:szCs w:val="28"/>
        </w:rPr>
        <w:lastRenderedPageBreak/>
        <w:t xml:space="preserve">Finlande </w:t>
      </w:r>
      <w:r w:rsidRPr="00F33D1D">
        <w:rPr>
          <w:rFonts w:asciiTheme="majorHAnsi" w:hAnsiTheme="majorHAnsi"/>
          <w:sz w:val="28"/>
          <w:szCs w:val="28"/>
        </w:rPr>
        <w:t>: 2</w:t>
      </w:r>
      <w:r w:rsidR="00226DC5">
        <w:rPr>
          <w:rFonts w:asciiTheme="majorHAnsi" w:hAnsiTheme="majorHAnsi"/>
          <w:sz w:val="28"/>
          <w:szCs w:val="28"/>
        </w:rPr>
        <w:t>.</w:t>
      </w:r>
      <w:r w:rsidRPr="00F33D1D">
        <w:rPr>
          <w:rFonts w:asciiTheme="majorHAnsi" w:hAnsiTheme="majorHAnsi"/>
          <w:sz w:val="28"/>
          <w:szCs w:val="28"/>
        </w:rPr>
        <w:t>500 fusils d'assaut et 150</w:t>
      </w:r>
      <w:r w:rsidR="00226DC5">
        <w:rPr>
          <w:rFonts w:asciiTheme="majorHAnsi" w:hAnsiTheme="majorHAnsi"/>
          <w:sz w:val="28"/>
          <w:szCs w:val="28"/>
        </w:rPr>
        <w:t>.</w:t>
      </w:r>
      <w:r w:rsidRPr="00F33D1D">
        <w:rPr>
          <w:rFonts w:asciiTheme="majorHAnsi" w:hAnsiTheme="majorHAnsi"/>
          <w:sz w:val="28"/>
          <w:szCs w:val="28"/>
        </w:rPr>
        <w:t>000 cartouches, 1</w:t>
      </w:r>
      <w:r w:rsidR="00226DC5">
        <w:rPr>
          <w:rFonts w:asciiTheme="majorHAnsi" w:hAnsiTheme="majorHAnsi"/>
          <w:sz w:val="28"/>
          <w:szCs w:val="28"/>
        </w:rPr>
        <w:t>.</w:t>
      </w:r>
      <w:r w:rsidRPr="00F33D1D">
        <w:rPr>
          <w:rFonts w:asciiTheme="majorHAnsi" w:hAnsiTheme="majorHAnsi"/>
          <w:sz w:val="28"/>
          <w:szCs w:val="28"/>
        </w:rPr>
        <w:t>500 armes antichars et des rations de combat,</w:t>
      </w:r>
    </w:p>
    <w:p w14:paraId="37D0188A" w14:textId="77777777" w:rsidR="00226DC5" w:rsidRPr="003F3934" w:rsidRDefault="00226DC5" w:rsidP="00226DC5">
      <w:pPr>
        <w:pStyle w:val="Sansinterligne"/>
        <w:rPr>
          <w:rFonts w:asciiTheme="majorHAnsi" w:hAnsiTheme="majorHAnsi"/>
          <w:sz w:val="16"/>
          <w:szCs w:val="16"/>
        </w:rPr>
      </w:pPr>
    </w:p>
    <w:p w14:paraId="48D90F6B" w14:textId="77777777" w:rsidR="00226DC5" w:rsidRPr="003F3934" w:rsidRDefault="00226DC5" w:rsidP="00226DC5">
      <w:pPr>
        <w:pStyle w:val="Sansinterligne"/>
        <w:rPr>
          <w:rFonts w:asciiTheme="majorHAnsi" w:hAnsiTheme="majorHAnsi"/>
          <w:sz w:val="16"/>
          <w:szCs w:val="16"/>
        </w:rPr>
      </w:pPr>
      <w:r w:rsidRPr="00A95C34">
        <w:rPr>
          <w:rFonts w:asciiTheme="majorHAnsi" w:hAnsiTheme="majorHAnsi"/>
          <w:color w:val="C00000"/>
          <w:sz w:val="28"/>
          <w:szCs w:val="28"/>
        </w:rPr>
        <w:t xml:space="preserve">France </w:t>
      </w:r>
      <w:r w:rsidR="00F33D1D" w:rsidRPr="00F33D1D">
        <w:rPr>
          <w:rFonts w:asciiTheme="majorHAnsi" w:hAnsiTheme="majorHAnsi"/>
          <w:sz w:val="28"/>
          <w:szCs w:val="28"/>
        </w:rPr>
        <w:t>:  des équipements de défense dont la nature n'a pas été précisée,</w:t>
      </w:r>
      <w:r w:rsidR="00F33D1D" w:rsidRPr="00F33D1D">
        <w:rPr>
          <w:rFonts w:asciiTheme="majorHAnsi" w:hAnsiTheme="majorHAnsi"/>
          <w:sz w:val="28"/>
          <w:szCs w:val="28"/>
        </w:rPr>
        <w:br/>
      </w:r>
    </w:p>
    <w:p w14:paraId="2396F3A9" w14:textId="4A315A21" w:rsidR="00F33D1D" w:rsidRDefault="00F33D1D" w:rsidP="00F33D1D">
      <w:pPr>
        <w:pStyle w:val="Sansinterligne"/>
        <w:jc w:val="both"/>
        <w:rPr>
          <w:rFonts w:asciiTheme="majorHAnsi" w:hAnsiTheme="majorHAnsi"/>
          <w:sz w:val="28"/>
          <w:szCs w:val="28"/>
        </w:rPr>
      </w:pPr>
      <w:r w:rsidRPr="00A95C34">
        <w:rPr>
          <w:rFonts w:asciiTheme="majorHAnsi" w:hAnsiTheme="majorHAnsi"/>
          <w:color w:val="C00000"/>
          <w:sz w:val="28"/>
          <w:szCs w:val="28"/>
        </w:rPr>
        <w:t xml:space="preserve">Grèce </w:t>
      </w:r>
      <w:r w:rsidRPr="00F33D1D">
        <w:rPr>
          <w:rFonts w:asciiTheme="majorHAnsi" w:hAnsiTheme="majorHAnsi"/>
          <w:sz w:val="28"/>
          <w:szCs w:val="28"/>
        </w:rPr>
        <w:t>: des équipements de défense et du matériel médical,</w:t>
      </w:r>
    </w:p>
    <w:p w14:paraId="625B9128" w14:textId="77777777" w:rsidR="00226DC5" w:rsidRPr="003F3934" w:rsidRDefault="00226DC5" w:rsidP="00226DC5">
      <w:pPr>
        <w:pStyle w:val="Sansinterligne"/>
        <w:rPr>
          <w:rFonts w:asciiTheme="majorHAnsi" w:hAnsiTheme="majorHAnsi"/>
          <w:sz w:val="16"/>
          <w:szCs w:val="16"/>
        </w:rPr>
      </w:pPr>
    </w:p>
    <w:p w14:paraId="311259C9" w14:textId="322371B6" w:rsidR="00F33D1D" w:rsidRDefault="00F33D1D" w:rsidP="00F33D1D">
      <w:pPr>
        <w:pStyle w:val="Sansinterligne"/>
        <w:jc w:val="both"/>
        <w:rPr>
          <w:rFonts w:asciiTheme="majorHAnsi" w:hAnsiTheme="majorHAnsi"/>
          <w:sz w:val="28"/>
          <w:szCs w:val="28"/>
        </w:rPr>
      </w:pPr>
      <w:r w:rsidRPr="008A679E">
        <w:rPr>
          <w:rFonts w:asciiTheme="majorHAnsi" w:hAnsiTheme="majorHAnsi"/>
          <w:color w:val="C00000"/>
          <w:sz w:val="28"/>
          <w:szCs w:val="28"/>
        </w:rPr>
        <w:t>Italie</w:t>
      </w:r>
      <w:r>
        <w:rPr>
          <w:rFonts w:asciiTheme="majorHAnsi" w:hAnsiTheme="majorHAnsi"/>
          <w:sz w:val="28"/>
          <w:szCs w:val="28"/>
        </w:rPr>
        <w:t xml:space="preserve"> </w:t>
      </w:r>
      <w:r w:rsidRPr="00F33D1D">
        <w:rPr>
          <w:rFonts w:asciiTheme="majorHAnsi" w:hAnsiTheme="majorHAnsi"/>
          <w:sz w:val="28"/>
          <w:szCs w:val="28"/>
        </w:rPr>
        <w:t>: le cabinet a approuvé des transferts d'armes (missiles </w:t>
      </w:r>
      <w:proofErr w:type="spellStart"/>
      <w:r w:rsidRPr="00F33D1D">
        <w:rPr>
          <w:rStyle w:val="Accentuation"/>
          <w:rFonts w:asciiTheme="majorHAnsi" w:hAnsiTheme="majorHAnsi"/>
          <w:i w:val="0"/>
          <w:iCs w:val="0"/>
          <w:sz w:val="28"/>
          <w:szCs w:val="28"/>
        </w:rPr>
        <w:t>Stinger</w:t>
      </w:r>
      <w:proofErr w:type="spellEnd"/>
      <w:r w:rsidRPr="00F33D1D">
        <w:rPr>
          <w:rStyle w:val="Accentuation"/>
          <w:rFonts w:asciiTheme="majorHAnsi" w:hAnsiTheme="majorHAnsi"/>
          <w:i w:val="0"/>
          <w:iCs w:val="0"/>
          <w:sz w:val="28"/>
          <w:szCs w:val="28"/>
        </w:rPr>
        <w:t> </w:t>
      </w:r>
      <w:r w:rsidRPr="00F33D1D">
        <w:rPr>
          <w:rFonts w:asciiTheme="majorHAnsi" w:hAnsiTheme="majorHAnsi"/>
          <w:sz w:val="28"/>
          <w:szCs w:val="28"/>
        </w:rPr>
        <w:t>et mitrailleuses) mais le Parlement doit encore se prononcer,</w:t>
      </w:r>
    </w:p>
    <w:p w14:paraId="6DDC9E52" w14:textId="77777777" w:rsidR="00226DC5" w:rsidRPr="003F3934" w:rsidRDefault="00226DC5" w:rsidP="00226DC5">
      <w:pPr>
        <w:pStyle w:val="Sansinterligne"/>
        <w:rPr>
          <w:rFonts w:asciiTheme="majorHAnsi" w:hAnsiTheme="majorHAnsi"/>
          <w:sz w:val="16"/>
          <w:szCs w:val="16"/>
        </w:rPr>
      </w:pPr>
    </w:p>
    <w:p w14:paraId="067F3A0F" w14:textId="79EA5D4E" w:rsidR="00F33D1D" w:rsidRDefault="00F33D1D" w:rsidP="00F33D1D">
      <w:pPr>
        <w:pStyle w:val="Sansinterligne"/>
        <w:jc w:val="both"/>
        <w:rPr>
          <w:rFonts w:asciiTheme="majorHAnsi" w:hAnsiTheme="majorHAnsi"/>
          <w:sz w:val="28"/>
          <w:szCs w:val="28"/>
        </w:rPr>
      </w:pPr>
      <w:r w:rsidRPr="008A679E">
        <w:rPr>
          <w:rFonts w:asciiTheme="majorHAnsi" w:hAnsiTheme="majorHAnsi"/>
          <w:color w:val="C00000"/>
          <w:sz w:val="28"/>
          <w:szCs w:val="28"/>
        </w:rPr>
        <w:t>Lituanie</w:t>
      </w:r>
      <w:r>
        <w:rPr>
          <w:rFonts w:asciiTheme="majorHAnsi" w:hAnsiTheme="majorHAnsi"/>
          <w:sz w:val="28"/>
          <w:szCs w:val="28"/>
        </w:rPr>
        <w:t xml:space="preserve"> </w:t>
      </w:r>
      <w:r w:rsidRPr="00F33D1D">
        <w:rPr>
          <w:rFonts w:asciiTheme="majorHAnsi" w:hAnsiTheme="majorHAnsi"/>
          <w:sz w:val="28"/>
          <w:szCs w:val="28"/>
        </w:rPr>
        <w:t>: des </w:t>
      </w:r>
      <w:proofErr w:type="spellStart"/>
      <w:r w:rsidRPr="00F33D1D">
        <w:rPr>
          <w:rStyle w:val="Accentuation"/>
          <w:rFonts w:asciiTheme="majorHAnsi" w:hAnsiTheme="majorHAnsi"/>
          <w:i w:val="0"/>
          <w:iCs w:val="0"/>
          <w:sz w:val="28"/>
          <w:szCs w:val="28"/>
        </w:rPr>
        <w:t>Stinger</w:t>
      </w:r>
      <w:proofErr w:type="spellEnd"/>
      <w:r w:rsidRPr="00F33D1D">
        <w:rPr>
          <w:rStyle w:val="Accentuation"/>
          <w:rFonts w:asciiTheme="majorHAnsi" w:hAnsiTheme="majorHAnsi"/>
          <w:i w:val="0"/>
          <w:iCs w:val="0"/>
          <w:sz w:val="28"/>
          <w:szCs w:val="28"/>
        </w:rPr>
        <w:t> </w:t>
      </w:r>
      <w:r w:rsidRPr="00F33D1D">
        <w:rPr>
          <w:rFonts w:asciiTheme="majorHAnsi" w:hAnsiTheme="majorHAnsi"/>
          <w:sz w:val="28"/>
          <w:szCs w:val="28"/>
        </w:rPr>
        <w:t>et des munitions</w:t>
      </w:r>
    </w:p>
    <w:p w14:paraId="43B2941E" w14:textId="77777777" w:rsidR="00226DC5" w:rsidRPr="003F3934" w:rsidRDefault="00226DC5" w:rsidP="00226DC5">
      <w:pPr>
        <w:pStyle w:val="Sansinterligne"/>
        <w:rPr>
          <w:rFonts w:asciiTheme="majorHAnsi" w:hAnsiTheme="majorHAnsi"/>
          <w:sz w:val="16"/>
          <w:szCs w:val="16"/>
        </w:rPr>
      </w:pPr>
    </w:p>
    <w:p w14:paraId="3B66742F" w14:textId="39E094BF" w:rsidR="00F33D1D" w:rsidRDefault="00F33D1D" w:rsidP="00F33D1D">
      <w:pPr>
        <w:pStyle w:val="Sansinterligne"/>
        <w:jc w:val="both"/>
        <w:rPr>
          <w:rFonts w:asciiTheme="majorHAnsi" w:hAnsiTheme="majorHAnsi"/>
          <w:sz w:val="28"/>
          <w:szCs w:val="28"/>
        </w:rPr>
      </w:pPr>
      <w:r w:rsidRPr="008A679E">
        <w:rPr>
          <w:rFonts w:asciiTheme="majorHAnsi" w:hAnsiTheme="majorHAnsi"/>
          <w:color w:val="C00000"/>
          <w:sz w:val="28"/>
          <w:szCs w:val="28"/>
        </w:rPr>
        <w:t xml:space="preserve">Pays-Bas </w:t>
      </w:r>
      <w:r w:rsidRPr="00F33D1D">
        <w:rPr>
          <w:rFonts w:asciiTheme="majorHAnsi" w:hAnsiTheme="majorHAnsi"/>
          <w:sz w:val="28"/>
          <w:szCs w:val="28"/>
        </w:rPr>
        <w:t>: 200 </w:t>
      </w:r>
      <w:proofErr w:type="spellStart"/>
      <w:r w:rsidRPr="00F33D1D">
        <w:rPr>
          <w:rStyle w:val="Accentuation"/>
          <w:rFonts w:asciiTheme="majorHAnsi" w:hAnsiTheme="majorHAnsi"/>
          <w:i w:val="0"/>
          <w:iCs w:val="0"/>
          <w:sz w:val="28"/>
          <w:szCs w:val="28"/>
        </w:rPr>
        <w:t>Stinger</w:t>
      </w:r>
      <w:proofErr w:type="spellEnd"/>
      <w:r w:rsidRPr="00F33D1D">
        <w:rPr>
          <w:rFonts w:asciiTheme="majorHAnsi" w:hAnsiTheme="majorHAnsi"/>
          <w:sz w:val="28"/>
          <w:szCs w:val="28"/>
        </w:rPr>
        <w:t>, 3</w:t>
      </w:r>
      <w:r w:rsidR="00226DC5">
        <w:rPr>
          <w:rFonts w:asciiTheme="majorHAnsi" w:hAnsiTheme="majorHAnsi"/>
          <w:sz w:val="28"/>
          <w:szCs w:val="28"/>
        </w:rPr>
        <w:t>.</w:t>
      </w:r>
      <w:r w:rsidRPr="00F33D1D">
        <w:rPr>
          <w:rFonts w:asciiTheme="majorHAnsi" w:hAnsiTheme="majorHAnsi"/>
          <w:sz w:val="28"/>
          <w:szCs w:val="28"/>
        </w:rPr>
        <w:t>000 casques et 2</w:t>
      </w:r>
      <w:r w:rsidR="00226DC5">
        <w:rPr>
          <w:rFonts w:asciiTheme="majorHAnsi" w:hAnsiTheme="majorHAnsi"/>
          <w:sz w:val="28"/>
          <w:szCs w:val="28"/>
        </w:rPr>
        <w:t>.</w:t>
      </w:r>
      <w:r w:rsidRPr="00F33D1D">
        <w:rPr>
          <w:rFonts w:asciiTheme="majorHAnsi" w:hAnsiTheme="majorHAnsi"/>
          <w:sz w:val="28"/>
          <w:szCs w:val="28"/>
        </w:rPr>
        <w:t>000 gilets pare-balles, une centaine de fusils de précision avec 300</w:t>
      </w:r>
      <w:r w:rsidR="00226DC5">
        <w:rPr>
          <w:rFonts w:asciiTheme="majorHAnsi" w:hAnsiTheme="majorHAnsi"/>
          <w:sz w:val="28"/>
          <w:szCs w:val="28"/>
        </w:rPr>
        <w:t>.</w:t>
      </w:r>
      <w:r w:rsidRPr="00F33D1D">
        <w:rPr>
          <w:rFonts w:asciiTheme="majorHAnsi" w:hAnsiTheme="majorHAnsi"/>
          <w:sz w:val="28"/>
          <w:szCs w:val="28"/>
        </w:rPr>
        <w:t>000 cartouches, 700 lance-roquettes antichars,</w:t>
      </w:r>
    </w:p>
    <w:p w14:paraId="34E92521" w14:textId="77777777" w:rsidR="00226DC5" w:rsidRPr="003F3934" w:rsidRDefault="00226DC5" w:rsidP="00226DC5">
      <w:pPr>
        <w:pStyle w:val="Sansinterligne"/>
        <w:rPr>
          <w:rFonts w:asciiTheme="majorHAnsi" w:hAnsiTheme="majorHAnsi"/>
          <w:sz w:val="16"/>
          <w:szCs w:val="16"/>
        </w:rPr>
      </w:pPr>
    </w:p>
    <w:p w14:paraId="15F85C8B" w14:textId="4D77F770" w:rsidR="00F33D1D" w:rsidRDefault="00F33D1D" w:rsidP="00F33D1D">
      <w:pPr>
        <w:pStyle w:val="Sansinterligne"/>
        <w:jc w:val="both"/>
        <w:rPr>
          <w:rFonts w:asciiTheme="majorHAnsi" w:hAnsiTheme="majorHAnsi"/>
          <w:sz w:val="28"/>
          <w:szCs w:val="28"/>
        </w:rPr>
      </w:pPr>
      <w:r w:rsidRPr="008A679E">
        <w:rPr>
          <w:rFonts w:asciiTheme="majorHAnsi" w:hAnsiTheme="majorHAnsi"/>
          <w:color w:val="C00000"/>
          <w:sz w:val="28"/>
          <w:szCs w:val="28"/>
        </w:rPr>
        <w:t>Norvège</w:t>
      </w:r>
      <w:r>
        <w:rPr>
          <w:rFonts w:asciiTheme="majorHAnsi" w:hAnsiTheme="majorHAnsi"/>
          <w:sz w:val="28"/>
          <w:szCs w:val="28"/>
        </w:rPr>
        <w:t xml:space="preserve"> </w:t>
      </w:r>
      <w:r w:rsidRPr="00F33D1D">
        <w:rPr>
          <w:rFonts w:asciiTheme="majorHAnsi" w:hAnsiTheme="majorHAnsi"/>
          <w:sz w:val="28"/>
          <w:szCs w:val="28"/>
        </w:rPr>
        <w:t>: 2</w:t>
      </w:r>
      <w:r w:rsidR="00226DC5">
        <w:rPr>
          <w:rFonts w:asciiTheme="majorHAnsi" w:hAnsiTheme="majorHAnsi"/>
          <w:sz w:val="28"/>
          <w:szCs w:val="28"/>
        </w:rPr>
        <w:t>.</w:t>
      </w:r>
      <w:r w:rsidRPr="00F33D1D">
        <w:rPr>
          <w:rFonts w:asciiTheme="majorHAnsi" w:hAnsiTheme="majorHAnsi"/>
          <w:sz w:val="28"/>
          <w:szCs w:val="28"/>
        </w:rPr>
        <w:t>000 armes antichars, des casques, des gilets pare-balles et des équipements individuels de protection,</w:t>
      </w:r>
    </w:p>
    <w:p w14:paraId="6F4241D8" w14:textId="77777777" w:rsidR="00226DC5" w:rsidRPr="003F3934" w:rsidRDefault="00226DC5" w:rsidP="00226DC5">
      <w:pPr>
        <w:pStyle w:val="Sansinterligne"/>
        <w:rPr>
          <w:rFonts w:asciiTheme="majorHAnsi" w:hAnsiTheme="majorHAnsi"/>
          <w:sz w:val="16"/>
          <w:szCs w:val="16"/>
        </w:rPr>
      </w:pPr>
    </w:p>
    <w:p w14:paraId="5FF0191A" w14:textId="4A1B87FA" w:rsidR="00F33D1D" w:rsidRDefault="00F33D1D" w:rsidP="00F33D1D">
      <w:pPr>
        <w:pStyle w:val="Sansinterligne"/>
        <w:jc w:val="both"/>
        <w:rPr>
          <w:rFonts w:asciiTheme="majorHAnsi" w:hAnsiTheme="majorHAnsi"/>
          <w:sz w:val="28"/>
          <w:szCs w:val="28"/>
        </w:rPr>
      </w:pPr>
      <w:r w:rsidRPr="008A679E">
        <w:rPr>
          <w:rFonts w:asciiTheme="majorHAnsi" w:hAnsiTheme="majorHAnsi"/>
          <w:color w:val="C00000"/>
          <w:sz w:val="28"/>
          <w:szCs w:val="28"/>
        </w:rPr>
        <w:t>Portugal</w:t>
      </w:r>
      <w:r>
        <w:rPr>
          <w:rFonts w:asciiTheme="majorHAnsi" w:hAnsiTheme="majorHAnsi"/>
          <w:sz w:val="28"/>
          <w:szCs w:val="28"/>
        </w:rPr>
        <w:t xml:space="preserve"> </w:t>
      </w:r>
      <w:r w:rsidRPr="00F33D1D">
        <w:rPr>
          <w:rFonts w:asciiTheme="majorHAnsi" w:hAnsiTheme="majorHAnsi"/>
          <w:sz w:val="28"/>
          <w:szCs w:val="28"/>
        </w:rPr>
        <w:t xml:space="preserve">: des grenades et des munitions, des fusils d'assaut G3 et des équipements militaires </w:t>
      </w:r>
      <w:proofErr w:type="spellStart"/>
      <w:r w:rsidRPr="00F33D1D">
        <w:rPr>
          <w:rFonts w:asciiTheme="majorHAnsi" w:hAnsiTheme="majorHAnsi"/>
          <w:sz w:val="28"/>
          <w:szCs w:val="28"/>
        </w:rPr>
        <w:t>non-létaux</w:t>
      </w:r>
      <w:proofErr w:type="spellEnd"/>
      <w:r w:rsidRPr="00F33D1D">
        <w:rPr>
          <w:rFonts w:asciiTheme="majorHAnsi" w:hAnsiTheme="majorHAnsi"/>
          <w:sz w:val="28"/>
          <w:szCs w:val="28"/>
        </w:rPr>
        <w:t>, </w:t>
      </w:r>
    </w:p>
    <w:p w14:paraId="5BE4FA05" w14:textId="77777777" w:rsidR="00226DC5" w:rsidRPr="003F3934" w:rsidRDefault="00226DC5" w:rsidP="00226DC5">
      <w:pPr>
        <w:pStyle w:val="Sansinterligne"/>
        <w:rPr>
          <w:rFonts w:asciiTheme="majorHAnsi" w:hAnsiTheme="majorHAnsi"/>
          <w:sz w:val="16"/>
          <w:szCs w:val="16"/>
        </w:rPr>
      </w:pPr>
    </w:p>
    <w:p w14:paraId="5712A79A" w14:textId="4DE442D4" w:rsidR="00F33D1D" w:rsidRDefault="00F33D1D" w:rsidP="00F33D1D">
      <w:pPr>
        <w:pStyle w:val="Sansinterligne"/>
        <w:jc w:val="both"/>
        <w:rPr>
          <w:rFonts w:asciiTheme="majorHAnsi" w:hAnsiTheme="majorHAnsi"/>
          <w:sz w:val="28"/>
          <w:szCs w:val="28"/>
        </w:rPr>
      </w:pPr>
      <w:r w:rsidRPr="008A679E">
        <w:rPr>
          <w:rFonts w:asciiTheme="majorHAnsi" w:hAnsiTheme="majorHAnsi"/>
          <w:color w:val="C00000"/>
          <w:sz w:val="28"/>
          <w:szCs w:val="28"/>
        </w:rPr>
        <w:t>Roumanie</w:t>
      </w:r>
      <w:r>
        <w:rPr>
          <w:rFonts w:asciiTheme="majorHAnsi" w:hAnsiTheme="majorHAnsi"/>
          <w:sz w:val="28"/>
          <w:szCs w:val="28"/>
        </w:rPr>
        <w:t xml:space="preserve"> </w:t>
      </w:r>
      <w:r w:rsidRPr="00F33D1D">
        <w:rPr>
          <w:rFonts w:asciiTheme="majorHAnsi" w:hAnsiTheme="majorHAnsi"/>
          <w:sz w:val="28"/>
          <w:szCs w:val="28"/>
        </w:rPr>
        <w:t>: du carburant pour une valeur de 3 millions d'euros, des équipements individuels de protection, des casques,  des munitions, des équipements militaires et médicaux, </w:t>
      </w:r>
    </w:p>
    <w:p w14:paraId="7A588A13" w14:textId="77777777" w:rsidR="00226DC5" w:rsidRPr="003F3934" w:rsidRDefault="00226DC5" w:rsidP="00226DC5">
      <w:pPr>
        <w:pStyle w:val="Sansinterligne"/>
        <w:rPr>
          <w:rFonts w:asciiTheme="majorHAnsi" w:hAnsiTheme="majorHAnsi"/>
          <w:sz w:val="16"/>
          <w:szCs w:val="16"/>
        </w:rPr>
      </w:pPr>
    </w:p>
    <w:p w14:paraId="2ECBBDA3" w14:textId="77777777" w:rsidR="00226DC5" w:rsidRDefault="00F33D1D" w:rsidP="00F33D1D">
      <w:pPr>
        <w:pStyle w:val="Sansinterligne"/>
        <w:jc w:val="both"/>
        <w:rPr>
          <w:rFonts w:asciiTheme="majorHAnsi" w:hAnsiTheme="majorHAnsi"/>
          <w:sz w:val="28"/>
          <w:szCs w:val="28"/>
        </w:rPr>
      </w:pPr>
      <w:r w:rsidRPr="008A679E">
        <w:rPr>
          <w:rFonts w:asciiTheme="majorHAnsi" w:hAnsiTheme="majorHAnsi"/>
          <w:color w:val="C00000"/>
          <w:sz w:val="28"/>
          <w:szCs w:val="28"/>
        </w:rPr>
        <w:t xml:space="preserve">Royaume-Uni </w:t>
      </w:r>
      <w:r w:rsidRPr="00F33D1D">
        <w:rPr>
          <w:rFonts w:asciiTheme="majorHAnsi" w:hAnsiTheme="majorHAnsi"/>
          <w:sz w:val="28"/>
          <w:szCs w:val="28"/>
        </w:rPr>
        <w:t>:  2</w:t>
      </w:r>
      <w:r w:rsidR="00226DC5">
        <w:rPr>
          <w:rFonts w:asciiTheme="majorHAnsi" w:hAnsiTheme="majorHAnsi"/>
          <w:sz w:val="28"/>
          <w:szCs w:val="28"/>
        </w:rPr>
        <w:t>.</w:t>
      </w:r>
      <w:r w:rsidRPr="00F33D1D">
        <w:rPr>
          <w:rFonts w:asciiTheme="majorHAnsi" w:hAnsiTheme="majorHAnsi"/>
          <w:sz w:val="28"/>
          <w:szCs w:val="28"/>
        </w:rPr>
        <w:t>000 armes antichars et des blindés légers </w:t>
      </w:r>
      <w:r w:rsidRPr="00F33D1D">
        <w:rPr>
          <w:rStyle w:val="Accentuation"/>
          <w:rFonts w:asciiTheme="majorHAnsi" w:hAnsiTheme="majorHAnsi"/>
          <w:i w:val="0"/>
          <w:iCs w:val="0"/>
          <w:sz w:val="28"/>
          <w:szCs w:val="28"/>
        </w:rPr>
        <w:t>Saxon</w:t>
      </w:r>
      <w:r w:rsidRPr="00F33D1D">
        <w:rPr>
          <w:rFonts w:asciiTheme="majorHAnsi" w:hAnsiTheme="majorHAnsi"/>
          <w:sz w:val="28"/>
          <w:szCs w:val="28"/>
        </w:rPr>
        <w:t>, </w:t>
      </w:r>
    </w:p>
    <w:p w14:paraId="31B5E933" w14:textId="77777777" w:rsidR="00226DC5" w:rsidRPr="003F3934" w:rsidRDefault="00226DC5" w:rsidP="00226DC5">
      <w:pPr>
        <w:pStyle w:val="Sansinterligne"/>
        <w:rPr>
          <w:rFonts w:asciiTheme="majorHAnsi" w:hAnsiTheme="majorHAnsi"/>
          <w:sz w:val="16"/>
          <w:szCs w:val="16"/>
        </w:rPr>
      </w:pPr>
    </w:p>
    <w:p w14:paraId="40A2B531" w14:textId="77D0617D" w:rsidR="00F33D1D" w:rsidRDefault="00F33D1D" w:rsidP="00F33D1D">
      <w:pPr>
        <w:pStyle w:val="Sansinterligne"/>
        <w:jc w:val="both"/>
        <w:rPr>
          <w:rFonts w:asciiTheme="majorHAnsi" w:hAnsiTheme="majorHAnsi"/>
          <w:sz w:val="28"/>
          <w:szCs w:val="28"/>
        </w:rPr>
      </w:pPr>
      <w:r w:rsidRPr="008A679E">
        <w:rPr>
          <w:rFonts w:asciiTheme="majorHAnsi" w:hAnsiTheme="majorHAnsi"/>
          <w:color w:val="C00000"/>
          <w:sz w:val="28"/>
          <w:szCs w:val="28"/>
        </w:rPr>
        <w:t>Suède</w:t>
      </w:r>
      <w:r w:rsidR="00F840A7" w:rsidRPr="008A679E">
        <w:rPr>
          <w:rFonts w:asciiTheme="majorHAnsi" w:hAnsiTheme="majorHAnsi"/>
          <w:color w:val="C00000"/>
          <w:sz w:val="28"/>
          <w:szCs w:val="28"/>
        </w:rPr>
        <w:t xml:space="preserve"> </w:t>
      </w:r>
      <w:r w:rsidRPr="00F33D1D">
        <w:rPr>
          <w:rFonts w:asciiTheme="majorHAnsi" w:hAnsiTheme="majorHAnsi"/>
          <w:sz w:val="28"/>
          <w:szCs w:val="28"/>
        </w:rPr>
        <w:t>: 5</w:t>
      </w:r>
      <w:r w:rsidR="00226DC5">
        <w:rPr>
          <w:rFonts w:asciiTheme="majorHAnsi" w:hAnsiTheme="majorHAnsi"/>
          <w:sz w:val="28"/>
          <w:szCs w:val="28"/>
        </w:rPr>
        <w:t>.</w:t>
      </w:r>
      <w:r w:rsidRPr="00F33D1D">
        <w:rPr>
          <w:rFonts w:asciiTheme="majorHAnsi" w:hAnsiTheme="majorHAnsi"/>
          <w:sz w:val="28"/>
          <w:szCs w:val="28"/>
        </w:rPr>
        <w:t>000 armes antichars et des équipements de protection,</w:t>
      </w:r>
    </w:p>
    <w:p w14:paraId="2AC00B64" w14:textId="77777777" w:rsidR="00226DC5" w:rsidRPr="003F3934" w:rsidRDefault="00226DC5" w:rsidP="00226DC5">
      <w:pPr>
        <w:pStyle w:val="Sansinterligne"/>
        <w:rPr>
          <w:rFonts w:asciiTheme="majorHAnsi" w:hAnsiTheme="majorHAnsi"/>
          <w:sz w:val="16"/>
          <w:szCs w:val="16"/>
        </w:rPr>
      </w:pPr>
    </w:p>
    <w:p w14:paraId="6DBBEFA7" w14:textId="0FF99F21" w:rsidR="00F33D1D" w:rsidRDefault="00F33D1D" w:rsidP="00F33D1D">
      <w:pPr>
        <w:pStyle w:val="Sansinterligne"/>
        <w:jc w:val="both"/>
        <w:rPr>
          <w:rFonts w:asciiTheme="majorHAnsi" w:hAnsiTheme="majorHAnsi"/>
          <w:sz w:val="28"/>
          <w:szCs w:val="28"/>
        </w:rPr>
      </w:pPr>
      <w:r w:rsidRPr="008A679E">
        <w:rPr>
          <w:rFonts w:asciiTheme="majorHAnsi" w:hAnsiTheme="majorHAnsi"/>
          <w:color w:val="C00000"/>
          <w:sz w:val="28"/>
          <w:szCs w:val="28"/>
        </w:rPr>
        <w:t>Turquie</w:t>
      </w:r>
      <w:r>
        <w:rPr>
          <w:rFonts w:asciiTheme="majorHAnsi" w:hAnsiTheme="majorHAnsi"/>
          <w:sz w:val="28"/>
          <w:szCs w:val="28"/>
        </w:rPr>
        <w:t xml:space="preserve"> </w:t>
      </w:r>
      <w:r w:rsidRPr="00F33D1D">
        <w:rPr>
          <w:rFonts w:asciiTheme="majorHAnsi" w:hAnsiTheme="majorHAnsi"/>
          <w:sz w:val="28"/>
          <w:szCs w:val="28"/>
        </w:rPr>
        <w:t>: des drones dont une partie est assemblée en Ukraine;</w:t>
      </w:r>
    </w:p>
    <w:p w14:paraId="2481C835" w14:textId="77777777" w:rsidR="00226DC5" w:rsidRPr="003F3934" w:rsidRDefault="00226DC5" w:rsidP="00226DC5">
      <w:pPr>
        <w:pStyle w:val="Sansinterligne"/>
        <w:rPr>
          <w:rFonts w:asciiTheme="majorHAnsi" w:hAnsiTheme="majorHAnsi"/>
          <w:sz w:val="16"/>
          <w:szCs w:val="16"/>
        </w:rPr>
      </w:pPr>
    </w:p>
    <w:p w14:paraId="4ED8BA87" w14:textId="155DBE23" w:rsidR="00BE033D" w:rsidRPr="00F33D1D" w:rsidRDefault="00F33D1D" w:rsidP="00F33D1D">
      <w:pPr>
        <w:pStyle w:val="Sansinterligne"/>
        <w:jc w:val="both"/>
        <w:rPr>
          <w:rFonts w:asciiTheme="majorHAnsi" w:hAnsiTheme="majorHAnsi"/>
          <w:sz w:val="28"/>
          <w:szCs w:val="28"/>
        </w:rPr>
      </w:pPr>
      <w:r w:rsidRPr="008A679E">
        <w:rPr>
          <w:rFonts w:asciiTheme="majorHAnsi" w:hAnsiTheme="majorHAnsi"/>
          <w:color w:val="C00000"/>
          <w:sz w:val="28"/>
          <w:szCs w:val="28"/>
        </w:rPr>
        <w:t xml:space="preserve">USA </w:t>
      </w:r>
      <w:r w:rsidRPr="00F33D1D">
        <w:rPr>
          <w:rFonts w:asciiTheme="majorHAnsi" w:hAnsiTheme="majorHAnsi"/>
          <w:sz w:val="28"/>
          <w:szCs w:val="28"/>
        </w:rPr>
        <w:t>:  des missiles </w:t>
      </w:r>
      <w:proofErr w:type="spellStart"/>
      <w:r w:rsidRPr="00F33D1D">
        <w:rPr>
          <w:rStyle w:val="Accentuation"/>
          <w:rFonts w:asciiTheme="majorHAnsi" w:hAnsiTheme="majorHAnsi"/>
          <w:i w:val="0"/>
          <w:iCs w:val="0"/>
          <w:sz w:val="28"/>
          <w:szCs w:val="28"/>
        </w:rPr>
        <w:t>Stinger</w:t>
      </w:r>
      <w:proofErr w:type="spellEnd"/>
      <w:r w:rsidRPr="00F33D1D">
        <w:rPr>
          <w:rStyle w:val="Accentuation"/>
          <w:rFonts w:asciiTheme="majorHAnsi" w:hAnsiTheme="majorHAnsi"/>
          <w:i w:val="0"/>
          <w:iCs w:val="0"/>
          <w:sz w:val="28"/>
          <w:szCs w:val="28"/>
        </w:rPr>
        <w:t> </w:t>
      </w:r>
      <w:r w:rsidRPr="00F33D1D">
        <w:rPr>
          <w:rFonts w:asciiTheme="majorHAnsi" w:hAnsiTheme="majorHAnsi"/>
          <w:sz w:val="28"/>
          <w:szCs w:val="28"/>
        </w:rPr>
        <w:t>missiles, des armes antichars de type </w:t>
      </w:r>
      <w:proofErr w:type="spellStart"/>
      <w:r w:rsidRPr="00F33D1D">
        <w:rPr>
          <w:rStyle w:val="Accentuation"/>
          <w:rFonts w:asciiTheme="majorHAnsi" w:hAnsiTheme="majorHAnsi"/>
          <w:i w:val="0"/>
          <w:iCs w:val="0"/>
          <w:sz w:val="28"/>
          <w:szCs w:val="28"/>
        </w:rPr>
        <w:t>Javelin</w:t>
      </w:r>
      <w:proofErr w:type="spellEnd"/>
      <w:r w:rsidRPr="00F33D1D">
        <w:rPr>
          <w:rFonts w:asciiTheme="majorHAnsi" w:hAnsiTheme="majorHAnsi"/>
          <w:sz w:val="28"/>
          <w:szCs w:val="28"/>
        </w:rPr>
        <w:t>, des munitions, des équipements individuels, des armes légères, des munitions, des équipements individuels de protection</w:t>
      </w:r>
      <w:r w:rsidR="006E6645">
        <w:rPr>
          <w:rFonts w:asciiTheme="majorHAnsi" w:hAnsiTheme="majorHAnsi"/>
          <w:sz w:val="28"/>
          <w:szCs w:val="28"/>
        </w:rPr>
        <w:t xml:space="preserve"> </w:t>
      </w:r>
      <w:r w:rsidRPr="00F33D1D">
        <w:rPr>
          <w:rFonts w:asciiTheme="majorHAnsi" w:hAnsiTheme="majorHAnsi"/>
          <w:sz w:val="28"/>
          <w:szCs w:val="28"/>
        </w:rPr>
        <w:t>...</w:t>
      </w:r>
      <w:r w:rsidR="006E6645">
        <w:rPr>
          <w:rFonts w:asciiTheme="majorHAnsi" w:hAnsiTheme="majorHAnsi"/>
          <w:sz w:val="28"/>
          <w:szCs w:val="28"/>
        </w:rPr>
        <w:t xml:space="preserve"> Enfin, d’autres pays, tels Israël, le japon, la Corée du Sud, l’Egypte et d’autres pays du Moyen-Orient livrent des armes de différentes puissances.</w:t>
      </w:r>
    </w:p>
    <w:p w14:paraId="317297BA" w14:textId="77777777" w:rsidR="00BE033D" w:rsidRPr="003F3934" w:rsidRDefault="00BE033D" w:rsidP="00BE033D">
      <w:pPr>
        <w:pStyle w:val="Sansinterligne"/>
        <w:rPr>
          <w:rFonts w:asciiTheme="majorHAnsi" w:hAnsiTheme="majorHAnsi"/>
          <w:sz w:val="16"/>
          <w:szCs w:val="16"/>
        </w:rPr>
      </w:pPr>
    </w:p>
    <w:p w14:paraId="2EAD4801" w14:textId="4D844FAA" w:rsidR="00100264" w:rsidRPr="000C3677" w:rsidRDefault="00100264" w:rsidP="00100264">
      <w:pPr>
        <w:pStyle w:val="Sansinterligne"/>
        <w:jc w:val="both"/>
        <w:rPr>
          <w:rFonts w:ascii="Perpetua Titling MT" w:hAnsi="Perpetua Titling MT"/>
          <w:color w:val="C00000"/>
          <w:sz w:val="32"/>
          <w:szCs w:val="32"/>
        </w:rPr>
      </w:pPr>
      <w:r w:rsidRPr="000C3677">
        <w:rPr>
          <w:rFonts w:ascii="Perpetua Titling MT" w:hAnsi="Perpetua Titling MT"/>
          <w:color w:val="C00000"/>
          <w:sz w:val="32"/>
          <w:szCs w:val="32"/>
        </w:rPr>
        <w:t>Ordre de bataille de l'invasion de l'Ukraine par la Russie</w:t>
      </w:r>
      <w:r>
        <w:rPr>
          <w:rFonts w:ascii="Perpetua Titling MT" w:hAnsi="Perpetua Titling MT"/>
          <w:color w:val="C00000"/>
          <w:sz w:val="32"/>
          <w:szCs w:val="32"/>
        </w:rPr>
        <w:t>.</w:t>
      </w:r>
    </w:p>
    <w:p w14:paraId="48B01732" w14:textId="77777777" w:rsidR="00100264" w:rsidRPr="000C3677" w:rsidRDefault="00100264" w:rsidP="00100264">
      <w:pPr>
        <w:pStyle w:val="Sansinterligne"/>
        <w:jc w:val="both"/>
        <w:rPr>
          <w:rFonts w:asciiTheme="majorHAnsi" w:hAnsiTheme="majorHAnsi" w:cs="Arial"/>
          <w:color w:val="202122"/>
          <w:sz w:val="28"/>
          <w:szCs w:val="28"/>
          <w:shd w:val="clear" w:color="auto" w:fill="FFFFFF"/>
        </w:rPr>
      </w:pPr>
      <w:r w:rsidRPr="000C3677">
        <w:rPr>
          <w:rFonts w:asciiTheme="majorHAnsi" w:hAnsiTheme="majorHAnsi" w:cs="Arial"/>
          <w:color w:val="202122"/>
          <w:sz w:val="28"/>
          <w:szCs w:val="28"/>
          <w:shd w:val="clear" w:color="auto" w:fill="FFFFFF"/>
        </w:rPr>
        <w:t>Ce qui suit est l'ordre de bataille des forces militaires engagées dans la guerre d’Ukraine, en cours depuis le 24 février 2022.</w:t>
      </w:r>
    </w:p>
    <w:p w14:paraId="0A2DB37D" w14:textId="2676B8ED" w:rsidR="00296AAE" w:rsidRDefault="00296AAE" w:rsidP="00296AAE">
      <w:pPr>
        <w:pStyle w:val="Sansinterligne"/>
        <w:jc w:val="both"/>
        <w:rPr>
          <w:rFonts w:asciiTheme="majorHAnsi" w:hAnsiTheme="majorHAnsi"/>
          <w:sz w:val="28"/>
          <w:szCs w:val="28"/>
        </w:rPr>
      </w:pPr>
    </w:p>
    <w:p w14:paraId="6BC65F1B" w14:textId="77777777" w:rsidR="00100264" w:rsidRDefault="00100264" w:rsidP="00100264">
      <w:pPr>
        <w:jc w:val="center"/>
      </w:pPr>
      <w:r>
        <w:rPr>
          <w:noProof/>
        </w:rPr>
        <w:drawing>
          <wp:inline distT="0" distB="0" distL="0" distR="0" wp14:anchorId="33508B68" wp14:editId="3400DF30">
            <wp:extent cx="2827020" cy="2120265"/>
            <wp:effectExtent l="0" t="0" r="0" b="0"/>
            <wp:docPr id="82" name="Image 82" descr="Une image contenant extérieur, nei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descr="Une image contenant extérieur, neige&#10;&#10;Description générée automatiquemen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33236" cy="2124927"/>
                    </a:xfrm>
                    <a:prstGeom prst="rect">
                      <a:avLst/>
                    </a:prstGeom>
                    <a:noFill/>
                    <a:ln>
                      <a:noFill/>
                    </a:ln>
                  </pic:spPr>
                </pic:pic>
              </a:graphicData>
            </a:graphic>
          </wp:inline>
        </w:drawing>
      </w:r>
    </w:p>
    <w:p w14:paraId="71FF2115" w14:textId="7C81FEE4" w:rsidR="00296AAE" w:rsidRPr="0017182A" w:rsidRDefault="00296AAE" w:rsidP="00296AAE">
      <w:pPr>
        <w:pStyle w:val="Sansinterligne"/>
        <w:jc w:val="both"/>
        <w:rPr>
          <w:rFonts w:ascii="Perpetua Titling MT" w:hAnsi="Perpetua Titling MT" w:cs="Arial"/>
          <w:color w:val="C00000"/>
          <w:sz w:val="32"/>
          <w:szCs w:val="32"/>
        </w:rPr>
      </w:pPr>
      <w:r w:rsidRPr="0017182A">
        <w:rPr>
          <w:rStyle w:val="mw-headline"/>
          <w:rFonts w:ascii="Perpetua Titling MT" w:hAnsi="Perpetua Titling MT" w:cs="Arial"/>
          <w:color w:val="C00000"/>
          <w:sz w:val="32"/>
          <w:szCs w:val="32"/>
        </w:rPr>
        <w:lastRenderedPageBreak/>
        <w:t>Déploiement</w:t>
      </w:r>
      <w:r w:rsidR="0017182A">
        <w:rPr>
          <w:rStyle w:val="mw-headline"/>
          <w:rFonts w:ascii="Perpetua Titling MT" w:hAnsi="Perpetua Titling MT" w:cs="Arial"/>
          <w:color w:val="C00000"/>
          <w:sz w:val="32"/>
          <w:szCs w:val="32"/>
        </w:rPr>
        <w:t>.</w:t>
      </w:r>
    </w:p>
    <w:p w14:paraId="63A51A83" w14:textId="77777777" w:rsidR="00296AAE" w:rsidRPr="000C3677" w:rsidRDefault="00296AAE" w:rsidP="00296AAE">
      <w:pPr>
        <w:pStyle w:val="Sansinterligne"/>
        <w:jc w:val="both"/>
        <w:rPr>
          <w:rFonts w:asciiTheme="majorHAnsi" w:hAnsiTheme="majorHAnsi" w:cs="Arial"/>
          <w:color w:val="202122"/>
          <w:sz w:val="28"/>
          <w:szCs w:val="28"/>
        </w:rPr>
      </w:pPr>
      <w:r w:rsidRPr="000C3677">
        <w:rPr>
          <w:rFonts w:asciiTheme="majorHAnsi" w:hAnsiTheme="majorHAnsi" w:cs="Arial"/>
          <w:color w:val="202122"/>
          <w:sz w:val="28"/>
          <w:szCs w:val="28"/>
        </w:rPr>
        <w:t xml:space="preserve">Les forces terrestres russes envahissant l'Ukraine sont organisées en « </w:t>
      </w:r>
      <w:r w:rsidRPr="001863AB">
        <w:rPr>
          <w:rFonts w:asciiTheme="majorHAnsi" w:hAnsiTheme="majorHAnsi" w:cs="Arial"/>
          <w:i/>
          <w:iCs/>
          <w:color w:val="202122"/>
          <w:sz w:val="28"/>
          <w:szCs w:val="28"/>
        </w:rPr>
        <w:t>groupes tactiques de bataillon</w:t>
      </w:r>
      <w:r w:rsidRPr="000C3677">
        <w:rPr>
          <w:rFonts w:asciiTheme="majorHAnsi" w:hAnsiTheme="majorHAnsi" w:cs="Arial"/>
          <w:color w:val="202122"/>
          <w:sz w:val="28"/>
          <w:szCs w:val="28"/>
        </w:rPr>
        <w:t> » (BTG, des groupements interarmes), regroupés en quatre axes appelés « </w:t>
      </w:r>
      <w:r w:rsidRPr="001863AB">
        <w:rPr>
          <w:rFonts w:asciiTheme="majorHAnsi" w:hAnsiTheme="majorHAnsi" w:cs="Arial"/>
          <w:i/>
          <w:iCs/>
          <w:color w:val="202122"/>
          <w:sz w:val="28"/>
          <w:szCs w:val="28"/>
        </w:rPr>
        <w:t>directions opérationnelles</w:t>
      </w:r>
      <w:r w:rsidRPr="000C3677">
        <w:rPr>
          <w:rFonts w:asciiTheme="majorHAnsi" w:hAnsiTheme="majorHAnsi" w:cs="Arial"/>
          <w:color w:val="202122"/>
          <w:sz w:val="28"/>
          <w:szCs w:val="28"/>
        </w:rPr>
        <w:t> » :</w:t>
      </w:r>
    </w:p>
    <w:p w14:paraId="4FF70568" w14:textId="77777777" w:rsidR="00296AAE" w:rsidRPr="003F3934" w:rsidRDefault="00296AAE" w:rsidP="00296AAE">
      <w:pPr>
        <w:pStyle w:val="Sansinterligne"/>
        <w:jc w:val="both"/>
        <w:rPr>
          <w:rFonts w:asciiTheme="majorHAnsi" w:hAnsiTheme="majorHAnsi"/>
          <w:sz w:val="16"/>
          <w:szCs w:val="16"/>
        </w:rPr>
      </w:pPr>
    </w:p>
    <w:p w14:paraId="52973D3F" w14:textId="77777777" w:rsidR="00296AAE" w:rsidRPr="000C3677" w:rsidRDefault="00296AAE" w:rsidP="00296AAE">
      <w:pPr>
        <w:pStyle w:val="Sansinterligne"/>
        <w:jc w:val="both"/>
        <w:rPr>
          <w:rFonts w:asciiTheme="majorHAnsi" w:hAnsiTheme="majorHAnsi"/>
          <w:sz w:val="28"/>
          <w:szCs w:val="28"/>
        </w:rPr>
      </w:pPr>
      <w:r w:rsidRPr="000C3677">
        <w:rPr>
          <w:rFonts w:asciiTheme="majorHAnsi" w:hAnsiTheme="majorHAnsi"/>
          <w:sz w:val="28"/>
          <w:szCs w:val="28"/>
        </w:rPr>
        <w:t>Au nord de l'Ukraine, débouchant de Biélorussie (où elles sont depuis les manœuvres Zapad-2021) pour attaquer vers Ki</w:t>
      </w:r>
      <w:r>
        <w:rPr>
          <w:rFonts w:asciiTheme="majorHAnsi" w:hAnsiTheme="majorHAnsi"/>
          <w:sz w:val="28"/>
          <w:szCs w:val="28"/>
        </w:rPr>
        <w:t>e</w:t>
      </w:r>
      <w:r w:rsidRPr="000C3677">
        <w:rPr>
          <w:rFonts w:asciiTheme="majorHAnsi" w:hAnsiTheme="majorHAnsi"/>
          <w:sz w:val="28"/>
          <w:szCs w:val="28"/>
        </w:rPr>
        <w:t>v, les unités des districts russes de l'Est et du Centre :</w:t>
      </w:r>
    </w:p>
    <w:p w14:paraId="0F158B42" w14:textId="0F9F6355" w:rsidR="00296AAE" w:rsidRPr="000C3677" w:rsidRDefault="00296AAE" w:rsidP="00296AAE">
      <w:pPr>
        <w:pStyle w:val="Sansinterligne"/>
        <w:jc w:val="both"/>
        <w:rPr>
          <w:rFonts w:asciiTheme="majorHAnsi" w:hAnsiTheme="majorHAnsi"/>
          <w:sz w:val="28"/>
          <w:szCs w:val="28"/>
        </w:rPr>
      </w:pPr>
      <w:r>
        <w:rPr>
          <w:rFonts w:ascii="Arial" w:hAnsi="Arial" w:cs="Arial"/>
          <w:b/>
          <w:noProof/>
          <w:color w:val="0645AD"/>
          <w:sz w:val="21"/>
          <w:szCs w:val="21"/>
        </w:rPr>
        <w:drawing>
          <wp:inline distT="0" distB="0" distL="0" distR="0" wp14:anchorId="70508C31" wp14:editId="2539691B">
            <wp:extent cx="190500" cy="123825"/>
            <wp:effectExtent l="0" t="0" r="0" b="9525"/>
            <wp:docPr id="132" name="Image 132" descr="Drapeau de la Russie">
              <a:hlinkClick xmlns:a="http://schemas.openxmlformats.org/drawingml/2006/main" r:id="rId29" tooltip="&quot;Drapeau de la Russi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1" descr="Drapeau de la Russie">
                      <a:hlinkClick r:id="rId29" tooltip="&quot;Drapeau de la Russie&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500" cy="123825"/>
                    </a:xfrm>
                    <a:prstGeom prst="rect">
                      <a:avLst/>
                    </a:prstGeom>
                    <a:noFill/>
                    <a:ln>
                      <a:noFill/>
                    </a:ln>
                  </pic:spPr>
                </pic:pic>
              </a:graphicData>
            </a:graphic>
          </wp:inline>
        </w:drawing>
      </w:r>
      <w:r>
        <w:t xml:space="preserve"> </w:t>
      </w:r>
      <w:r w:rsidRPr="000C3677">
        <w:rPr>
          <w:rFonts w:asciiTheme="majorHAnsi" w:hAnsiTheme="majorHAnsi"/>
          <w:sz w:val="28"/>
          <w:szCs w:val="28"/>
        </w:rPr>
        <w:t>La 29</w:t>
      </w:r>
      <w:r w:rsidRPr="000C3677">
        <w:rPr>
          <w:rFonts w:asciiTheme="majorHAnsi" w:hAnsiTheme="majorHAnsi"/>
          <w:sz w:val="28"/>
          <w:szCs w:val="28"/>
          <w:vertAlign w:val="superscript"/>
        </w:rPr>
        <w:t>ème</w:t>
      </w:r>
      <w:r>
        <w:rPr>
          <w:rFonts w:asciiTheme="majorHAnsi" w:hAnsiTheme="majorHAnsi"/>
          <w:sz w:val="28"/>
          <w:szCs w:val="28"/>
        </w:rPr>
        <w:t xml:space="preserve"> </w:t>
      </w:r>
      <w:r w:rsidRPr="000C3677">
        <w:rPr>
          <w:rFonts w:asciiTheme="majorHAnsi" w:hAnsiTheme="majorHAnsi"/>
          <w:sz w:val="28"/>
          <w:szCs w:val="28"/>
        </w:rPr>
        <w:t xml:space="preserve">armée combinée, </w:t>
      </w:r>
      <w:r w:rsidR="00DB5801">
        <w:rPr>
          <w:rFonts w:asciiTheme="majorHAnsi" w:hAnsiTheme="majorHAnsi"/>
          <w:sz w:val="28"/>
          <w:szCs w:val="28"/>
        </w:rPr>
        <w:t>(</w:t>
      </w:r>
      <w:r w:rsidRPr="000C3677">
        <w:rPr>
          <w:rFonts w:asciiTheme="majorHAnsi" w:hAnsiTheme="majorHAnsi"/>
          <w:sz w:val="28"/>
          <w:szCs w:val="28"/>
        </w:rPr>
        <w:t>dans les marais du Pripiat face à l'oblast de Jytomyr</w:t>
      </w:r>
      <w:r w:rsidR="00DB5801">
        <w:rPr>
          <w:rFonts w:asciiTheme="majorHAnsi" w:hAnsiTheme="majorHAnsi"/>
          <w:sz w:val="28"/>
          <w:szCs w:val="28"/>
        </w:rPr>
        <w:t>)</w:t>
      </w:r>
      <w:r w:rsidRPr="000C3677">
        <w:rPr>
          <w:rFonts w:asciiTheme="majorHAnsi" w:hAnsiTheme="majorHAnsi"/>
          <w:sz w:val="28"/>
          <w:szCs w:val="28"/>
        </w:rPr>
        <w:t>.</w:t>
      </w:r>
    </w:p>
    <w:p w14:paraId="488C0FA2" w14:textId="70B27656" w:rsidR="00296AAE" w:rsidRPr="000C3677" w:rsidRDefault="00296AAE" w:rsidP="00296AAE">
      <w:pPr>
        <w:pStyle w:val="Sansinterligne"/>
        <w:jc w:val="both"/>
        <w:rPr>
          <w:rFonts w:asciiTheme="majorHAnsi" w:hAnsiTheme="majorHAnsi"/>
          <w:sz w:val="28"/>
          <w:szCs w:val="28"/>
        </w:rPr>
      </w:pPr>
      <w:r>
        <w:rPr>
          <w:rFonts w:ascii="Arial" w:hAnsi="Arial" w:cs="Arial"/>
          <w:b/>
          <w:noProof/>
          <w:color w:val="0645AD"/>
          <w:sz w:val="21"/>
          <w:szCs w:val="21"/>
        </w:rPr>
        <w:drawing>
          <wp:inline distT="0" distB="0" distL="0" distR="0" wp14:anchorId="5D1F3859" wp14:editId="415D13B5">
            <wp:extent cx="190500" cy="123825"/>
            <wp:effectExtent l="0" t="0" r="0" b="9525"/>
            <wp:docPr id="131" name="Image 131" descr="Drapeau de la Russie">
              <a:hlinkClick xmlns:a="http://schemas.openxmlformats.org/drawingml/2006/main" r:id="rId29" tooltip="&quot;Drapeau de la Russi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2" descr="Drapeau de la Russie">
                      <a:hlinkClick r:id="rId29" tooltip="&quot;Drapeau de la Russie&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500" cy="123825"/>
                    </a:xfrm>
                    <a:prstGeom prst="rect">
                      <a:avLst/>
                    </a:prstGeom>
                    <a:noFill/>
                    <a:ln>
                      <a:noFill/>
                    </a:ln>
                  </pic:spPr>
                </pic:pic>
              </a:graphicData>
            </a:graphic>
          </wp:inline>
        </w:drawing>
      </w:r>
      <w:r>
        <w:t xml:space="preserve"> </w:t>
      </w:r>
      <w:r w:rsidRPr="000C3677">
        <w:rPr>
          <w:rFonts w:asciiTheme="majorHAnsi" w:hAnsiTheme="majorHAnsi"/>
          <w:sz w:val="28"/>
          <w:szCs w:val="28"/>
        </w:rPr>
        <w:t>La 35</w:t>
      </w:r>
      <w:r w:rsidRPr="000C3677">
        <w:rPr>
          <w:rFonts w:asciiTheme="majorHAnsi" w:hAnsiTheme="majorHAnsi"/>
          <w:sz w:val="28"/>
          <w:szCs w:val="28"/>
          <w:vertAlign w:val="superscript"/>
        </w:rPr>
        <w:t>ème</w:t>
      </w:r>
      <w:r>
        <w:rPr>
          <w:rFonts w:asciiTheme="majorHAnsi" w:hAnsiTheme="majorHAnsi"/>
          <w:sz w:val="28"/>
          <w:szCs w:val="28"/>
        </w:rPr>
        <w:t xml:space="preserve"> </w:t>
      </w:r>
      <w:r w:rsidRPr="000C3677">
        <w:rPr>
          <w:rFonts w:asciiTheme="majorHAnsi" w:hAnsiTheme="majorHAnsi"/>
          <w:sz w:val="28"/>
          <w:szCs w:val="28"/>
        </w:rPr>
        <w:t xml:space="preserve">armée combinée, </w:t>
      </w:r>
      <w:r w:rsidR="00DB5801">
        <w:rPr>
          <w:rFonts w:asciiTheme="majorHAnsi" w:hAnsiTheme="majorHAnsi"/>
          <w:sz w:val="28"/>
          <w:szCs w:val="28"/>
        </w:rPr>
        <w:t>(</w:t>
      </w:r>
      <w:r w:rsidRPr="000C3677">
        <w:rPr>
          <w:rFonts w:asciiTheme="majorHAnsi" w:hAnsiTheme="majorHAnsi"/>
          <w:sz w:val="28"/>
          <w:szCs w:val="28"/>
        </w:rPr>
        <w:t>sur la rive occidentale du Dniepr face à Ki</w:t>
      </w:r>
      <w:r>
        <w:rPr>
          <w:rFonts w:asciiTheme="majorHAnsi" w:hAnsiTheme="majorHAnsi"/>
          <w:sz w:val="28"/>
          <w:szCs w:val="28"/>
        </w:rPr>
        <w:t>e</w:t>
      </w:r>
      <w:r w:rsidRPr="000C3677">
        <w:rPr>
          <w:rFonts w:asciiTheme="majorHAnsi" w:hAnsiTheme="majorHAnsi"/>
          <w:sz w:val="28"/>
          <w:szCs w:val="28"/>
        </w:rPr>
        <w:t>v</w:t>
      </w:r>
      <w:r w:rsidR="00DB5801">
        <w:rPr>
          <w:rFonts w:asciiTheme="majorHAnsi" w:hAnsiTheme="majorHAnsi"/>
          <w:sz w:val="28"/>
          <w:szCs w:val="28"/>
        </w:rPr>
        <w:t>)</w:t>
      </w:r>
      <w:r w:rsidRPr="000C3677">
        <w:rPr>
          <w:rFonts w:asciiTheme="majorHAnsi" w:hAnsiTheme="majorHAnsi"/>
          <w:sz w:val="28"/>
          <w:szCs w:val="28"/>
        </w:rPr>
        <w:t>.</w:t>
      </w:r>
    </w:p>
    <w:p w14:paraId="40409D95" w14:textId="0972C5DE" w:rsidR="00296AAE" w:rsidRPr="000C3677" w:rsidRDefault="00296AAE" w:rsidP="00296AAE">
      <w:pPr>
        <w:pStyle w:val="Sansinterligne"/>
        <w:jc w:val="both"/>
        <w:rPr>
          <w:rFonts w:asciiTheme="majorHAnsi" w:hAnsiTheme="majorHAnsi"/>
          <w:sz w:val="28"/>
          <w:szCs w:val="28"/>
        </w:rPr>
      </w:pPr>
      <w:r>
        <w:rPr>
          <w:rFonts w:ascii="Arial" w:hAnsi="Arial" w:cs="Arial"/>
          <w:b/>
          <w:noProof/>
          <w:color w:val="0645AD"/>
          <w:sz w:val="21"/>
          <w:szCs w:val="21"/>
        </w:rPr>
        <w:drawing>
          <wp:inline distT="0" distB="0" distL="0" distR="0" wp14:anchorId="11C1949D" wp14:editId="40B511F3">
            <wp:extent cx="190500" cy="123825"/>
            <wp:effectExtent l="0" t="0" r="0" b="9525"/>
            <wp:docPr id="130" name="Image 130" descr="Drapeau de la Russie">
              <a:hlinkClick xmlns:a="http://schemas.openxmlformats.org/drawingml/2006/main" r:id="rId29" tooltip="&quot;Drapeau de la Russi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3" descr="Drapeau de la Russie">
                      <a:hlinkClick r:id="rId29" tooltip="&quot;Drapeau de la Russie&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500" cy="123825"/>
                    </a:xfrm>
                    <a:prstGeom prst="rect">
                      <a:avLst/>
                    </a:prstGeom>
                    <a:noFill/>
                    <a:ln>
                      <a:noFill/>
                    </a:ln>
                  </pic:spPr>
                </pic:pic>
              </a:graphicData>
            </a:graphic>
          </wp:inline>
        </w:drawing>
      </w:r>
      <w:r>
        <w:t xml:space="preserve"> </w:t>
      </w:r>
      <w:r w:rsidRPr="000C3677">
        <w:rPr>
          <w:rFonts w:asciiTheme="majorHAnsi" w:hAnsiTheme="majorHAnsi"/>
          <w:sz w:val="28"/>
          <w:szCs w:val="28"/>
        </w:rPr>
        <w:t>La 36</w:t>
      </w:r>
      <w:r w:rsidRPr="000C3677">
        <w:rPr>
          <w:rFonts w:asciiTheme="majorHAnsi" w:hAnsiTheme="majorHAnsi"/>
          <w:sz w:val="28"/>
          <w:szCs w:val="28"/>
          <w:vertAlign w:val="superscript"/>
        </w:rPr>
        <w:t>ème</w:t>
      </w:r>
      <w:r>
        <w:rPr>
          <w:rFonts w:asciiTheme="majorHAnsi" w:hAnsiTheme="majorHAnsi"/>
          <w:sz w:val="28"/>
          <w:szCs w:val="28"/>
        </w:rPr>
        <w:t xml:space="preserve"> </w:t>
      </w:r>
      <w:r w:rsidRPr="000C3677">
        <w:rPr>
          <w:rFonts w:asciiTheme="majorHAnsi" w:hAnsiTheme="majorHAnsi"/>
          <w:sz w:val="28"/>
          <w:szCs w:val="28"/>
        </w:rPr>
        <w:t xml:space="preserve">armée combinée, </w:t>
      </w:r>
      <w:r w:rsidR="00DB5801">
        <w:rPr>
          <w:rFonts w:asciiTheme="majorHAnsi" w:hAnsiTheme="majorHAnsi"/>
          <w:sz w:val="28"/>
          <w:szCs w:val="28"/>
        </w:rPr>
        <w:t>(</w:t>
      </w:r>
      <w:r w:rsidRPr="000C3677">
        <w:rPr>
          <w:rFonts w:asciiTheme="majorHAnsi" w:hAnsiTheme="majorHAnsi"/>
          <w:sz w:val="28"/>
          <w:szCs w:val="28"/>
        </w:rPr>
        <w:t>sur la rive orientale du Dniepr face à K</w:t>
      </w:r>
      <w:r>
        <w:rPr>
          <w:rFonts w:asciiTheme="majorHAnsi" w:hAnsiTheme="majorHAnsi"/>
          <w:sz w:val="28"/>
          <w:szCs w:val="28"/>
        </w:rPr>
        <w:t>ie</w:t>
      </w:r>
      <w:r w:rsidRPr="000C3677">
        <w:rPr>
          <w:rFonts w:asciiTheme="majorHAnsi" w:hAnsiTheme="majorHAnsi"/>
          <w:sz w:val="28"/>
          <w:szCs w:val="28"/>
        </w:rPr>
        <w:t>v</w:t>
      </w:r>
      <w:r w:rsidR="00DB5801">
        <w:rPr>
          <w:rFonts w:asciiTheme="majorHAnsi" w:hAnsiTheme="majorHAnsi"/>
          <w:sz w:val="28"/>
          <w:szCs w:val="28"/>
        </w:rPr>
        <w:t>)</w:t>
      </w:r>
      <w:r w:rsidRPr="000C3677">
        <w:rPr>
          <w:rFonts w:asciiTheme="majorHAnsi" w:hAnsiTheme="majorHAnsi"/>
          <w:sz w:val="28"/>
          <w:szCs w:val="28"/>
        </w:rPr>
        <w:t>.</w:t>
      </w:r>
    </w:p>
    <w:p w14:paraId="09EA2DE8" w14:textId="131D9C9C" w:rsidR="00296AAE" w:rsidRPr="000C3677" w:rsidRDefault="00296AAE" w:rsidP="00296AAE">
      <w:pPr>
        <w:pStyle w:val="Sansinterligne"/>
        <w:jc w:val="both"/>
        <w:rPr>
          <w:rFonts w:asciiTheme="majorHAnsi" w:hAnsiTheme="majorHAnsi"/>
          <w:sz w:val="28"/>
          <w:szCs w:val="28"/>
        </w:rPr>
      </w:pPr>
      <w:r>
        <w:rPr>
          <w:rFonts w:ascii="Arial" w:hAnsi="Arial" w:cs="Arial"/>
          <w:b/>
          <w:noProof/>
          <w:color w:val="0645AD"/>
          <w:sz w:val="21"/>
          <w:szCs w:val="21"/>
        </w:rPr>
        <w:drawing>
          <wp:inline distT="0" distB="0" distL="0" distR="0" wp14:anchorId="4A6EFC30" wp14:editId="10DA126E">
            <wp:extent cx="190500" cy="123825"/>
            <wp:effectExtent l="0" t="0" r="0" b="9525"/>
            <wp:docPr id="129" name="Image 129" descr="Drapeau de la Russie">
              <a:hlinkClick xmlns:a="http://schemas.openxmlformats.org/drawingml/2006/main" r:id="rId29" tooltip="&quot;Drapeau de la Russi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4" descr="Drapeau de la Russie">
                      <a:hlinkClick r:id="rId29" tooltip="&quot;Drapeau de la Russie&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500" cy="123825"/>
                    </a:xfrm>
                    <a:prstGeom prst="rect">
                      <a:avLst/>
                    </a:prstGeom>
                    <a:noFill/>
                    <a:ln>
                      <a:noFill/>
                    </a:ln>
                  </pic:spPr>
                </pic:pic>
              </a:graphicData>
            </a:graphic>
          </wp:inline>
        </w:drawing>
      </w:r>
      <w:r>
        <w:t xml:space="preserve"> </w:t>
      </w:r>
      <w:r w:rsidRPr="000C3677">
        <w:rPr>
          <w:rFonts w:asciiTheme="majorHAnsi" w:hAnsiTheme="majorHAnsi"/>
          <w:sz w:val="28"/>
          <w:szCs w:val="28"/>
        </w:rPr>
        <w:t>La 41</w:t>
      </w:r>
      <w:r w:rsidRPr="001863AB">
        <w:rPr>
          <w:rFonts w:asciiTheme="majorHAnsi" w:hAnsiTheme="majorHAnsi"/>
          <w:sz w:val="28"/>
          <w:szCs w:val="28"/>
          <w:vertAlign w:val="superscript"/>
        </w:rPr>
        <w:t>ème</w:t>
      </w:r>
      <w:r>
        <w:rPr>
          <w:rFonts w:asciiTheme="majorHAnsi" w:hAnsiTheme="majorHAnsi"/>
          <w:sz w:val="28"/>
          <w:szCs w:val="28"/>
        </w:rPr>
        <w:t xml:space="preserve"> </w:t>
      </w:r>
      <w:r w:rsidRPr="000C3677">
        <w:rPr>
          <w:rFonts w:asciiTheme="majorHAnsi" w:hAnsiTheme="majorHAnsi"/>
          <w:sz w:val="28"/>
          <w:szCs w:val="28"/>
        </w:rPr>
        <w:t xml:space="preserve">armée combinée, </w:t>
      </w:r>
      <w:r w:rsidR="00DB5801">
        <w:rPr>
          <w:rFonts w:asciiTheme="majorHAnsi" w:hAnsiTheme="majorHAnsi"/>
          <w:sz w:val="28"/>
          <w:szCs w:val="28"/>
        </w:rPr>
        <w:t>(</w:t>
      </w:r>
      <w:r w:rsidRPr="000C3677">
        <w:rPr>
          <w:rFonts w:asciiTheme="majorHAnsi" w:hAnsiTheme="majorHAnsi"/>
          <w:sz w:val="28"/>
          <w:szCs w:val="28"/>
        </w:rPr>
        <w:t>face à Konotop</w:t>
      </w:r>
      <w:r w:rsidR="00DB5801">
        <w:rPr>
          <w:rFonts w:asciiTheme="majorHAnsi" w:hAnsiTheme="majorHAnsi"/>
          <w:sz w:val="28"/>
          <w:szCs w:val="28"/>
        </w:rPr>
        <w:t>)</w:t>
      </w:r>
      <w:r w:rsidRPr="000C3677">
        <w:rPr>
          <w:rFonts w:asciiTheme="majorHAnsi" w:hAnsiTheme="majorHAnsi"/>
          <w:sz w:val="28"/>
          <w:szCs w:val="28"/>
        </w:rPr>
        <w:t>.</w:t>
      </w:r>
    </w:p>
    <w:p w14:paraId="77EFC969" w14:textId="77777777" w:rsidR="00296AAE" w:rsidRPr="003F3934" w:rsidRDefault="00296AAE" w:rsidP="00296AAE">
      <w:pPr>
        <w:pStyle w:val="Sansinterligne"/>
        <w:jc w:val="both"/>
        <w:rPr>
          <w:rFonts w:asciiTheme="majorHAnsi" w:hAnsiTheme="majorHAnsi"/>
          <w:sz w:val="16"/>
          <w:szCs w:val="16"/>
        </w:rPr>
      </w:pPr>
    </w:p>
    <w:p w14:paraId="450EC0D3" w14:textId="77777777" w:rsidR="00296AAE" w:rsidRPr="000C3677" w:rsidRDefault="00296AAE" w:rsidP="00296AAE">
      <w:pPr>
        <w:pStyle w:val="Sansinterligne"/>
        <w:jc w:val="both"/>
        <w:rPr>
          <w:rFonts w:asciiTheme="majorHAnsi" w:hAnsiTheme="majorHAnsi"/>
          <w:sz w:val="28"/>
          <w:szCs w:val="28"/>
        </w:rPr>
      </w:pPr>
      <w:r w:rsidRPr="000C3677">
        <w:rPr>
          <w:rFonts w:asciiTheme="majorHAnsi" w:hAnsiTheme="majorHAnsi"/>
          <w:sz w:val="28"/>
          <w:szCs w:val="28"/>
        </w:rPr>
        <w:t>Au nord-est de l'Ukraine, sur la « </w:t>
      </w:r>
      <w:r w:rsidRPr="001863AB">
        <w:rPr>
          <w:rFonts w:asciiTheme="majorHAnsi" w:hAnsiTheme="majorHAnsi"/>
          <w:i/>
          <w:iCs/>
          <w:sz w:val="28"/>
          <w:szCs w:val="28"/>
        </w:rPr>
        <w:t>direction opérationnelle Orlov-Voronej </w:t>
      </w:r>
      <w:r w:rsidRPr="000C3677">
        <w:rPr>
          <w:rFonts w:asciiTheme="majorHAnsi" w:hAnsiTheme="majorHAnsi"/>
          <w:sz w:val="28"/>
          <w:szCs w:val="28"/>
        </w:rPr>
        <w:t xml:space="preserve">», débouchant de la zone autour de </w:t>
      </w:r>
      <w:proofErr w:type="spellStart"/>
      <w:r w:rsidRPr="000C3677">
        <w:rPr>
          <w:rFonts w:asciiTheme="majorHAnsi" w:hAnsiTheme="majorHAnsi"/>
          <w:sz w:val="28"/>
          <w:szCs w:val="28"/>
        </w:rPr>
        <w:t>Korsk</w:t>
      </w:r>
      <w:proofErr w:type="spellEnd"/>
      <w:r w:rsidRPr="000C3677">
        <w:rPr>
          <w:rFonts w:asciiTheme="majorHAnsi" w:hAnsiTheme="majorHAnsi"/>
          <w:sz w:val="28"/>
          <w:szCs w:val="28"/>
        </w:rPr>
        <w:t>, les unités du district de l'Ouest :</w:t>
      </w:r>
    </w:p>
    <w:p w14:paraId="620825E8" w14:textId="14A56293" w:rsidR="00296AAE" w:rsidRPr="000C3677" w:rsidRDefault="00296AAE" w:rsidP="00296AAE">
      <w:pPr>
        <w:pStyle w:val="Sansinterligne"/>
        <w:jc w:val="both"/>
        <w:rPr>
          <w:rFonts w:asciiTheme="majorHAnsi" w:hAnsiTheme="majorHAnsi"/>
          <w:sz w:val="28"/>
          <w:szCs w:val="28"/>
        </w:rPr>
      </w:pPr>
      <w:r>
        <w:rPr>
          <w:rFonts w:ascii="Arial" w:hAnsi="Arial" w:cs="Arial"/>
          <w:b/>
          <w:noProof/>
          <w:color w:val="0645AD"/>
          <w:sz w:val="21"/>
          <w:szCs w:val="21"/>
        </w:rPr>
        <w:drawing>
          <wp:inline distT="0" distB="0" distL="0" distR="0" wp14:anchorId="1ECD9D46" wp14:editId="5E47A266">
            <wp:extent cx="190500" cy="123825"/>
            <wp:effectExtent l="0" t="0" r="0" b="9525"/>
            <wp:docPr id="128" name="Image 128" descr="Drapeau de la Russie">
              <a:hlinkClick xmlns:a="http://schemas.openxmlformats.org/drawingml/2006/main" r:id="rId29" tooltip="&quot;Drapeau de la Russi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5" descr="Drapeau de la Russie">
                      <a:hlinkClick r:id="rId29" tooltip="&quot;Drapeau de la Russie&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500" cy="123825"/>
                    </a:xfrm>
                    <a:prstGeom prst="rect">
                      <a:avLst/>
                    </a:prstGeom>
                    <a:noFill/>
                    <a:ln>
                      <a:noFill/>
                    </a:ln>
                  </pic:spPr>
                </pic:pic>
              </a:graphicData>
            </a:graphic>
          </wp:inline>
        </w:drawing>
      </w:r>
      <w:r>
        <w:t xml:space="preserve"> </w:t>
      </w:r>
      <w:r w:rsidRPr="000C3677">
        <w:rPr>
          <w:rFonts w:asciiTheme="majorHAnsi" w:hAnsiTheme="majorHAnsi"/>
          <w:sz w:val="28"/>
          <w:szCs w:val="28"/>
        </w:rPr>
        <w:t>La 1</w:t>
      </w:r>
      <w:r w:rsidRPr="000C3677">
        <w:rPr>
          <w:rFonts w:asciiTheme="majorHAnsi" w:hAnsiTheme="majorHAnsi"/>
          <w:sz w:val="28"/>
          <w:szCs w:val="28"/>
          <w:vertAlign w:val="superscript"/>
        </w:rPr>
        <w:t>ère</w:t>
      </w:r>
      <w:r w:rsidRPr="000C3677">
        <w:rPr>
          <w:rFonts w:asciiTheme="majorHAnsi" w:hAnsiTheme="majorHAnsi"/>
          <w:sz w:val="28"/>
          <w:szCs w:val="28"/>
        </w:rPr>
        <w:t xml:space="preserve"> armée de tanks de la Garde, </w:t>
      </w:r>
      <w:r w:rsidR="00DB5801">
        <w:rPr>
          <w:rFonts w:asciiTheme="majorHAnsi" w:hAnsiTheme="majorHAnsi"/>
          <w:sz w:val="28"/>
          <w:szCs w:val="28"/>
        </w:rPr>
        <w:t>(</w:t>
      </w:r>
      <w:r w:rsidRPr="000C3677">
        <w:rPr>
          <w:rFonts w:asciiTheme="majorHAnsi" w:hAnsiTheme="majorHAnsi"/>
          <w:sz w:val="28"/>
          <w:szCs w:val="28"/>
        </w:rPr>
        <w:t>face à Soumy puis Tchernihiv).</w:t>
      </w:r>
    </w:p>
    <w:p w14:paraId="6DA32B84" w14:textId="0A49C533" w:rsidR="00296AAE" w:rsidRPr="000C3677" w:rsidRDefault="00296AAE" w:rsidP="00296AAE">
      <w:pPr>
        <w:pStyle w:val="Sansinterligne"/>
        <w:jc w:val="both"/>
        <w:rPr>
          <w:rFonts w:asciiTheme="majorHAnsi" w:hAnsiTheme="majorHAnsi"/>
          <w:sz w:val="28"/>
          <w:szCs w:val="28"/>
        </w:rPr>
      </w:pPr>
      <w:r>
        <w:rPr>
          <w:rFonts w:ascii="Arial" w:hAnsi="Arial" w:cs="Arial"/>
          <w:b/>
          <w:noProof/>
          <w:color w:val="0645AD"/>
          <w:sz w:val="21"/>
          <w:szCs w:val="21"/>
        </w:rPr>
        <w:drawing>
          <wp:inline distT="0" distB="0" distL="0" distR="0" wp14:anchorId="5117461E" wp14:editId="6E06EBD6">
            <wp:extent cx="190500" cy="123825"/>
            <wp:effectExtent l="0" t="0" r="0" b="9525"/>
            <wp:docPr id="127" name="Image 127" descr="Drapeau de la Russie">
              <a:hlinkClick xmlns:a="http://schemas.openxmlformats.org/drawingml/2006/main" r:id="rId29" tooltip="&quot;Drapeau de la Russi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6" descr="Drapeau de la Russie">
                      <a:hlinkClick r:id="rId29" tooltip="&quot;Drapeau de la Russie&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500" cy="123825"/>
                    </a:xfrm>
                    <a:prstGeom prst="rect">
                      <a:avLst/>
                    </a:prstGeom>
                    <a:noFill/>
                    <a:ln>
                      <a:noFill/>
                    </a:ln>
                  </pic:spPr>
                </pic:pic>
              </a:graphicData>
            </a:graphic>
          </wp:inline>
        </w:drawing>
      </w:r>
      <w:r>
        <w:t xml:space="preserve"> </w:t>
      </w:r>
      <w:r w:rsidRPr="000C3677">
        <w:rPr>
          <w:rFonts w:asciiTheme="majorHAnsi" w:hAnsiTheme="majorHAnsi"/>
          <w:sz w:val="28"/>
          <w:szCs w:val="28"/>
        </w:rPr>
        <w:t>La 6</w:t>
      </w:r>
      <w:r w:rsidRPr="001863AB">
        <w:rPr>
          <w:rFonts w:asciiTheme="majorHAnsi" w:hAnsiTheme="majorHAnsi"/>
          <w:sz w:val="28"/>
          <w:szCs w:val="28"/>
          <w:vertAlign w:val="superscript"/>
        </w:rPr>
        <w:t>ème</w:t>
      </w:r>
      <w:r>
        <w:rPr>
          <w:rFonts w:asciiTheme="majorHAnsi" w:hAnsiTheme="majorHAnsi"/>
          <w:sz w:val="28"/>
          <w:szCs w:val="28"/>
        </w:rPr>
        <w:t xml:space="preserve"> </w:t>
      </w:r>
      <w:r w:rsidRPr="000C3677">
        <w:rPr>
          <w:rFonts w:asciiTheme="majorHAnsi" w:hAnsiTheme="majorHAnsi"/>
          <w:sz w:val="28"/>
          <w:szCs w:val="28"/>
        </w:rPr>
        <w:t xml:space="preserve">armée combinée, </w:t>
      </w:r>
      <w:r w:rsidR="00DB5801">
        <w:rPr>
          <w:rFonts w:asciiTheme="majorHAnsi" w:hAnsiTheme="majorHAnsi"/>
          <w:sz w:val="28"/>
          <w:szCs w:val="28"/>
        </w:rPr>
        <w:t>(</w:t>
      </w:r>
      <w:r w:rsidRPr="000C3677">
        <w:rPr>
          <w:rFonts w:asciiTheme="majorHAnsi" w:hAnsiTheme="majorHAnsi"/>
          <w:sz w:val="28"/>
          <w:szCs w:val="28"/>
        </w:rPr>
        <w:t>face à Kharkiv</w:t>
      </w:r>
      <w:r w:rsidR="00DB5801">
        <w:rPr>
          <w:rFonts w:asciiTheme="majorHAnsi" w:hAnsiTheme="majorHAnsi"/>
          <w:sz w:val="28"/>
          <w:szCs w:val="28"/>
        </w:rPr>
        <w:t>)</w:t>
      </w:r>
      <w:r w:rsidRPr="000C3677">
        <w:rPr>
          <w:rFonts w:asciiTheme="majorHAnsi" w:hAnsiTheme="majorHAnsi"/>
          <w:sz w:val="28"/>
          <w:szCs w:val="28"/>
        </w:rPr>
        <w:t>.</w:t>
      </w:r>
    </w:p>
    <w:p w14:paraId="27C958EC" w14:textId="4B1EE4BB" w:rsidR="00296AAE" w:rsidRPr="000C3677" w:rsidRDefault="00296AAE" w:rsidP="00296AAE">
      <w:pPr>
        <w:pStyle w:val="Sansinterligne"/>
        <w:jc w:val="both"/>
        <w:rPr>
          <w:rFonts w:asciiTheme="majorHAnsi" w:hAnsiTheme="majorHAnsi"/>
          <w:sz w:val="28"/>
          <w:szCs w:val="28"/>
        </w:rPr>
      </w:pPr>
      <w:r>
        <w:rPr>
          <w:rFonts w:ascii="Arial" w:hAnsi="Arial" w:cs="Arial"/>
          <w:b/>
          <w:noProof/>
          <w:color w:val="0645AD"/>
          <w:sz w:val="21"/>
          <w:szCs w:val="21"/>
        </w:rPr>
        <w:drawing>
          <wp:inline distT="0" distB="0" distL="0" distR="0" wp14:anchorId="04E9D5E0" wp14:editId="6725F313">
            <wp:extent cx="190500" cy="123825"/>
            <wp:effectExtent l="0" t="0" r="0" b="9525"/>
            <wp:docPr id="126" name="Image 126" descr="Drapeau de la Russie">
              <a:hlinkClick xmlns:a="http://schemas.openxmlformats.org/drawingml/2006/main" r:id="rId29" tooltip="&quot;Drapeau de la Russi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7" descr="Drapeau de la Russie">
                      <a:hlinkClick r:id="rId29" tooltip="&quot;Drapeau de la Russie&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500" cy="123825"/>
                    </a:xfrm>
                    <a:prstGeom prst="rect">
                      <a:avLst/>
                    </a:prstGeom>
                    <a:noFill/>
                    <a:ln>
                      <a:noFill/>
                    </a:ln>
                  </pic:spPr>
                </pic:pic>
              </a:graphicData>
            </a:graphic>
          </wp:inline>
        </w:drawing>
      </w:r>
      <w:r>
        <w:t xml:space="preserve"> </w:t>
      </w:r>
      <w:r w:rsidRPr="000C3677">
        <w:rPr>
          <w:rFonts w:asciiTheme="majorHAnsi" w:hAnsiTheme="majorHAnsi"/>
          <w:sz w:val="28"/>
          <w:szCs w:val="28"/>
        </w:rPr>
        <w:t>La 20</w:t>
      </w:r>
      <w:r w:rsidRPr="001863AB">
        <w:rPr>
          <w:rFonts w:asciiTheme="majorHAnsi" w:hAnsiTheme="majorHAnsi"/>
          <w:sz w:val="28"/>
          <w:szCs w:val="28"/>
          <w:vertAlign w:val="superscript"/>
        </w:rPr>
        <w:t>ème</w:t>
      </w:r>
      <w:r>
        <w:rPr>
          <w:rFonts w:asciiTheme="majorHAnsi" w:hAnsiTheme="majorHAnsi"/>
          <w:sz w:val="28"/>
          <w:szCs w:val="28"/>
        </w:rPr>
        <w:t xml:space="preserve"> </w:t>
      </w:r>
      <w:r w:rsidRPr="000C3677">
        <w:rPr>
          <w:rFonts w:asciiTheme="majorHAnsi" w:hAnsiTheme="majorHAnsi"/>
          <w:sz w:val="28"/>
          <w:szCs w:val="28"/>
        </w:rPr>
        <w:t xml:space="preserve">armée combinée, </w:t>
      </w:r>
      <w:r w:rsidR="00DB5801">
        <w:rPr>
          <w:rFonts w:asciiTheme="majorHAnsi" w:hAnsiTheme="majorHAnsi"/>
          <w:sz w:val="28"/>
          <w:szCs w:val="28"/>
        </w:rPr>
        <w:t>(</w:t>
      </w:r>
      <w:r w:rsidRPr="000C3677">
        <w:rPr>
          <w:rFonts w:asciiTheme="majorHAnsi" w:hAnsiTheme="majorHAnsi"/>
          <w:sz w:val="28"/>
          <w:szCs w:val="28"/>
        </w:rPr>
        <w:t xml:space="preserve">face à </w:t>
      </w:r>
      <w:proofErr w:type="spellStart"/>
      <w:r w:rsidRPr="000C3677">
        <w:rPr>
          <w:rFonts w:asciiTheme="majorHAnsi" w:hAnsiTheme="majorHAnsi"/>
          <w:sz w:val="28"/>
          <w:szCs w:val="28"/>
        </w:rPr>
        <w:t>Sievierodonetk</w:t>
      </w:r>
      <w:proofErr w:type="spellEnd"/>
      <w:r w:rsidRPr="000C3677">
        <w:rPr>
          <w:rFonts w:asciiTheme="majorHAnsi" w:hAnsiTheme="majorHAnsi"/>
          <w:sz w:val="28"/>
          <w:szCs w:val="28"/>
        </w:rPr>
        <w:t> au nord de Louhansk</w:t>
      </w:r>
      <w:r w:rsidR="00DB5801">
        <w:rPr>
          <w:rFonts w:asciiTheme="majorHAnsi" w:hAnsiTheme="majorHAnsi"/>
          <w:sz w:val="28"/>
          <w:szCs w:val="28"/>
        </w:rPr>
        <w:t>)</w:t>
      </w:r>
      <w:r w:rsidRPr="000C3677">
        <w:rPr>
          <w:rFonts w:asciiTheme="majorHAnsi" w:hAnsiTheme="majorHAnsi"/>
          <w:sz w:val="28"/>
          <w:szCs w:val="28"/>
        </w:rPr>
        <w:t>.</w:t>
      </w:r>
    </w:p>
    <w:p w14:paraId="726513D9" w14:textId="77777777" w:rsidR="00296AAE" w:rsidRPr="003F3934" w:rsidRDefault="00296AAE" w:rsidP="00296AAE">
      <w:pPr>
        <w:pStyle w:val="Sansinterligne"/>
        <w:jc w:val="both"/>
        <w:rPr>
          <w:rFonts w:asciiTheme="majorHAnsi" w:hAnsiTheme="majorHAnsi"/>
          <w:sz w:val="16"/>
          <w:szCs w:val="16"/>
        </w:rPr>
      </w:pPr>
    </w:p>
    <w:p w14:paraId="2AB75BED" w14:textId="77777777" w:rsidR="00296AAE" w:rsidRPr="000C3677" w:rsidRDefault="00296AAE" w:rsidP="00296AAE">
      <w:pPr>
        <w:pStyle w:val="Sansinterligne"/>
        <w:jc w:val="both"/>
        <w:rPr>
          <w:rFonts w:asciiTheme="majorHAnsi" w:hAnsiTheme="majorHAnsi"/>
          <w:sz w:val="28"/>
          <w:szCs w:val="28"/>
        </w:rPr>
      </w:pPr>
      <w:r w:rsidRPr="000C3677">
        <w:rPr>
          <w:rFonts w:asciiTheme="majorHAnsi" w:hAnsiTheme="majorHAnsi"/>
          <w:sz w:val="28"/>
          <w:szCs w:val="28"/>
        </w:rPr>
        <w:t>A l'est de l'Ukraine, sur la « </w:t>
      </w:r>
      <w:r w:rsidRPr="001863AB">
        <w:rPr>
          <w:rFonts w:asciiTheme="majorHAnsi" w:hAnsiTheme="majorHAnsi"/>
          <w:i/>
          <w:iCs/>
          <w:sz w:val="28"/>
          <w:szCs w:val="28"/>
        </w:rPr>
        <w:t>direction opérationnelle du Don</w:t>
      </w:r>
      <w:r w:rsidRPr="000C3677">
        <w:rPr>
          <w:rFonts w:asciiTheme="majorHAnsi" w:hAnsiTheme="majorHAnsi"/>
          <w:sz w:val="28"/>
          <w:szCs w:val="28"/>
        </w:rPr>
        <w:t> », débouchant des républiques séparatistes du Donbass.</w:t>
      </w:r>
    </w:p>
    <w:p w14:paraId="574E62BF" w14:textId="60B72F16" w:rsidR="00296AAE" w:rsidRPr="000C3677" w:rsidRDefault="00296AAE" w:rsidP="00296AAE">
      <w:pPr>
        <w:pStyle w:val="Sansinterligne"/>
        <w:jc w:val="both"/>
        <w:rPr>
          <w:rFonts w:asciiTheme="majorHAnsi" w:hAnsiTheme="majorHAnsi"/>
          <w:sz w:val="28"/>
          <w:szCs w:val="28"/>
        </w:rPr>
      </w:pPr>
      <w:r>
        <w:rPr>
          <w:rFonts w:ascii="Arial" w:hAnsi="Arial" w:cs="Arial"/>
          <w:b/>
          <w:noProof/>
          <w:color w:val="0645AD"/>
          <w:sz w:val="21"/>
          <w:szCs w:val="21"/>
        </w:rPr>
        <w:drawing>
          <wp:inline distT="0" distB="0" distL="0" distR="0" wp14:anchorId="19BEB836" wp14:editId="5F9E8DEA">
            <wp:extent cx="190500" cy="123825"/>
            <wp:effectExtent l="0" t="0" r="0" b="9525"/>
            <wp:docPr id="125" name="Image 125" descr="Drapeau de la Russie">
              <a:hlinkClick xmlns:a="http://schemas.openxmlformats.org/drawingml/2006/main" r:id="rId29" tooltip="&quot;Drapeau de la Russi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8" descr="Drapeau de la Russie">
                      <a:hlinkClick r:id="rId29" tooltip="&quot;Drapeau de la Russie&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500" cy="123825"/>
                    </a:xfrm>
                    <a:prstGeom prst="rect">
                      <a:avLst/>
                    </a:prstGeom>
                    <a:noFill/>
                    <a:ln>
                      <a:noFill/>
                    </a:ln>
                  </pic:spPr>
                </pic:pic>
              </a:graphicData>
            </a:graphic>
          </wp:inline>
        </w:drawing>
      </w:r>
      <w:r>
        <w:t xml:space="preserve"> </w:t>
      </w:r>
      <w:r w:rsidRPr="000C3677">
        <w:rPr>
          <w:rFonts w:asciiTheme="majorHAnsi" w:hAnsiTheme="majorHAnsi"/>
          <w:sz w:val="28"/>
          <w:szCs w:val="28"/>
        </w:rPr>
        <w:t>Les deux corps d'armée des RPD et RPL.</w:t>
      </w:r>
    </w:p>
    <w:p w14:paraId="752F1672" w14:textId="7230A7E3" w:rsidR="00296AAE" w:rsidRPr="000C3677" w:rsidRDefault="00296AAE" w:rsidP="00296AAE">
      <w:pPr>
        <w:pStyle w:val="Sansinterligne"/>
        <w:jc w:val="both"/>
        <w:rPr>
          <w:rFonts w:asciiTheme="majorHAnsi" w:hAnsiTheme="majorHAnsi"/>
          <w:sz w:val="28"/>
          <w:szCs w:val="28"/>
        </w:rPr>
      </w:pPr>
      <w:r>
        <w:rPr>
          <w:rFonts w:ascii="Arial" w:hAnsi="Arial" w:cs="Arial"/>
          <w:b/>
          <w:noProof/>
          <w:color w:val="0645AD"/>
          <w:sz w:val="21"/>
          <w:szCs w:val="21"/>
        </w:rPr>
        <w:drawing>
          <wp:inline distT="0" distB="0" distL="0" distR="0" wp14:anchorId="44ADAE2F" wp14:editId="614CD2C1">
            <wp:extent cx="190500" cy="123825"/>
            <wp:effectExtent l="0" t="0" r="0" b="9525"/>
            <wp:docPr id="124" name="Image 124" descr="Drapeau de la Russie">
              <a:hlinkClick xmlns:a="http://schemas.openxmlformats.org/drawingml/2006/main" r:id="rId29" tooltip="&quot;Drapeau de la Russi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9" descr="Drapeau de la Russie">
                      <a:hlinkClick r:id="rId29" tooltip="&quot;Drapeau de la Russie&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500" cy="123825"/>
                    </a:xfrm>
                    <a:prstGeom prst="rect">
                      <a:avLst/>
                    </a:prstGeom>
                    <a:noFill/>
                    <a:ln>
                      <a:noFill/>
                    </a:ln>
                  </pic:spPr>
                </pic:pic>
              </a:graphicData>
            </a:graphic>
          </wp:inline>
        </w:drawing>
      </w:r>
      <w:r>
        <w:t xml:space="preserve"> </w:t>
      </w:r>
      <w:r w:rsidRPr="000C3677">
        <w:rPr>
          <w:rFonts w:asciiTheme="majorHAnsi" w:hAnsiTheme="majorHAnsi"/>
          <w:sz w:val="28"/>
          <w:szCs w:val="28"/>
        </w:rPr>
        <w:t>La 8</w:t>
      </w:r>
      <w:r w:rsidRPr="001863AB">
        <w:rPr>
          <w:rFonts w:asciiTheme="majorHAnsi" w:hAnsiTheme="majorHAnsi"/>
          <w:sz w:val="28"/>
          <w:szCs w:val="28"/>
          <w:vertAlign w:val="superscript"/>
        </w:rPr>
        <w:t>ème</w:t>
      </w:r>
      <w:r>
        <w:rPr>
          <w:rFonts w:asciiTheme="majorHAnsi" w:hAnsiTheme="majorHAnsi"/>
          <w:sz w:val="28"/>
          <w:szCs w:val="28"/>
        </w:rPr>
        <w:t xml:space="preserve"> </w:t>
      </w:r>
      <w:r w:rsidRPr="000C3677">
        <w:rPr>
          <w:rFonts w:asciiTheme="majorHAnsi" w:hAnsiTheme="majorHAnsi"/>
          <w:sz w:val="28"/>
          <w:szCs w:val="28"/>
        </w:rPr>
        <w:t xml:space="preserve">armée combinée, </w:t>
      </w:r>
      <w:r w:rsidR="00DB5801">
        <w:rPr>
          <w:rFonts w:asciiTheme="majorHAnsi" w:hAnsiTheme="majorHAnsi"/>
          <w:sz w:val="28"/>
          <w:szCs w:val="28"/>
        </w:rPr>
        <w:t>(</w:t>
      </w:r>
      <w:r w:rsidRPr="000C3677">
        <w:rPr>
          <w:rFonts w:asciiTheme="majorHAnsi" w:hAnsiTheme="majorHAnsi"/>
          <w:sz w:val="28"/>
          <w:szCs w:val="28"/>
        </w:rPr>
        <w:t>face à Marioupol au sud de Donetsk</w:t>
      </w:r>
      <w:r w:rsidR="00DB5801">
        <w:rPr>
          <w:rFonts w:asciiTheme="majorHAnsi" w:hAnsiTheme="majorHAnsi"/>
          <w:sz w:val="28"/>
          <w:szCs w:val="28"/>
        </w:rPr>
        <w:t>(</w:t>
      </w:r>
      <w:r w:rsidRPr="000C3677">
        <w:rPr>
          <w:rFonts w:asciiTheme="majorHAnsi" w:hAnsiTheme="majorHAnsi"/>
          <w:sz w:val="28"/>
          <w:szCs w:val="28"/>
        </w:rPr>
        <w:t>.</w:t>
      </w:r>
    </w:p>
    <w:p w14:paraId="2A7D042F" w14:textId="77777777" w:rsidR="00296AAE" w:rsidRPr="003F3934" w:rsidRDefault="00296AAE" w:rsidP="00296AAE">
      <w:pPr>
        <w:pStyle w:val="Sansinterligne"/>
        <w:jc w:val="both"/>
        <w:rPr>
          <w:rFonts w:asciiTheme="majorHAnsi" w:hAnsiTheme="majorHAnsi"/>
          <w:sz w:val="16"/>
          <w:szCs w:val="16"/>
        </w:rPr>
      </w:pPr>
    </w:p>
    <w:p w14:paraId="191640CA" w14:textId="77777777" w:rsidR="00296AAE" w:rsidRPr="000C3677" w:rsidRDefault="00296AAE" w:rsidP="00296AAE">
      <w:pPr>
        <w:pStyle w:val="Sansinterligne"/>
        <w:jc w:val="both"/>
        <w:rPr>
          <w:rFonts w:asciiTheme="majorHAnsi" w:hAnsiTheme="majorHAnsi"/>
          <w:sz w:val="28"/>
          <w:szCs w:val="28"/>
        </w:rPr>
      </w:pPr>
      <w:r w:rsidRPr="000C3677">
        <w:rPr>
          <w:rFonts w:asciiTheme="majorHAnsi" w:hAnsiTheme="majorHAnsi"/>
          <w:sz w:val="28"/>
          <w:szCs w:val="28"/>
        </w:rPr>
        <w:t>Au sud de l'Ukraine, sur la « </w:t>
      </w:r>
      <w:r w:rsidRPr="001863AB">
        <w:rPr>
          <w:rFonts w:asciiTheme="majorHAnsi" w:hAnsiTheme="majorHAnsi"/>
          <w:i/>
          <w:iCs/>
          <w:sz w:val="28"/>
          <w:szCs w:val="28"/>
        </w:rPr>
        <w:t>direction opérationnelle de Crimée</w:t>
      </w:r>
      <w:r w:rsidRPr="000C3677">
        <w:rPr>
          <w:rFonts w:asciiTheme="majorHAnsi" w:hAnsiTheme="majorHAnsi"/>
          <w:sz w:val="28"/>
          <w:szCs w:val="28"/>
        </w:rPr>
        <w:t xml:space="preserve"> », débouchant de l'isthme de </w:t>
      </w:r>
      <w:proofErr w:type="spellStart"/>
      <w:r w:rsidRPr="000C3677">
        <w:rPr>
          <w:rFonts w:asciiTheme="majorHAnsi" w:hAnsiTheme="majorHAnsi"/>
          <w:sz w:val="28"/>
          <w:szCs w:val="28"/>
        </w:rPr>
        <w:t>Perekpo</w:t>
      </w:r>
      <w:proofErr w:type="spellEnd"/>
      <w:r w:rsidRPr="000C3677">
        <w:rPr>
          <w:rFonts w:asciiTheme="majorHAnsi" w:hAnsiTheme="majorHAnsi"/>
          <w:sz w:val="28"/>
          <w:szCs w:val="28"/>
        </w:rPr>
        <w:t>, les unités du district du Sud :</w:t>
      </w:r>
    </w:p>
    <w:p w14:paraId="05C04454" w14:textId="7B5ED2F1" w:rsidR="00296AAE" w:rsidRPr="000C3677" w:rsidRDefault="00296AAE" w:rsidP="00296AAE">
      <w:pPr>
        <w:pStyle w:val="Sansinterligne"/>
        <w:jc w:val="both"/>
        <w:rPr>
          <w:rFonts w:asciiTheme="majorHAnsi" w:hAnsiTheme="majorHAnsi"/>
          <w:sz w:val="28"/>
          <w:szCs w:val="28"/>
        </w:rPr>
      </w:pPr>
      <w:r>
        <w:rPr>
          <w:rFonts w:ascii="Arial" w:hAnsi="Arial" w:cs="Arial"/>
          <w:b/>
          <w:noProof/>
          <w:color w:val="0645AD"/>
          <w:sz w:val="21"/>
          <w:szCs w:val="21"/>
        </w:rPr>
        <w:drawing>
          <wp:inline distT="0" distB="0" distL="0" distR="0" wp14:anchorId="56000E40" wp14:editId="45A7941D">
            <wp:extent cx="190500" cy="123825"/>
            <wp:effectExtent l="0" t="0" r="0" b="9525"/>
            <wp:docPr id="123" name="Image 123" descr="Drapeau de la Russie">
              <a:hlinkClick xmlns:a="http://schemas.openxmlformats.org/drawingml/2006/main" r:id="rId29" tooltip="&quot;Drapeau de la Russi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1" descr="Drapeau de la Russie">
                      <a:hlinkClick r:id="rId29" tooltip="&quot;Drapeau de la Russie&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500" cy="123825"/>
                    </a:xfrm>
                    <a:prstGeom prst="rect">
                      <a:avLst/>
                    </a:prstGeom>
                    <a:noFill/>
                    <a:ln>
                      <a:noFill/>
                    </a:ln>
                  </pic:spPr>
                </pic:pic>
              </a:graphicData>
            </a:graphic>
          </wp:inline>
        </w:drawing>
      </w:r>
      <w:r>
        <w:t xml:space="preserve"> </w:t>
      </w:r>
      <w:r w:rsidRPr="000C3677">
        <w:rPr>
          <w:rFonts w:asciiTheme="majorHAnsi" w:hAnsiTheme="majorHAnsi"/>
          <w:sz w:val="28"/>
          <w:szCs w:val="28"/>
        </w:rPr>
        <w:t>Le 22</w:t>
      </w:r>
      <w:r w:rsidRPr="001863AB">
        <w:rPr>
          <w:rFonts w:asciiTheme="majorHAnsi" w:hAnsiTheme="majorHAnsi"/>
          <w:sz w:val="28"/>
          <w:szCs w:val="28"/>
          <w:vertAlign w:val="superscript"/>
        </w:rPr>
        <w:t>ème</w:t>
      </w:r>
      <w:r>
        <w:rPr>
          <w:rFonts w:asciiTheme="majorHAnsi" w:hAnsiTheme="majorHAnsi"/>
          <w:sz w:val="28"/>
          <w:szCs w:val="28"/>
        </w:rPr>
        <w:t xml:space="preserve"> </w:t>
      </w:r>
      <w:r w:rsidRPr="000C3677">
        <w:rPr>
          <w:rFonts w:asciiTheme="majorHAnsi" w:hAnsiTheme="majorHAnsi"/>
          <w:sz w:val="28"/>
          <w:szCs w:val="28"/>
        </w:rPr>
        <w:t xml:space="preserve">corps d'armée, </w:t>
      </w:r>
      <w:r w:rsidR="00DB5801">
        <w:rPr>
          <w:rFonts w:asciiTheme="majorHAnsi" w:hAnsiTheme="majorHAnsi"/>
          <w:sz w:val="28"/>
          <w:szCs w:val="28"/>
        </w:rPr>
        <w:t>(</w:t>
      </w:r>
      <w:r w:rsidRPr="000C3677">
        <w:rPr>
          <w:rFonts w:asciiTheme="majorHAnsi" w:hAnsiTheme="majorHAnsi"/>
          <w:sz w:val="28"/>
          <w:szCs w:val="28"/>
        </w:rPr>
        <w:t>vers Kherson puis Mykolaïv</w:t>
      </w:r>
      <w:r w:rsidR="00DB5801">
        <w:rPr>
          <w:rFonts w:asciiTheme="majorHAnsi" w:hAnsiTheme="majorHAnsi"/>
          <w:sz w:val="28"/>
          <w:szCs w:val="28"/>
        </w:rPr>
        <w:t>)</w:t>
      </w:r>
      <w:r w:rsidRPr="000C3677">
        <w:rPr>
          <w:rFonts w:asciiTheme="majorHAnsi" w:hAnsiTheme="majorHAnsi"/>
          <w:sz w:val="28"/>
          <w:szCs w:val="28"/>
        </w:rPr>
        <w:t>.</w:t>
      </w:r>
    </w:p>
    <w:p w14:paraId="3C09EDCF" w14:textId="7FCF6DF8" w:rsidR="00296AAE" w:rsidRPr="000C3677" w:rsidRDefault="00296AAE" w:rsidP="00296AAE">
      <w:pPr>
        <w:pStyle w:val="Sansinterligne"/>
        <w:jc w:val="both"/>
        <w:rPr>
          <w:rFonts w:asciiTheme="majorHAnsi" w:hAnsiTheme="majorHAnsi"/>
          <w:sz w:val="28"/>
          <w:szCs w:val="28"/>
        </w:rPr>
      </w:pPr>
      <w:r>
        <w:rPr>
          <w:rFonts w:ascii="Arial" w:hAnsi="Arial" w:cs="Arial"/>
          <w:b/>
          <w:noProof/>
          <w:color w:val="0645AD"/>
          <w:sz w:val="21"/>
          <w:szCs w:val="21"/>
        </w:rPr>
        <w:drawing>
          <wp:inline distT="0" distB="0" distL="0" distR="0" wp14:anchorId="5B2F8A89" wp14:editId="5D474631">
            <wp:extent cx="190500" cy="123825"/>
            <wp:effectExtent l="0" t="0" r="0" b="9525"/>
            <wp:docPr id="122" name="Image 122" descr="Drapeau de la Russie">
              <a:hlinkClick xmlns:a="http://schemas.openxmlformats.org/drawingml/2006/main" r:id="rId29" tooltip="&quot;Drapeau de la Russi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2" descr="Drapeau de la Russie">
                      <a:hlinkClick r:id="rId29" tooltip="&quot;Drapeau de la Russie&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500" cy="123825"/>
                    </a:xfrm>
                    <a:prstGeom prst="rect">
                      <a:avLst/>
                    </a:prstGeom>
                    <a:noFill/>
                    <a:ln>
                      <a:noFill/>
                    </a:ln>
                  </pic:spPr>
                </pic:pic>
              </a:graphicData>
            </a:graphic>
          </wp:inline>
        </w:drawing>
      </w:r>
      <w:r>
        <w:t xml:space="preserve"> </w:t>
      </w:r>
      <w:r w:rsidRPr="000C3677">
        <w:rPr>
          <w:rFonts w:asciiTheme="majorHAnsi" w:hAnsiTheme="majorHAnsi"/>
          <w:sz w:val="28"/>
          <w:szCs w:val="28"/>
        </w:rPr>
        <w:t>La 49</w:t>
      </w:r>
      <w:r w:rsidRPr="001863AB">
        <w:rPr>
          <w:rFonts w:asciiTheme="majorHAnsi" w:hAnsiTheme="majorHAnsi"/>
          <w:sz w:val="28"/>
          <w:szCs w:val="28"/>
          <w:vertAlign w:val="superscript"/>
        </w:rPr>
        <w:t>ème</w:t>
      </w:r>
      <w:r>
        <w:rPr>
          <w:rFonts w:asciiTheme="majorHAnsi" w:hAnsiTheme="majorHAnsi"/>
          <w:sz w:val="28"/>
          <w:szCs w:val="28"/>
        </w:rPr>
        <w:t xml:space="preserve"> </w:t>
      </w:r>
      <w:r w:rsidRPr="000C3677">
        <w:rPr>
          <w:rFonts w:asciiTheme="majorHAnsi" w:hAnsiTheme="majorHAnsi"/>
          <w:sz w:val="28"/>
          <w:szCs w:val="28"/>
        </w:rPr>
        <w:t xml:space="preserve">armée combinée </w:t>
      </w:r>
      <w:r w:rsidR="00DB5801">
        <w:rPr>
          <w:rFonts w:asciiTheme="majorHAnsi" w:hAnsiTheme="majorHAnsi"/>
          <w:sz w:val="28"/>
          <w:szCs w:val="28"/>
        </w:rPr>
        <w:t>(</w:t>
      </w:r>
      <w:r w:rsidRPr="000C3677">
        <w:rPr>
          <w:rFonts w:asciiTheme="majorHAnsi" w:hAnsiTheme="majorHAnsi"/>
          <w:sz w:val="28"/>
          <w:szCs w:val="28"/>
        </w:rPr>
        <w:t>vers Melitopol et Berdiansk puis Marioupol).</w:t>
      </w:r>
    </w:p>
    <w:p w14:paraId="63F4E6E1" w14:textId="53BABE33" w:rsidR="00296AAE" w:rsidRPr="000C3677" w:rsidRDefault="00296AAE" w:rsidP="00296AAE">
      <w:pPr>
        <w:pStyle w:val="Sansinterligne"/>
        <w:jc w:val="both"/>
        <w:rPr>
          <w:rFonts w:asciiTheme="majorHAnsi" w:hAnsiTheme="majorHAnsi"/>
          <w:sz w:val="28"/>
          <w:szCs w:val="28"/>
        </w:rPr>
      </w:pPr>
      <w:r w:rsidRPr="001863AB">
        <w:rPr>
          <w:rFonts w:ascii="Arial" w:hAnsi="Arial" w:cs="Arial"/>
          <w:b/>
          <w:noProof/>
          <w:color w:val="0645AD"/>
          <w:sz w:val="21"/>
          <w:szCs w:val="21"/>
        </w:rPr>
        <w:drawing>
          <wp:inline distT="0" distB="0" distL="0" distR="0" wp14:anchorId="69F33DE2" wp14:editId="3399F8EB">
            <wp:extent cx="190500" cy="123825"/>
            <wp:effectExtent l="0" t="0" r="0" b="9525"/>
            <wp:docPr id="83" name="Image 83" descr="Drapeau de la Russie">
              <a:hlinkClick xmlns:a="http://schemas.openxmlformats.org/drawingml/2006/main" r:id="rId29" tooltip="&quot;Drapeau de la Russi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0" descr="Drapeau de la Russie">
                      <a:hlinkClick r:id="rId29" tooltip="&quot;Drapeau de la Russie&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500" cy="123825"/>
                    </a:xfrm>
                    <a:prstGeom prst="rect">
                      <a:avLst/>
                    </a:prstGeom>
                    <a:noFill/>
                    <a:ln>
                      <a:noFill/>
                    </a:ln>
                  </pic:spPr>
                </pic:pic>
              </a:graphicData>
            </a:graphic>
          </wp:inline>
        </w:drawing>
      </w:r>
      <w:r>
        <w:t xml:space="preserve"> </w:t>
      </w:r>
      <w:r w:rsidRPr="000C3677">
        <w:rPr>
          <w:rFonts w:asciiTheme="majorHAnsi" w:hAnsiTheme="majorHAnsi"/>
          <w:sz w:val="28"/>
          <w:szCs w:val="28"/>
        </w:rPr>
        <w:t>La 58</w:t>
      </w:r>
      <w:r w:rsidRPr="000C3677">
        <w:rPr>
          <w:rFonts w:asciiTheme="majorHAnsi" w:hAnsiTheme="majorHAnsi"/>
          <w:sz w:val="28"/>
          <w:szCs w:val="28"/>
          <w:vertAlign w:val="superscript"/>
        </w:rPr>
        <w:t>ème</w:t>
      </w:r>
      <w:r w:rsidRPr="000C3677">
        <w:rPr>
          <w:rFonts w:asciiTheme="majorHAnsi" w:hAnsiTheme="majorHAnsi"/>
          <w:sz w:val="28"/>
          <w:szCs w:val="28"/>
        </w:rPr>
        <w:t xml:space="preserve"> armée combinée </w:t>
      </w:r>
      <w:r w:rsidR="00DB5801">
        <w:rPr>
          <w:rFonts w:asciiTheme="majorHAnsi" w:hAnsiTheme="majorHAnsi"/>
          <w:sz w:val="28"/>
          <w:szCs w:val="28"/>
        </w:rPr>
        <w:t>(</w:t>
      </w:r>
      <w:r w:rsidRPr="000C3677">
        <w:rPr>
          <w:rFonts w:asciiTheme="majorHAnsi" w:hAnsiTheme="majorHAnsi"/>
          <w:sz w:val="28"/>
          <w:szCs w:val="28"/>
        </w:rPr>
        <w:t>vers Kherson, puis redéployée face à Zaporijjia</w:t>
      </w:r>
      <w:r w:rsidR="00DB5801">
        <w:rPr>
          <w:rFonts w:asciiTheme="majorHAnsi" w:hAnsiTheme="majorHAnsi"/>
          <w:sz w:val="28"/>
          <w:szCs w:val="28"/>
        </w:rPr>
        <w:t>)</w:t>
      </w:r>
      <w:r w:rsidRPr="000C3677">
        <w:rPr>
          <w:rFonts w:asciiTheme="majorHAnsi" w:hAnsiTheme="majorHAnsi"/>
          <w:sz w:val="28"/>
          <w:szCs w:val="28"/>
        </w:rPr>
        <w:t>.</w:t>
      </w:r>
    </w:p>
    <w:p w14:paraId="454A26EC" w14:textId="77777777" w:rsidR="00296AAE" w:rsidRPr="00E51BC1" w:rsidRDefault="00296AAE" w:rsidP="00296AAE">
      <w:pPr>
        <w:pStyle w:val="Sansinterligne"/>
        <w:jc w:val="both"/>
        <w:rPr>
          <w:sz w:val="16"/>
          <w:szCs w:val="16"/>
          <w:shd w:val="clear" w:color="auto" w:fill="FFFFFF"/>
        </w:rPr>
      </w:pPr>
    </w:p>
    <w:p w14:paraId="48C3F5C3" w14:textId="77777777" w:rsidR="00296AAE" w:rsidRDefault="00296AAE" w:rsidP="00296AAE">
      <w:pPr>
        <w:pStyle w:val="Sansinterligne"/>
        <w:jc w:val="both"/>
        <w:rPr>
          <w:rStyle w:val="mw-headline"/>
          <w:rFonts w:ascii="Perpetua Titling MT" w:hAnsi="Perpetua Titling MT"/>
          <w:color w:val="C00000"/>
          <w:sz w:val="32"/>
          <w:szCs w:val="32"/>
        </w:rPr>
      </w:pPr>
      <w:r w:rsidRPr="00E51BC1">
        <w:rPr>
          <w:rStyle w:val="mw-headline"/>
          <w:rFonts w:ascii="Perpetua Titling MT" w:hAnsi="Perpetua Titling MT"/>
          <w:color w:val="C00000"/>
          <w:sz w:val="32"/>
          <w:szCs w:val="32"/>
        </w:rPr>
        <w:t>Forces russes et ses alliées.</w:t>
      </w:r>
      <w:r>
        <w:rPr>
          <w:rStyle w:val="mw-headline"/>
          <w:rFonts w:ascii="Perpetua Titling MT" w:hAnsi="Perpetua Titling MT"/>
          <w:color w:val="C00000"/>
          <w:sz w:val="32"/>
          <w:szCs w:val="32"/>
        </w:rPr>
        <w:t xml:space="preserve"> </w:t>
      </w:r>
    </w:p>
    <w:p w14:paraId="20B8255D" w14:textId="77777777" w:rsidR="00296AAE" w:rsidRDefault="00296AAE" w:rsidP="00296AAE">
      <w:pPr>
        <w:pStyle w:val="Sansinterligne"/>
        <w:jc w:val="center"/>
        <w:rPr>
          <w:rStyle w:val="mw-headline"/>
          <w:rFonts w:ascii="Perpetua Titling MT" w:hAnsi="Perpetua Titling MT"/>
          <w:color w:val="C00000"/>
          <w:sz w:val="32"/>
          <w:szCs w:val="32"/>
        </w:rPr>
      </w:pPr>
      <w:r>
        <w:rPr>
          <w:noProof/>
        </w:rPr>
        <w:drawing>
          <wp:inline distT="0" distB="0" distL="0" distR="0" wp14:anchorId="34EF25D7" wp14:editId="558B741C">
            <wp:extent cx="937298" cy="612000"/>
            <wp:effectExtent l="0" t="0" r="0" b="0"/>
            <wp:docPr id="91" name="Image 91" descr="Drapeau Russie russe 90 x 150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Drapeau Russie russe 90 x 150 cm"/>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7647" b="17059"/>
                    <a:stretch/>
                  </pic:blipFill>
                  <pic:spPr bwMode="auto">
                    <a:xfrm>
                      <a:off x="0" y="0"/>
                      <a:ext cx="937298" cy="612000"/>
                    </a:xfrm>
                    <a:prstGeom prst="rect">
                      <a:avLst/>
                    </a:prstGeom>
                    <a:noFill/>
                    <a:ln>
                      <a:noFill/>
                    </a:ln>
                    <a:extLst>
                      <a:ext uri="{53640926-AAD7-44D8-BBD7-CCE9431645EC}">
                        <a14:shadowObscured xmlns:a14="http://schemas.microsoft.com/office/drawing/2010/main"/>
                      </a:ext>
                    </a:extLst>
                  </pic:spPr>
                </pic:pic>
              </a:graphicData>
            </a:graphic>
          </wp:inline>
        </w:drawing>
      </w:r>
    </w:p>
    <w:p w14:paraId="537E2D5C" w14:textId="77777777" w:rsidR="00296AAE" w:rsidRPr="003F3934" w:rsidRDefault="00296AAE" w:rsidP="00296AAE">
      <w:pPr>
        <w:pStyle w:val="Sansinterligne"/>
        <w:jc w:val="both"/>
        <w:rPr>
          <w:rFonts w:asciiTheme="majorHAnsi" w:hAnsiTheme="majorHAnsi"/>
          <w:sz w:val="16"/>
          <w:szCs w:val="16"/>
        </w:rPr>
      </w:pPr>
    </w:p>
    <w:p w14:paraId="2A9F14B0" w14:textId="77777777" w:rsidR="00296AAE" w:rsidRPr="001863AB" w:rsidRDefault="00296AAE" w:rsidP="00296AAE">
      <w:pPr>
        <w:pStyle w:val="Sansinterligne"/>
        <w:jc w:val="both"/>
        <w:rPr>
          <w:rFonts w:asciiTheme="majorHAnsi" w:hAnsiTheme="majorHAnsi"/>
          <w:sz w:val="28"/>
          <w:szCs w:val="28"/>
        </w:rPr>
      </w:pPr>
      <w:r w:rsidRPr="001863AB">
        <w:rPr>
          <w:rFonts w:asciiTheme="majorHAnsi" w:hAnsiTheme="majorHAnsi"/>
          <w:noProof/>
          <w:sz w:val="28"/>
          <w:szCs w:val="28"/>
        </w:rPr>
        <w:drawing>
          <wp:inline distT="0" distB="0" distL="0" distR="0" wp14:anchorId="61F22931" wp14:editId="22232088">
            <wp:extent cx="219075" cy="142875"/>
            <wp:effectExtent l="0" t="0" r="9525" b="9525"/>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1863AB">
        <w:rPr>
          <w:rFonts w:asciiTheme="majorHAnsi" w:hAnsiTheme="majorHAnsi"/>
          <w:sz w:val="28"/>
          <w:szCs w:val="28"/>
        </w:rPr>
        <w:t> </w:t>
      </w:r>
      <w:r>
        <w:rPr>
          <w:rFonts w:asciiTheme="majorHAnsi" w:hAnsiTheme="majorHAnsi"/>
          <w:sz w:val="28"/>
          <w:szCs w:val="28"/>
        </w:rPr>
        <w:t>Ministère de la Défense</w:t>
      </w:r>
      <w:r w:rsidRPr="001863AB">
        <w:rPr>
          <w:rFonts w:asciiTheme="majorHAnsi" w:hAnsiTheme="majorHAnsi"/>
          <w:sz w:val="28"/>
          <w:szCs w:val="28"/>
        </w:rPr>
        <w:t> (</w:t>
      </w:r>
      <w:r>
        <w:rPr>
          <w:rFonts w:asciiTheme="majorHAnsi" w:hAnsiTheme="majorHAnsi"/>
          <w:sz w:val="28"/>
          <w:szCs w:val="28"/>
        </w:rPr>
        <w:t xml:space="preserve">général d’armée Sergueï </w:t>
      </w:r>
      <w:proofErr w:type="spellStart"/>
      <w:r>
        <w:rPr>
          <w:rFonts w:asciiTheme="majorHAnsi" w:hAnsiTheme="majorHAnsi"/>
          <w:sz w:val="28"/>
          <w:szCs w:val="28"/>
        </w:rPr>
        <w:t>Choïgou</w:t>
      </w:r>
      <w:proofErr w:type="spellEnd"/>
      <w:r w:rsidRPr="001863AB">
        <w:rPr>
          <w:rFonts w:asciiTheme="majorHAnsi" w:hAnsiTheme="majorHAnsi"/>
          <w:sz w:val="28"/>
          <w:szCs w:val="28"/>
        </w:rPr>
        <w:t>)</w:t>
      </w:r>
      <w:r>
        <w:rPr>
          <w:rFonts w:asciiTheme="majorHAnsi" w:hAnsiTheme="majorHAnsi"/>
          <w:sz w:val="28"/>
          <w:szCs w:val="28"/>
        </w:rPr>
        <w:t>.</w:t>
      </w:r>
    </w:p>
    <w:p w14:paraId="33E97DDA" w14:textId="77777777" w:rsidR="00296AAE" w:rsidRPr="001863AB" w:rsidRDefault="00296AAE" w:rsidP="00296AAE">
      <w:pPr>
        <w:pStyle w:val="Sansinterligne"/>
        <w:jc w:val="both"/>
        <w:rPr>
          <w:rFonts w:asciiTheme="majorHAnsi" w:hAnsiTheme="majorHAnsi"/>
          <w:sz w:val="28"/>
          <w:szCs w:val="28"/>
        </w:rPr>
      </w:pPr>
      <w:r w:rsidRPr="001863AB">
        <w:rPr>
          <w:rFonts w:asciiTheme="majorHAnsi" w:hAnsiTheme="majorHAnsi"/>
          <w:noProof/>
          <w:sz w:val="28"/>
          <w:szCs w:val="28"/>
        </w:rPr>
        <w:drawing>
          <wp:inline distT="0" distB="0" distL="0" distR="0" wp14:anchorId="38A3D22E" wp14:editId="7FC30134">
            <wp:extent cx="190500" cy="142875"/>
            <wp:effectExtent l="0" t="0" r="0" b="9525"/>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1863AB">
        <w:rPr>
          <w:rFonts w:asciiTheme="majorHAnsi" w:hAnsiTheme="majorHAnsi"/>
          <w:sz w:val="28"/>
          <w:szCs w:val="28"/>
        </w:rPr>
        <w:t> </w:t>
      </w:r>
      <w:r>
        <w:rPr>
          <w:rFonts w:asciiTheme="majorHAnsi" w:hAnsiTheme="majorHAnsi"/>
          <w:sz w:val="28"/>
          <w:szCs w:val="28"/>
        </w:rPr>
        <w:t>Formes armées russes</w:t>
      </w:r>
      <w:r w:rsidRPr="001863AB">
        <w:rPr>
          <w:rFonts w:asciiTheme="majorHAnsi" w:hAnsiTheme="majorHAnsi"/>
          <w:sz w:val="28"/>
          <w:szCs w:val="28"/>
        </w:rPr>
        <w:t> (général d'armée</w:t>
      </w:r>
      <w:r>
        <w:rPr>
          <w:rFonts w:asciiTheme="majorHAnsi" w:hAnsiTheme="majorHAnsi"/>
          <w:sz w:val="28"/>
          <w:szCs w:val="28"/>
        </w:rPr>
        <w:t xml:space="preserve"> </w:t>
      </w:r>
      <w:proofErr w:type="spellStart"/>
      <w:r>
        <w:rPr>
          <w:rFonts w:asciiTheme="majorHAnsi" w:hAnsiTheme="majorHAnsi"/>
          <w:sz w:val="28"/>
          <w:szCs w:val="28"/>
        </w:rPr>
        <w:t>Valéri</w:t>
      </w:r>
      <w:proofErr w:type="spellEnd"/>
      <w:r>
        <w:rPr>
          <w:rFonts w:asciiTheme="majorHAnsi" w:hAnsiTheme="majorHAnsi"/>
          <w:sz w:val="28"/>
          <w:szCs w:val="28"/>
        </w:rPr>
        <w:t xml:space="preserve"> </w:t>
      </w:r>
      <w:proofErr w:type="spellStart"/>
      <w:r>
        <w:rPr>
          <w:rFonts w:asciiTheme="majorHAnsi" w:hAnsiTheme="majorHAnsi"/>
          <w:sz w:val="28"/>
          <w:szCs w:val="28"/>
        </w:rPr>
        <w:t>Guérassimov</w:t>
      </w:r>
      <w:proofErr w:type="spellEnd"/>
      <w:r w:rsidRPr="001863AB">
        <w:rPr>
          <w:rFonts w:asciiTheme="majorHAnsi" w:hAnsiTheme="majorHAnsi"/>
          <w:sz w:val="28"/>
          <w:szCs w:val="28"/>
        </w:rPr>
        <w:t>)</w:t>
      </w:r>
      <w:r>
        <w:rPr>
          <w:rFonts w:asciiTheme="majorHAnsi" w:hAnsiTheme="majorHAnsi"/>
          <w:sz w:val="28"/>
          <w:szCs w:val="28"/>
        </w:rPr>
        <w:t>.</w:t>
      </w:r>
    </w:p>
    <w:p w14:paraId="1F8DECD6" w14:textId="24B2F82A" w:rsidR="00296AAE" w:rsidRPr="001863AB" w:rsidRDefault="00296AAE" w:rsidP="00296AAE">
      <w:pPr>
        <w:pStyle w:val="Sansinterligne"/>
        <w:jc w:val="both"/>
        <w:rPr>
          <w:rFonts w:asciiTheme="majorHAnsi" w:hAnsiTheme="majorHAnsi"/>
          <w:sz w:val="28"/>
          <w:szCs w:val="28"/>
        </w:rPr>
      </w:pPr>
      <w:r>
        <w:rPr>
          <w:rFonts w:asciiTheme="majorHAnsi" w:hAnsiTheme="majorHAnsi"/>
          <w:noProof/>
          <w:color w:val="0645AD"/>
          <w:sz w:val="28"/>
          <w:szCs w:val="28"/>
        </w:rPr>
        <w:drawing>
          <wp:inline distT="0" distB="0" distL="0" distR="0" wp14:anchorId="49E28914" wp14:editId="51AAE8D4">
            <wp:extent cx="190500" cy="123825"/>
            <wp:effectExtent l="0" t="0" r="0" b="9525"/>
            <wp:docPr id="121" name="Image 121" descr="Drapeau de la Russie">
              <a:hlinkClick xmlns:a="http://schemas.openxmlformats.org/drawingml/2006/main" r:id="rId34" tooltip="&quot;Drapeau de la Russi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7" descr="Drapeau de la Russie">
                      <a:hlinkClick r:id="rId34" tooltip="&quot;Drapeau de la Russie&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500" cy="123825"/>
                    </a:xfrm>
                    <a:prstGeom prst="rect">
                      <a:avLst/>
                    </a:prstGeom>
                    <a:noFill/>
                    <a:ln>
                      <a:noFill/>
                    </a:ln>
                  </pic:spPr>
                </pic:pic>
              </a:graphicData>
            </a:graphic>
          </wp:inline>
        </w:drawing>
      </w:r>
      <w:r w:rsidRPr="001863AB">
        <w:rPr>
          <w:rFonts w:asciiTheme="majorHAnsi" w:hAnsiTheme="majorHAnsi"/>
          <w:sz w:val="28"/>
          <w:szCs w:val="28"/>
        </w:rPr>
        <w:t> </w:t>
      </w:r>
      <w:r>
        <w:rPr>
          <w:rFonts w:asciiTheme="majorHAnsi" w:hAnsiTheme="majorHAnsi"/>
          <w:sz w:val="28"/>
          <w:szCs w:val="28"/>
        </w:rPr>
        <w:t>Forces terrestres russes</w:t>
      </w:r>
      <w:r w:rsidRPr="001863AB">
        <w:rPr>
          <w:rFonts w:asciiTheme="majorHAnsi" w:hAnsiTheme="majorHAnsi"/>
          <w:sz w:val="28"/>
          <w:szCs w:val="28"/>
        </w:rPr>
        <w:t> (général d'armée</w:t>
      </w:r>
      <w:r>
        <w:rPr>
          <w:rFonts w:asciiTheme="majorHAnsi" w:hAnsiTheme="majorHAnsi"/>
          <w:sz w:val="28"/>
          <w:szCs w:val="28"/>
        </w:rPr>
        <w:t xml:space="preserve"> Oleg </w:t>
      </w:r>
      <w:proofErr w:type="spellStart"/>
      <w:r>
        <w:rPr>
          <w:rFonts w:asciiTheme="majorHAnsi" w:hAnsiTheme="majorHAnsi"/>
          <w:sz w:val="28"/>
          <w:szCs w:val="28"/>
        </w:rPr>
        <w:t>Salioukov</w:t>
      </w:r>
      <w:proofErr w:type="spellEnd"/>
      <w:r w:rsidRPr="001863AB">
        <w:rPr>
          <w:rFonts w:asciiTheme="majorHAnsi" w:hAnsiTheme="majorHAnsi"/>
          <w:sz w:val="28"/>
          <w:szCs w:val="28"/>
        </w:rPr>
        <w:t>)</w:t>
      </w:r>
      <w:r>
        <w:rPr>
          <w:rFonts w:asciiTheme="majorHAnsi" w:hAnsiTheme="majorHAnsi"/>
          <w:sz w:val="28"/>
          <w:szCs w:val="28"/>
        </w:rPr>
        <w:t>.</w:t>
      </w:r>
      <w:r w:rsidRPr="001863AB">
        <w:rPr>
          <w:rFonts w:asciiTheme="majorHAnsi" w:hAnsiTheme="majorHAnsi"/>
          <w:sz w:val="28"/>
          <w:szCs w:val="28"/>
        </w:rPr>
        <w:t xml:space="preserve"> </w:t>
      </w:r>
    </w:p>
    <w:p w14:paraId="22C3A303" w14:textId="77777777" w:rsidR="00296AAE" w:rsidRPr="003F3934" w:rsidRDefault="00296AAE" w:rsidP="00296AAE">
      <w:pPr>
        <w:pStyle w:val="Sansinterligne"/>
        <w:jc w:val="both"/>
        <w:rPr>
          <w:rFonts w:asciiTheme="majorHAnsi" w:hAnsiTheme="majorHAnsi"/>
          <w:sz w:val="16"/>
          <w:szCs w:val="16"/>
        </w:rPr>
      </w:pPr>
    </w:p>
    <w:p w14:paraId="465178B1" w14:textId="77777777" w:rsidR="00296AAE" w:rsidRPr="008B159E" w:rsidRDefault="00296AAE" w:rsidP="00296AAE">
      <w:pPr>
        <w:pStyle w:val="Sansinterligne"/>
        <w:jc w:val="both"/>
        <w:rPr>
          <w:rFonts w:asciiTheme="majorHAnsi" w:hAnsiTheme="majorHAnsi"/>
          <w:color w:val="C00000"/>
          <w:sz w:val="28"/>
          <w:szCs w:val="28"/>
        </w:rPr>
      </w:pPr>
      <w:r w:rsidRPr="008B159E">
        <w:rPr>
          <w:rFonts w:asciiTheme="majorHAnsi" w:hAnsiTheme="majorHAnsi"/>
          <w:color w:val="C00000"/>
          <w:sz w:val="28"/>
          <w:szCs w:val="28"/>
        </w:rPr>
        <w:t>41</w:t>
      </w:r>
      <w:r w:rsidRPr="008B159E">
        <w:rPr>
          <w:rFonts w:asciiTheme="majorHAnsi" w:hAnsiTheme="majorHAnsi"/>
          <w:color w:val="C00000"/>
          <w:sz w:val="28"/>
          <w:szCs w:val="28"/>
          <w:vertAlign w:val="superscript"/>
        </w:rPr>
        <w:t>ème</w:t>
      </w:r>
      <w:r w:rsidRPr="008B159E">
        <w:rPr>
          <w:rFonts w:asciiTheme="majorHAnsi" w:hAnsiTheme="majorHAnsi"/>
          <w:color w:val="C00000"/>
          <w:sz w:val="28"/>
          <w:szCs w:val="28"/>
        </w:rPr>
        <w:t xml:space="preserve"> armée combinée.</w:t>
      </w:r>
    </w:p>
    <w:p w14:paraId="3E8FE688" w14:textId="77777777" w:rsidR="00296AAE" w:rsidRPr="001863AB" w:rsidRDefault="00296AAE" w:rsidP="00296AAE">
      <w:pPr>
        <w:pStyle w:val="Sansinterligne"/>
        <w:jc w:val="both"/>
        <w:rPr>
          <w:rFonts w:asciiTheme="majorHAnsi" w:hAnsiTheme="majorHAnsi"/>
          <w:sz w:val="28"/>
          <w:szCs w:val="28"/>
        </w:rPr>
      </w:pPr>
      <w:r w:rsidRPr="001863AB">
        <w:rPr>
          <w:rFonts w:asciiTheme="majorHAnsi" w:hAnsiTheme="majorHAnsi"/>
          <w:sz w:val="28"/>
          <w:szCs w:val="28"/>
        </w:rPr>
        <w:t>35</w:t>
      </w:r>
      <w:r w:rsidRPr="00E51BC1">
        <w:rPr>
          <w:rFonts w:asciiTheme="majorHAnsi" w:hAnsiTheme="majorHAnsi"/>
          <w:sz w:val="28"/>
          <w:szCs w:val="28"/>
          <w:vertAlign w:val="superscript"/>
        </w:rPr>
        <w:t>ème</w:t>
      </w:r>
      <w:r>
        <w:rPr>
          <w:rFonts w:asciiTheme="majorHAnsi" w:hAnsiTheme="majorHAnsi"/>
          <w:sz w:val="28"/>
          <w:szCs w:val="28"/>
        </w:rPr>
        <w:t xml:space="preserve"> </w:t>
      </w:r>
      <w:r w:rsidRPr="001863AB">
        <w:rPr>
          <w:rFonts w:asciiTheme="majorHAnsi" w:hAnsiTheme="majorHAnsi"/>
          <w:sz w:val="28"/>
          <w:szCs w:val="28"/>
        </w:rPr>
        <w:t>brigade de fusiliers motorisée de la Garde</w:t>
      </w:r>
      <w:r>
        <w:rPr>
          <w:rFonts w:asciiTheme="majorHAnsi" w:hAnsiTheme="majorHAnsi"/>
          <w:sz w:val="28"/>
          <w:szCs w:val="28"/>
        </w:rPr>
        <w:t>.</w:t>
      </w:r>
      <w:r w:rsidRPr="001863AB">
        <w:rPr>
          <w:rFonts w:asciiTheme="majorHAnsi" w:hAnsiTheme="majorHAnsi"/>
          <w:sz w:val="28"/>
          <w:szCs w:val="28"/>
        </w:rPr>
        <w:t xml:space="preserve"> </w:t>
      </w:r>
    </w:p>
    <w:p w14:paraId="318BCD25" w14:textId="77777777" w:rsidR="00296AAE" w:rsidRPr="001863AB" w:rsidRDefault="00296AAE" w:rsidP="00296AAE">
      <w:pPr>
        <w:pStyle w:val="Sansinterligne"/>
        <w:jc w:val="both"/>
        <w:rPr>
          <w:rFonts w:asciiTheme="majorHAnsi" w:hAnsiTheme="majorHAnsi"/>
          <w:sz w:val="28"/>
          <w:szCs w:val="28"/>
        </w:rPr>
      </w:pPr>
      <w:r w:rsidRPr="001863AB">
        <w:rPr>
          <w:rFonts w:asciiTheme="majorHAnsi" w:hAnsiTheme="majorHAnsi"/>
          <w:sz w:val="28"/>
          <w:szCs w:val="28"/>
        </w:rPr>
        <w:t>74</w:t>
      </w:r>
      <w:r w:rsidRPr="00E51BC1">
        <w:rPr>
          <w:rFonts w:asciiTheme="majorHAnsi" w:hAnsiTheme="majorHAnsi"/>
          <w:sz w:val="28"/>
          <w:szCs w:val="28"/>
          <w:vertAlign w:val="superscript"/>
        </w:rPr>
        <w:t>ème</w:t>
      </w:r>
      <w:r>
        <w:rPr>
          <w:rFonts w:asciiTheme="majorHAnsi" w:hAnsiTheme="majorHAnsi"/>
          <w:sz w:val="28"/>
          <w:szCs w:val="28"/>
        </w:rPr>
        <w:t xml:space="preserve"> </w:t>
      </w:r>
      <w:r w:rsidRPr="001863AB">
        <w:rPr>
          <w:rFonts w:asciiTheme="majorHAnsi" w:hAnsiTheme="majorHAnsi"/>
          <w:sz w:val="28"/>
          <w:szCs w:val="28"/>
        </w:rPr>
        <w:t xml:space="preserve">brigade de fusiliers motorisée de la Garde (général de division Farid </w:t>
      </w:r>
      <w:proofErr w:type="spellStart"/>
      <w:r w:rsidRPr="001863AB">
        <w:rPr>
          <w:rFonts w:asciiTheme="majorHAnsi" w:hAnsiTheme="majorHAnsi"/>
          <w:sz w:val="28"/>
          <w:szCs w:val="28"/>
        </w:rPr>
        <w:t>Balaliev</w:t>
      </w:r>
      <w:proofErr w:type="spellEnd"/>
      <w:r w:rsidRPr="001863AB">
        <w:rPr>
          <w:rFonts w:asciiTheme="majorHAnsi" w:hAnsiTheme="majorHAnsi"/>
          <w:sz w:val="28"/>
          <w:szCs w:val="28"/>
        </w:rPr>
        <w:t>)</w:t>
      </w:r>
      <w:r>
        <w:rPr>
          <w:rFonts w:asciiTheme="majorHAnsi" w:hAnsiTheme="majorHAnsi"/>
          <w:sz w:val="28"/>
          <w:szCs w:val="28"/>
        </w:rPr>
        <w:t>.</w:t>
      </w:r>
    </w:p>
    <w:p w14:paraId="5B49C0D5" w14:textId="77777777" w:rsidR="00296AAE" w:rsidRPr="001863AB" w:rsidRDefault="00296AAE" w:rsidP="00296AAE">
      <w:pPr>
        <w:pStyle w:val="Sansinterligne"/>
        <w:jc w:val="both"/>
        <w:rPr>
          <w:rFonts w:asciiTheme="majorHAnsi" w:hAnsiTheme="majorHAnsi"/>
          <w:sz w:val="28"/>
          <w:szCs w:val="28"/>
        </w:rPr>
      </w:pPr>
      <w:r w:rsidRPr="001863AB">
        <w:rPr>
          <w:rFonts w:asciiTheme="majorHAnsi" w:hAnsiTheme="majorHAnsi"/>
          <w:sz w:val="28"/>
          <w:szCs w:val="28"/>
        </w:rPr>
        <w:t>90</w:t>
      </w:r>
      <w:r w:rsidRPr="00E51BC1">
        <w:rPr>
          <w:rFonts w:asciiTheme="majorHAnsi" w:hAnsiTheme="majorHAnsi"/>
          <w:sz w:val="28"/>
          <w:szCs w:val="28"/>
          <w:vertAlign w:val="superscript"/>
        </w:rPr>
        <w:t>ème</w:t>
      </w:r>
      <w:r>
        <w:rPr>
          <w:rFonts w:asciiTheme="majorHAnsi" w:hAnsiTheme="majorHAnsi"/>
          <w:sz w:val="28"/>
          <w:szCs w:val="28"/>
        </w:rPr>
        <w:t xml:space="preserve"> </w:t>
      </w:r>
      <w:r w:rsidRPr="001863AB">
        <w:rPr>
          <w:rFonts w:asciiTheme="majorHAnsi" w:hAnsiTheme="majorHAnsi"/>
          <w:sz w:val="28"/>
          <w:szCs w:val="28"/>
        </w:rPr>
        <w:t>division blindée de la Garde</w:t>
      </w:r>
      <w:r>
        <w:rPr>
          <w:rFonts w:asciiTheme="majorHAnsi" w:hAnsiTheme="majorHAnsi"/>
          <w:sz w:val="28"/>
          <w:szCs w:val="28"/>
        </w:rPr>
        <w:t>.</w:t>
      </w:r>
      <w:r w:rsidRPr="001863AB">
        <w:rPr>
          <w:rFonts w:asciiTheme="majorHAnsi" w:hAnsiTheme="majorHAnsi"/>
          <w:sz w:val="28"/>
          <w:szCs w:val="28"/>
        </w:rPr>
        <w:t xml:space="preserve"> </w:t>
      </w:r>
    </w:p>
    <w:p w14:paraId="377794A7" w14:textId="77777777" w:rsidR="00296AAE" w:rsidRPr="001863AB" w:rsidRDefault="00296AAE" w:rsidP="00296AAE">
      <w:pPr>
        <w:pStyle w:val="Sansinterligne"/>
        <w:jc w:val="both"/>
        <w:rPr>
          <w:rFonts w:asciiTheme="majorHAnsi" w:hAnsiTheme="majorHAnsi"/>
          <w:sz w:val="28"/>
          <w:szCs w:val="28"/>
        </w:rPr>
      </w:pPr>
      <w:r w:rsidRPr="001863AB">
        <w:rPr>
          <w:rFonts w:asciiTheme="majorHAnsi" w:hAnsiTheme="majorHAnsi"/>
          <w:sz w:val="28"/>
          <w:szCs w:val="28"/>
        </w:rPr>
        <w:t>138</w:t>
      </w:r>
      <w:r w:rsidRPr="00E51BC1">
        <w:rPr>
          <w:rFonts w:asciiTheme="majorHAnsi" w:hAnsiTheme="majorHAnsi"/>
          <w:sz w:val="28"/>
          <w:szCs w:val="28"/>
          <w:vertAlign w:val="superscript"/>
        </w:rPr>
        <w:t>ème</w:t>
      </w:r>
      <w:r>
        <w:rPr>
          <w:rFonts w:asciiTheme="majorHAnsi" w:hAnsiTheme="majorHAnsi"/>
          <w:sz w:val="28"/>
          <w:szCs w:val="28"/>
        </w:rPr>
        <w:t xml:space="preserve"> </w:t>
      </w:r>
      <w:r w:rsidRPr="001863AB">
        <w:rPr>
          <w:rFonts w:asciiTheme="majorHAnsi" w:hAnsiTheme="majorHAnsi"/>
          <w:sz w:val="28"/>
          <w:szCs w:val="28"/>
        </w:rPr>
        <w:t>brigade de fusiliers motorisée de la Garde</w:t>
      </w:r>
      <w:r>
        <w:rPr>
          <w:rFonts w:asciiTheme="majorHAnsi" w:hAnsiTheme="majorHAnsi"/>
          <w:sz w:val="28"/>
          <w:szCs w:val="28"/>
        </w:rPr>
        <w:t>.</w:t>
      </w:r>
      <w:r w:rsidRPr="001863AB">
        <w:rPr>
          <w:rFonts w:asciiTheme="majorHAnsi" w:hAnsiTheme="majorHAnsi"/>
          <w:sz w:val="28"/>
          <w:szCs w:val="28"/>
        </w:rPr>
        <w:t xml:space="preserve"> </w:t>
      </w:r>
    </w:p>
    <w:p w14:paraId="018EAC61" w14:textId="77777777" w:rsidR="00296AAE" w:rsidRPr="001863AB" w:rsidRDefault="00296AAE" w:rsidP="00296AAE">
      <w:pPr>
        <w:pStyle w:val="Sansinterligne"/>
        <w:jc w:val="both"/>
        <w:rPr>
          <w:rFonts w:asciiTheme="majorHAnsi" w:hAnsiTheme="majorHAnsi"/>
          <w:sz w:val="28"/>
          <w:szCs w:val="28"/>
        </w:rPr>
      </w:pPr>
      <w:r w:rsidRPr="001863AB">
        <w:rPr>
          <w:rFonts w:asciiTheme="majorHAnsi" w:hAnsiTheme="majorHAnsi"/>
          <w:sz w:val="28"/>
          <w:szCs w:val="28"/>
        </w:rPr>
        <w:t>200</w:t>
      </w:r>
      <w:r w:rsidRPr="00E51BC1">
        <w:rPr>
          <w:rFonts w:asciiTheme="majorHAnsi" w:hAnsiTheme="majorHAnsi"/>
          <w:sz w:val="28"/>
          <w:szCs w:val="28"/>
          <w:vertAlign w:val="superscript"/>
        </w:rPr>
        <w:t>ème</w:t>
      </w:r>
      <w:r>
        <w:rPr>
          <w:rFonts w:asciiTheme="majorHAnsi" w:hAnsiTheme="majorHAnsi"/>
          <w:sz w:val="28"/>
          <w:szCs w:val="28"/>
        </w:rPr>
        <w:t xml:space="preserve"> </w:t>
      </w:r>
      <w:r w:rsidRPr="001863AB">
        <w:rPr>
          <w:rFonts w:asciiTheme="majorHAnsi" w:hAnsiTheme="majorHAnsi"/>
          <w:sz w:val="28"/>
          <w:szCs w:val="28"/>
        </w:rPr>
        <w:t>brigade de fusiliers motorisée</w:t>
      </w:r>
      <w:r>
        <w:rPr>
          <w:rFonts w:asciiTheme="majorHAnsi" w:hAnsiTheme="majorHAnsi"/>
          <w:sz w:val="28"/>
          <w:szCs w:val="28"/>
        </w:rPr>
        <w:t>.</w:t>
      </w:r>
      <w:r w:rsidRPr="001863AB">
        <w:rPr>
          <w:rFonts w:asciiTheme="majorHAnsi" w:hAnsiTheme="majorHAnsi"/>
          <w:sz w:val="28"/>
          <w:szCs w:val="28"/>
        </w:rPr>
        <w:t xml:space="preserve"> </w:t>
      </w:r>
    </w:p>
    <w:p w14:paraId="5977B351" w14:textId="77777777" w:rsidR="00296AAE" w:rsidRPr="003F3934" w:rsidRDefault="00296AAE" w:rsidP="00296AAE">
      <w:pPr>
        <w:pStyle w:val="Sansinterligne"/>
        <w:jc w:val="both"/>
        <w:rPr>
          <w:rFonts w:asciiTheme="majorHAnsi" w:hAnsiTheme="majorHAnsi"/>
          <w:sz w:val="16"/>
          <w:szCs w:val="16"/>
        </w:rPr>
      </w:pPr>
    </w:p>
    <w:p w14:paraId="60271F77" w14:textId="77777777" w:rsidR="00296AAE" w:rsidRPr="008B159E" w:rsidRDefault="00296AAE" w:rsidP="00296AAE">
      <w:pPr>
        <w:pStyle w:val="Sansinterligne"/>
        <w:jc w:val="both"/>
        <w:rPr>
          <w:rFonts w:asciiTheme="majorHAnsi" w:hAnsiTheme="majorHAnsi"/>
          <w:color w:val="C00000"/>
          <w:sz w:val="28"/>
          <w:szCs w:val="28"/>
        </w:rPr>
      </w:pPr>
      <w:r w:rsidRPr="008B159E">
        <w:rPr>
          <w:rFonts w:asciiTheme="majorHAnsi" w:hAnsiTheme="majorHAnsi"/>
          <w:color w:val="C00000"/>
          <w:sz w:val="28"/>
          <w:szCs w:val="28"/>
        </w:rPr>
        <w:t>1</w:t>
      </w:r>
      <w:r w:rsidRPr="008B159E">
        <w:rPr>
          <w:rFonts w:asciiTheme="majorHAnsi" w:hAnsiTheme="majorHAnsi"/>
          <w:color w:val="C00000"/>
          <w:sz w:val="28"/>
          <w:szCs w:val="28"/>
          <w:vertAlign w:val="superscript"/>
        </w:rPr>
        <w:t>ère</w:t>
      </w:r>
      <w:r w:rsidRPr="008B159E">
        <w:rPr>
          <w:rFonts w:asciiTheme="majorHAnsi" w:hAnsiTheme="majorHAnsi"/>
          <w:color w:val="C00000"/>
          <w:sz w:val="28"/>
          <w:szCs w:val="28"/>
        </w:rPr>
        <w:t xml:space="preserve"> armée blindée de la Garde (lieutenant-général Sergueï </w:t>
      </w:r>
      <w:proofErr w:type="spellStart"/>
      <w:r w:rsidRPr="008B159E">
        <w:rPr>
          <w:rFonts w:asciiTheme="majorHAnsi" w:hAnsiTheme="majorHAnsi"/>
          <w:color w:val="C00000"/>
          <w:sz w:val="28"/>
          <w:szCs w:val="28"/>
        </w:rPr>
        <w:t>Kisel</w:t>
      </w:r>
      <w:proofErr w:type="spellEnd"/>
      <w:r w:rsidRPr="008B159E">
        <w:rPr>
          <w:rFonts w:asciiTheme="majorHAnsi" w:hAnsiTheme="majorHAnsi"/>
          <w:color w:val="C00000"/>
          <w:sz w:val="28"/>
          <w:szCs w:val="28"/>
        </w:rPr>
        <w:t>).</w:t>
      </w:r>
    </w:p>
    <w:p w14:paraId="57EEF2E4" w14:textId="77777777" w:rsidR="00296AAE" w:rsidRPr="001863AB" w:rsidRDefault="00296AAE" w:rsidP="00296AAE">
      <w:pPr>
        <w:pStyle w:val="Sansinterligne"/>
        <w:jc w:val="both"/>
        <w:rPr>
          <w:rFonts w:asciiTheme="majorHAnsi" w:hAnsiTheme="majorHAnsi"/>
          <w:sz w:val="28"/>
          <w:szCs w:val="28"/>
        </w:rPr>
      </w:pPr>
      <w:r w:rsidRPr="001863AB">
        <w:rPr>
          <w:rFonts w:asciiTheme="majorHAnsi" w:hAnsiTheme="majorHAnsi"/>
          <w:sz w:val="28"/>
          <w:szCs w:val="28"/>
        </w:rPr>
        <w:t>4</w:t>
      </w:r>
      <w:r w:rsidRPr="008B159E">
        <w:rPr>
          <w:rFonts w:asciiTheme="majorHAnsi" w:hAnsiTheme="majorHAnsi"/>
          <w:sz w:val="28"/>
          <w:szCs w:val="28"/>
          <w:vertAlign w:val="superscript"/>
        </w:rPr>
        <w:t>ème</w:t>
      </w:r>
      <w:r>
        <w:rPr>
          <w:rFonts w:asciiTheme="majorHAnsi" w:hAnsiTheme="majorHAnsi"/>
          <w:sz w:val="28"/>
          <w:szCs w:val="28"/>
        </w:rPr>
        <w:t xml:space="preserve"> </w:t>
      </w:r>
      <w:r w:rsidRPr="001863AB">
        <w:rPr>
          <w:rFonts w:asciiTheme="majorHAnsi" w:hAnsiTheme="majorHAnsi"/>
          <w:sz w:val="28"/>
          <w:szCs w:val="28"/>
        </w:rPr>
        <w:t>division blindée de la Garde (</w:t>
      </w:r>
      <w:r>
        <w:rPr>
          <w:rFonts w:asciiTheme="majorHAnsi" w:hAnsiTheme="majorHAnsi"/>
          <w:sz w:val="28"/>
          <w:szCs w:val="28"/>
        </w:rPr>
        <w:t>major-général</w:t>
      </w:r>
      <w:r w:rsidRPr="001863AB">
        <w:rPr>
          <w:rFonts w:asciiTheme="majorHAnsi" w:hAnsiTheme="majorHAnsi"/>
          <w:sz w:val="28"/>
          <w:szCs w:val="28"/>
        </w:rPr>
        <w:t xml:space="preserve"> Vladimir </w:t>
      </w:r>
      <w:proofErr w:type="spellStart"/>
      <w:r w:rsidRPr="001863AB">
        <w:rPr>
          <w:rFonts w:asciiTheme="majorHAnsi" w:hAnsiTheme="majorHAnsi"/>
          <w:sz w:val="28"/>
          <w:szCs w:val="28"/>
        </w:rPr>
        <w:t>Zavadski</w:t>
      </w:r>
      <w:proofErr w:type="spellEnd"/>
      <w:r w:rsidRPr="001863AB">
        <w:rPr>
          <w:rFonts w:asciiTheme="majorHAnsi" w:hAnsiTheme="majorHAnsi"/>
          <w:sz w:val="28"/>
          <w:szCs w:val="28"/>
        </w:rPr>
        <w:t>)</w:t>
      </w:r>
      <w:r>
        <w:rPr>
          <w:rFonts w:asciiTheme="majorHAnsi" w:hAnsiTheme="majorHAnsi"/>
          <w:sz w:val="28"/>
          <w:szCs w:val="28"/>
        </w:rPr>
        <w:t>.</w:t>
      </w:r>
    </w:p>
    <w:p w14:paraId="04E90CCB" w14:textId="77777777" w:rsidR="00296AAE" w:rsidRPr="001863AB" w:rsidRDefault="00296AAE" w:rsidP="00296AAE">
      <w:pPr>
        <w:pStyle w:val="Sansinterligne"/>
        <w:jc w:val="both"/>
        <w:rPr>
          <w:rFonts w:asciiTheme="majorHAnsi" w:hAnsiTheme="majorHAnsi"/>
          <w:sz w:val="28"/>
          <w:szCs w:val="28"/>
        </w:rPr>
      </w:pPr>
      <w:r w:rsidRPr="001863AB">
        <w:rPr>
          <w:rFonts w:asciiTheme="majorHAnsi" w:hAnsiTheme="majorHAnsi"/>
          <w:sz w:val="28"/>
          <w:szCs w:val="28"/>
        </w:rPr>
        <w:t>26</w:t>
      </w:r>
      <w:r w:rsidRPr="008B159E">
        <w:rPr>
          <w:rFonts w:asciiTheme="majorHAnsi" w:hAnsiTheme="majorHAnsi"/>
          <w:sz w:val="28"/>
          <w:szCs w:val="28"/>
          <w:vertAlign w:val="superscript"/>
        </w:rPr>
        <w:t>ème</w:t>
      </w:r>
      <w:r>
        <w:rPr>
          <w:rFonts w:asciiTheme="majorHAnsi" w:hAnsiTheme="majorHAnsi"/>
          <w:sz w:val="28"/>
          <w:szCs w:val="28"/>
        </w:rPr>
        <w:t xml:space="preserve"> </w:t>
      </w:r>
      <w:r w:rsidRPr="001863AB">
        <w:rPr>
          <w:rFonts w:asciiTheme="majorHAnsi" w:hAnsiTheme="majorHAnsi"/>
          <w:sz w:val="28"/>
          <w:szCs w:val="28"/>
        </w:rPr>
        <w:t>régiment de blindés</w:t>
      </w:r>
      <w:r>
        <w:rPr>
          <w:rFonts w:asciiTheme="majorHAnsi" w:hAnsiTheme="majorHAnsi"/>
          <w:sz w:val="28"/>
          <w:szCs w:val="28"/>
        </w:rPr>
        <w:t>.</w:t>
      </w:r>
    </w:p>
    <w:p w14:paraId="7B9C73CD" w14:textId="77777777" w:rsidR="00296AAE" w:rsidRPr="001863AB" w:rsidRDefault="00296AAE" w:rsidP="00296AAE">
      <w:pPr>
        <w:pStyle w:val="Sansinterligne"/>
        <w:jc w:val="both"/>
        <w:rPr>
          <w:rFonts w:asciiTheme="majorHAnsi" w:hAnsiTheme="majorHAnsi"/>
          <w:sz w:val="28"/>
          <w:szCs w:val="28"/>
        </w:rPr>
      </w:pPr>
      <w:r w:rsidRPr="001863AB">
        <w:rPr>
          <w:rFonts w:asciiTheme="majorHAnsi" w:hAnsiTheme="majorHAnsi"/>
          <w:sz w:val="28"/>
          <w:szCs w:val="28"/>
        </w:rPr>
        <w:lastRenderedPageBreak/>
        <w:t>47</w:t>
      </w:r>
      <w:r w:rsidRPr="008B159E">
        <w:rPr>
          <w:rFonts w:asciiTheme="majorHAnsi" w:hAnsiTheme="majorHAnsi"/>
          <w:sz w:val="28"/>
          <w:szCs w:val="28"/>
          <w:vertAlign w:val="superscript"/>
        </w:rPr>
        <w:t>ème</w:t>
      </w:r>
      <w:r>
        <w:rPr>
          <w:rFonts w:asciiTheme="majorHAnsi" w:hAnsiTheme="majorHAnsi"/>
          <w:sz w:val="28"/>
          <w:szCs w:val="28"/>
        </w:rPr>
        <w:t xml:space="preserve"> </w:t>
      </w:r>
      <w:r w:rsidRPr="001863AB">
        <w:rPr>
          <w:rFonts w:asciiTheme="majorHAnsi" w:hAnsiTheme="majorHAnsi"/>
          <w:sz w:val="28"/>
          <w:szCs w:val="28"/>
        </w:rPr>
        <w:t>division blindée de la Garde</w:t>
      </w:r>
      <w:r>
        <w:rPr>
          <w:rFonts w:asciiTheme="majorHAnsi" w:hAnsiTheme="majorHAnsi"/>
          <w:sz w:val="28"/>
          <w:szCs w:val="28"/>
        </w:rPr>
        <w:t>.</w:t>
      </w:r>
    </w:p>
    <w:p w14:paraId="3C13782F" w14:textId="77777777" w:rsidR="00296AAE" w:rsidRPr="001863AB" w:rsidRDefault="00296AAE" w:rsidP="00296AAE">
      <w:pPr>
        <w:pStyle w:val="Sansinterligne"/>
        <w:jc w:val="both"/>
        <w:rPr>
          <w:rFonts w:asciiTheme="majorHAnsi" w:hAnsiTheme="majorHAnsi"/>
          <w:sz w:val="28"/>
          <w:szCs w:val="28"/>
        </w:rPr>
      </w:pPr>
      <w:r w:rsidRPr="001863AB">
        <w:rPr>
          <w:rFonts w:asciiTheme="majorHAnsi" w:hAnsiTheme="majorHAnsi"/>
          <w:sz w:val="28"/>
          <w:szCs w:val="28"/>
        </w:rPr>
        <w:t>96</w:t>
      </w:r>
      <w:r w:rsidRPr="008B159E">
        <w:rPr>
          <w:rFonts w:asciiTheme="majorHAnsi" w:hAnsiTheme="majorHAnsi"/>
          <w:sz w:val="28"/>
          <w:szCs w:val="28"/>
          <w:vertAlign w:val="superscript"/>
        </w:rPr>
        <w:t>ème</w:t>
      </w:r>
      <w:r>
        <w:rPr>
          <w:rFonts w:asciiTheme="majorHAnsi" w:hAnsiTheme="majorHAnsi"/>
          <w:sz w:val="28"/>
          <w:szCs w:val="28"/>
        </w:rPr>
        <w:t xml:space="preserve"> </w:t>
      </w:r>
      <w:r w:rsidRPr="001863AB">
        <w:rPr>
          <w:rFonts w:asciiTheme="majorHAnsi" w:hAnsiTheme="majorHAnsi"/>
          <w:sz w:val="28"/>
          <w:szCs w:val="28"/>
        </w:rPr>
        <w:t>brigade de reconnaissance séparée</w:t>
      </w:r>
      <w:r>
        <w:rPr>
          <w:rFonts w:asciiTheme="majorHAnsi" w:hAnsiTheme="majorHAnsi"/>
          <w:sz w:val="28"/>
          <w:szCs w:val="28"/>
        </w:rPr>
        <w:t>.</w:t>
      </w:r>
    </w:p>
    <w:p w14:paraId="51F66E87" w14:textId="77777777" w:rsidR="00296AAE" w:rsidRPr="001863AB" w:rsidRDefault="00296AAE" w:rsidP="00296AAE">
      <w:pPr>
        <w:pStyle w:val="Sansinterligne"/>
        <w:jc w:val="both"/>
        <w:rPr>
          <w:rFonts w:asciiTheme="majorHAnsi" w:hAnsiTheme="majorHAnsi"/>
          <w:sz w:val="28"/>
          <w:szCs w:val="28"/>
        </w:rPr>
      </w:pPr>
      <w:r w:rsidRPr="001863AB">
        <w:rPr>
          <w:rFonts w:asciiTheme="majorHAnsi" w:hAnsiTheme="majorHAnsi"/>
          <w:sz w:val="28"/>
          <w:szCs w:val="28"/>
        </w:rPr>
        <w:t>423</w:t>
      </w:r>
      <w:r w:rsidRPr="008B159E">
        <w:rPr>
          <w:rFonts w:asciiTheme="majorHAnsi" w:hAnsiTheme="majorHAnsi"/>
          <w:sz w:val="28"/>
          <w:szCs w:val="28"/>
          <w:vertAlign w:val="superscript"/>
        </w:rPr>
        <w:t>ème</w:t>
      </w:r>
      <w:r>
        <w:rPr>
          <w:rFonts w:asciiTheme="majorHAnsi" w:hAnsiTheme="majorHAnsi"/>
          <w:sz w:val="28"/>
          <w:szCs w:val="28"/>
        </w:rPr>
        <w:t xml:space="preserve"> </w:t>
      </w:r>
      <w:r w:rsidRPr="001863AB">
        <w:rPr>
          <w:rFonts w:asciiTheme="majorHAnsi" w:hAnsiTheme="majorHAnsi"/>
          <w:sz w:val="28"/>
          <w:szCs w:val="28"/>
        </w:rPr>
        <w:t>régiment de fusiliers motorisée de la Garde</w:t>
      </w:r>
      <w:r>
        <w:rPr>
          <w:rFonts w:asciiTheme="majorHAnsi" w:hAnsiTheme="majorHAnsi"/>
          <w:sz w:val="28"/>
          <w:szCs w:val="28"/>
        </w:rPr>
        <w:t>.</w:t>
      </w:r>
    </w:p>
    <w:p w14:paraId="75FB0782" w14:textId="77777777" w:rsidR="00296AAE" w:rsidRPr="003F3934" w:rsidRDefault="00296AAE" w:rsidP="00296AAE">
      <w:pPr>
        <w:pStyle w:val="Sansinterligne"/>
        <w:jc w:val="both"/>
        <w:rPr>
          <w:rFonts w:asciiTheme="majorHAnsi" w:hAnsiTheme="majorHAnsi"/>
          <w:sz w:val="16"/>
          <w:szCs w:val="16"/>
        </w:rPr>
      </w:pPr>
    </w:p>
    <w:p w14:paraId="3A5BF798" w14:textId="77777777" w:rsidR="00296AAE" w:rsidRPr="00F63F6C" w:rsidRDefault="00296AAE" w:rsidP="00296AAE">
      <w:pPr>
        <w:pStyle w:val="Sansinterligne"/>
        <w:jc w:val="both"/>
        <w:rPr>
          <w:rFonts w:asciiTheme="majorHAnsi" w:hAnsiTheme="majorHAnsi"/>
          <w:color w:val="C00000"/>
          <w:sz w:val="28"/>
          <w:szCs w:val="28"/>
        </w:rPr>
      </w:pPr>
      <w:r w:rsidRPr="00F63F6C">
        <w:rPr>
          <w:rFonts w:asciiTheme="majorHAnsi" w:hAnsiTheme="majorHAnsi"/>
          <w:color w:val="C00000"/>
          <w:sz w:val="28"/>
          <w:szCs w:val="28"/>
        </w:rPr>
        <w:t>2</w:t>
      </w:r>
      <w:r w:rsidRPr="00F63F6C">
        <w:rPr>
          <w:rFonts w:asciiTheme="majorHAnsi" w:hAnsiTheme="majorHAnsi"/>
          <w:color w:val="C00000"/>
          <w:sz w:val="28"/>
          <w:szCs w:val="28"/>
          <w:vertAlign w:val="superscript"/>
        </w:rPr>
        <w:t>ème</w:t>
      </w:r>
      <w:r w:rsidRPr="00F63F6C">
        <w:rPr>
          <w:rFonts w:asciiTheme="majorHAnsi" w:hAnsiTheme="majorHAnsi"/>
          <w:color w:val="C00000"/>
          <w:sz w:val="28"/>
          <w:szCs w:val="28"/>
        </w:rPr>
        <w:t xml:space="preserve"> armée blindée de la Garde.</w:t>
      </w:r>
    </w:p>
    <w:p w14:paraId="75365550" w14:textId="77777777" w:rsidR="00296AAE" w:rsidRPr="001863AB" w:rsidRDefault="00296AAE" w:rsidP="00296AAE">
      <w:pPr>
        <w:pStyle w:val="Sansinterligne"/>
        <w:jc w:val="both"/>
        <w:rPr>
          <w:rFonts w:asciiTheme="majorHAnsi" w:hAnsiTheme="majorHAnsi"/>
          <w:sz w:val="28"/>
          <w:szCs w:val="28"/>
        </w:rPr>
      </w:pPr>
      <w:r w:rsidRPr="001863AB">
        <w:rPr>
          <w:rFonts w:asciiTheme="majorHAnsi" w:hAnsiTheme="majorHAnsi"/>
          <w:sz w:val="28"/>
          <w:szCs w:val="28"/>
        </w:rPr>
        <w:t>15</w:t>
      </w:r>
      <w:r w:rsidRPr="008B159E">
        <w:rPr>
          <w:rFonts w:asciiTheme="majorHAnsi" w:hAnsiTheme="majorHAnsi"/>
          <w:sz w:val="28"/>
          <w:szCs w:val="28"/>
          <w:vertAlign w:val="superscript"/>
        </w:rPr>
        <w:t>ème</w:t>
      </w:r>
      <w:r>
        <w:rPr>
          <w:rFonts w:asciiTheme="majorHAnsi" w:hAnsiTheme="majorHAnsi"/>
          <w:sz w:val="28"/>
          <w:szCs w:val="28"/>
        </w:rPr>
        <w:t xml:space="preserve"> </w:t>
      </w:r>
      <w:r w:rsidRPr="001863AB">
        <w:rPr>
          <w:rFonts w:asciiTheme="majorHAnsi" w:hAnsiTheme="majorHAnsi"/>
          <w:sz w:val="28"/>
          <w:szCs w:val="28"/>
        </w:rPr>
        <w:t>brigade de fusiliers motorisée séparée</w:t>
      </w:r>
      <w:r>
        <w:rPr>
          <w:rFonts w:asciiTheme="majorHAnsi" w:hAnsiTheme="majorHAnsi"/>
          <w:sz w:val="28"/>
          <w:szCs w:val="28"/>
        </w:rPr>
        <w:t>.</w:t>
      </w:r>
    </w:p>
    <w:p w14:paraId="4073C8C3" w14:textId="77777777" w:rsidR="00296AAE" w:rsidRPr="001863AB" w:rsidRDefault="00296AAE" w:rsidP="00296AAE">
      <w:pPr>
        <w:pStyle w:val="Sansinterligne"/>
        <w:jc w:val="both"/>
        <w:rPr>
          <w:rFonts w:asciiTheme="majorHAnsi" w:hAnsiTheme="majorHAnsi"/>
          <w:sz w:val="28"/>
          <w:szCs w:val="28"/>
        </w:rPr>
      </w:pPr>
      <w:r w:rsidRPr="001863AB">
        <w:rPr>
          <w:rFonts w:asciiTheme="majorHAnsi" w:hAnsiTheme="majorHAnsi"/>
          <w:sz w:val="28"/>
          <w:szCs w:val="28"/>
        </w:rPr>
        <w:t>22</w:t>
      </w:r>
      <w:r w:rsidRPr="008B159E">
        <w:rPr>
          <w:rFonts w:asciiTheme="majorHAnsi" w:hAnsiTheme="majorHAnsi"/>
          <w:sz w:val="28"/>
          <w:szCs w:val="28"/>
          <w:vertAlign w:val="superscript"/>
        </w:rPr>
        <w:t>ème</w:t>
      </w:r>
      <w:r>
        <w:rPr>
          <w:rFonts w:asciiTheme="majorHAnsi" w:hAnsiTheme="majorHAnsi"/>
          <w:sz w:val="28"/>
          <w:szCs w:val="28"/>
        </w:rPr>
        <w:t xml:space="preserve"> </w:t>
      </w:r>
      <w:r w:rsidRPr="001863AB">
        <w:rPr>
          <w:rFonts w:asciiTheme="majorHAnsi" w:hAnsiTheme="majorHAnsi"/>
          <w:sz w:val="28"/>
          <w:szCs w:val="28"/>
        </w:rPr>
        <w:t>corps d'armée</w:t>
      </w:r>
      <w:r>
        <w:rPr>
          <w:rFonts w:asciiTheme="majorHAnsi" w:hAnsiTheme="majorHAnsi"/>
          <w:sz w:val="28"/>
          <w:szCs w:val="28"/>
        </w:rPr>
        <w:t>.</w:t>
      </w:r>
    </w:p>
    <w:p w14:paraId="34E9AD7E" w14:textId="77777777" w:rsidR="00296AAE" w:rsidRDefault="00296AAE" w:rsidP="00296AAE">
      <w:pPr>
        <w:pStyle w:val="Sansinterligne"/>
        <w:jc w:val="both"/>
        <w:rPr>
          <w:rFonts w:asciiTheme="majorHAnsi" w:hAnsiTheme="majorHAnsi"/>
          <w:sz w:val="28"/>
          <w:szCs w:val="28"/>
        </w:rPr>
      </w:pPr>
      <w:r w:rsidRPr="001863AB">
        <w:rPr>
          <w:rFonts w:asciiTheme="majorHAnsi" w:hAnsiTheme="majorHAnsi"/>
          <w:sz w:val="28"/>
          <w:szCs w:val="28"/>
        </w:rPr>
        <w:t>126</w:t>
      </w:r>
      <w:r w:rsidRPr="008B159E">
        <w:rPr>
          <w:rFonts w:asciiTheme="majorHAnsi" w:hAnsiTheme="majorHAnsi"/>
          <w:sz w:val="28"/>
          <w:szCs w:val="28"/>
          <w:vertAlign w:val="superscript"/>
        </w:rPr>
        <w:t>ème</w:t>
      </w:r>
      <w:r>
        <w:rPr>
          <w:rFonts w:asciiTheme="majorHAnsi" w:hAnsiTheme="majorHAnsi"/>
          <w:sz w:val="28"/>
          <w:szCs w:val="28"/>
        </w:rPr>
        <w:t xml:space="preserve"> </w:t>
      </w:r>
      <w:r w:rsidRPr="001863AB">
        <w:rPr>
          <w:rFonts w:asciiTheme="majorHAnsi" w:hAnsiTheme="majorHAnsi"/>
          <w:sz w:val="28"/>
          <w:szCs w:val="28"/>
        </w:rPr>
        <w:t>brigade de défense côtière</w:t>
      </w:r>
      <w:r>
        <w:rPr>
          <w:rFonts w:asciiTheme="majorHAnsi" w:hAnsiTheme="majorHAnsi"/>
          <w:sz w:val="28"/>
          <w:szCs w:val="28"/>
        </w:rPr>
        <w:t>.</w:t>
      </w:r>
    </w:p>
    <w:p w14:paraId="03B18DA6" w14:textId="77777777" w:rsidR="00296AAE" w:rsidRPr="003F3934" w:rsidRDefault="00296AAE" w:rsidP="00296AAE">
      <w:pPr>
        <w:pStyle w:val="Sansinterligne"/>
        <w:jc w:val="both"/>
        <w:rPr>
          <w:rFonts w:asciiTheme="majorHAnsi" w:hAnsiTheme="majorHAnsi"/>
          <w:sz w:val="16"/>
          <w:szCs w:val="16"/>
        </w:rPr>
      </w:pPr>
    </w:p>
    <w:p w14:paraId="4D93C8BC" w14:textId="77777777" w:rsidR="00296AAE" w:rsidRPr="00957F30" w:rsidRDefault="00296AAE" w:rsidP="00296AAE">
      <w:pPr>
        <w:pStyle w:val="Sansinterligne"/>
        <w:jc w:val="both"/>
        <w:rPr>
          <w:rFonts w:asciiTheme="majorHAnsi" w:hAnsiTheme="majorHAnsi"/>
          <w:color w:val="C00000"/>
          <w:sz w:val="28"/>
          <w:szCs w:val="28"/>
        </w:rPr>
      </w:pPr>
      <w:r w:rsidRPr="00957F30">
        <w:rPr>
          <w:rFonts w:asciiTheme="majorHAnsi" w:hAnsiTheme="majorHAnsi"/>
          <w:color w:val="C00000"/>
          <w:sz w:val="28"/>
          <w:szCs w:val="28"/>
        </w:rPr>
        <w:t>5</w:t>
      </w:r>
      <w:r w:rsidRPr="00957F30">
        <w:rPr>
          <w:rFonts w:asciiTheme="majorHAnsi" w:hAnsiTheme="majorHAnsi"/>
          <w:color w:val="C00000"/>
          <w:sz w:val="28"/>
          <w:szCs w:val="28"/>
          <w:vertAlign w:val="superscript"/>
        </w:rPr>
        <w:t>ème</w:t>
      </w:r>
      <w:r w:rsidRPr="00957F30">
        <w:rPr>
          <w:rFonts w:asciiTheme="majorHAnsi" w:hAnsiTheme="majorHAnsi"/>
          <w:color w:val="C00000"/>
          <w:sz w:val="28"/>
          <w:szCs w:val="28"/>
        </w:rPr>
        <w:t xml:space="preserve"> armée combinée.</w:t>
      </w:r>
    </w:p>
    <w:p w14:paraId="3988AD50" w14:textId="77777777" w:rsidR="00296AAE" w:rsidRPr="001863AB" w:rsidRDefault="00296AAE" w:rsidP="00296AAE">
      <w:pPr>
        <w:pStyle w:val="Sansinterligne"/>
        <w:jc w:val="both"/>
        <w:rPr>
          <w:rFonts w:asciiTheme="majorHAnsi" w:hAnsiTheme="majorHAnsi"/>
          <w:sz w:val="28"/>
          <w:szCs w:val="28"/>
        </w:rPr>
      </w:pPr>
      <w:r w:rsidRPr="001863AB">
        <w:rPr>
          <w:rFonts w:asciiTheme="majorHAnsi" w:hAnsiTheme="majorHAnsi"/>
          <w:noProof/>
          <w:color w:val="0645AD"/>
          <w:sz w:val="28"/>
          <w:szCs w:val="28"/>
        </w:rPr>
        <w:drawing>
          <wp:inline distT="0" distB="0" distL="0" distR="0" wp14:anchorId="77122791" wp14:editId="0E84D34D">
            <wp:extent cx="209550" cy="142875"/>
            <wp:effectExtent l="0" t="0" r="0" b="9525"/>
            <wp:docPr id="97" name="Image 97">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1863AB">
        <w:rPr>
          <w:rStyle w:val="flagicon"/>
          <w:rFonts w:asciiTheme="majorHAnsi" w:hAnsiTheme="majorHAnsi" w:cs="Arial"/>
          <w:color w:val="202122"/>
          <w:sz w:val="28"/>
          <w:szCs w:val="28"/>
        </w:rPr>
        <w:t> </w:t>
      </w:r>
      <w:r>
        <w:rPr>
          <w:rStyle w:val="flagicon"/>
          <w:rFonts w:asciiTheme="majorHAnsi" w:hAnsiTheme="majorHAnsi" w:cs="Arial"/>
          <w:color w:val="202122"/>
          <w:sz w:val="28"/>
          <w:szCs w:val="28"/>
        </w:rPr>
        <w:t xml:space="preserve">Marine russe (amiral Nikolaï </w:t>
      </w:r>
      <w:proofErr w:type="spellStart"/>
      <w:r>
        <w:rPr>
          <w:rStyle w:val="flagicon"/>
          <w:rFonts w:asciiTheme="majorHAnsi" w:hAnsiTheme="majorHAnsi" w:cs="Arial"/>
          <w:color w:val="202122"/>
          <w:sz w:val="28"/>
          <w:szCs w:val="28"/>
        </w:rPr>
        <w:t>Ievmenov</w:t>
      </w:r>
      <w:proofErr w:type="spellEnd"/>
      <w:r>
        <w:rPr>
          <w:rStyle w:val="flagicon"/>
          <w:rFonts w:asciiTheme="majorHAnsi" w:hAnsiTheme="majorHAnsi" w:cs="Arial"/>
          <w:color w:val="202122"/>
          <w:sz w:val="28"/>
          <w:szCs w:val="28"/>
        </w:rPr>
        <w:t>).</w:t>
      </w:r>
    </w:p>
    <w:p w14:paraId="4B6DA7CF" w14:textId="77777777" w:rsidR="00296AAE" w:rsidRPr="001863AB" w:rsidRDefault="00296AAE" w:rsidP="00296AAE">
      <w:pPr>
        <w:pStyle w:val="Sansinterligne"/>
        <w:jc w:val="both"/>
        <w:rPr>
          <w:rFonts w:asciiTheme="majorHAnsi" w:hAnsiTheme="majorHAnsi"/>
          <w:sz w:val="28"/>
          <w:szCs w:val="28"/>
        </w:rPr>
      </w:pPr>
      <w:r w:rsidRPr="001863AB">
        <w:rPr>
          <w:rFonts w:asciiTheme="majorHAnsi" w:hAnsiTheme="majorHAnsi"/>
          <w:noProof/>
          <w:sz w:val="28"/>
          <w:szCs w:val="28"/>
        </w:rPr>
        <w:drawing>
          <wp:inline distT="0" distB="0" distL="0" distR="0" wp14:anchorId="18AADA90" wp14:editId="6D8F7285">
            <wp:extent cx="104775" cy="142875"/>
            <wp:effectExtent l="0" t="0" r="9525" b="9525"/>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4775" cy="142875"/>
                    </a:xfrm>
                    <a:prstGeom prst="rect">
                      <a:avLst/>
                    </a:prstGeom>
                    <a:noFill/>
                    <a:ln>
                      <a:noFill/>
                    </a:ln>
                  </pic:spPr>
                </pic:pic>
              </a:graphicData>
            </a:graphic>
          </wp:inline>
        </w:drawing>
      </w:r>
      <w:r w:rsidRPr="001863AB">
        <w:rPr>
          <w:rFonts w:asciiTheme="majorHAnsi" w:hAnsiTheme="majorHAnsi"/>
          <w:sz w:val="28"/>
          <w:szCs w:val="28"/>
        </w:rPr>
        <w:t> </w:t>
      </w:r>
      <w:r>
        <w:rPr>
          <w:rFonts w:asciiTheme="majorHAnsi" w:hAnsiTheme="majorHAnsi"/>
          <w:sz w:val="28"/>
          <w:szCs w:val="28"/>
        </w:rPr>
        <w:t xml:space="preserve"> Flotte de la mer noire</w:t>
      </w:r>
      <w:r w:rsidRPr="001863AB">
        <w:rPr>
          <w:rFonts w:asciiTheme="majorHAnsi" w:hAnsiTheme="majorHAnsi"/>
          <w:sz w:val="28"/>
          <w:szCs w:val="28"/>
        </w:rPr>
        <w:t> (amiral</w:t>
      </w:r>
      <w:r>
        <w:rPr>
          <w:rFonts w:asciiTheme="majorHAnsi" w:hAnsiTheme="majorHAnsi"/>
          <w:sz w:val="28"/>
          <w:szCs w:val="28"/>
        </w:rPr>
        <w:t xml:space="preserve"> Igor </w:t>
      </w:r>
      <w:proofErr w:type="spellStart"/>
      <w:r>
        <w:rPr>
          <w:rFonts w:asciiTheme="majorHAnsi" w:hAnsiTheme="majorHAnsi"/>
          <w:sz w:val="28"/>
          <w:szCs w:val="28"/>
        </w:rPr>
        <w:t>Ossipov</w:t>
      </w:r>
      <w:proofErr w:type="spellEnd"/>
      <w:r w:rsidRPr="001863AB">
        <w:rPr>
          <w:rFonts w:asciiTheme="majorHAnsi" w:hAnsiTheme="majorHAnsi"/>
          <w:sz w:val="28"/>
          <w:szCs w:val="28"/>
        </w:rPr>
        <w:t>)</w:t>
      </w:r>
      <w:r>
        <w:rPr>
          <w:rFonts w:asciiTheme="majorHAnsi" w:hAnsiTheme="majorHAnsi"/>
          <w:sz w:val="28"/>
          <w:szCs w:val="28"/>
        </w:rPr>
        <w:t>.</w:t>
      </w:r>
    </w:p>
    <w:p w14:paraId="48CB908F" w14:textId="77777777" w:rsidR="00296AAE" w:rsidRDefault="00296AAE" w:rsidP="00014E87">
      <w:pPr>
        <w:pStyle w:val="Sansinterligne"/>
        <w:numPr>
          <w:ilvl w:val="0"/>
          <w:numId w:val="24"/>
        </w:numPr>
        <w:jc w:val="both"/>
        <w:rPr>
          <w:rFonts w:asciiTheme="majorHAnsi" w:hAnsiTheme="majorHAnsi"/>
          <w:sz w:val="28"/>
          <w:szCs w:val="28"/>
        </w:rPr>
      </w:pPr>
      <w:r>
        <w:rPr>
          <w:rFonts w:asciiTheme="majorHAnsi" w:hAnsiTheme="majorHAnsi"/>
          <w:sz w:val="28"/>
          <w:szCs w:val="28"/>
        </w:rPr>
        <w:t>Flotte du Nord</w:t>
      </w:r>
      <w:r w:rsidRPr="001863AB">
        <w:rPr>
          <w:rFonts w:asciiTheme="majorHAnsi" w:hAnsiTheme="majorHAnsi"/>
          <w:sz w:val="28"/>
          <w:szCs w:val="28"/>
        </w:rPr>
        <w:t> (amiral</w:t>
      </w:r>
      <w:r>
        <w:rPr>
          <w:rFonts w:asciiTheme="majorHAnsi" w:hAnsiTheme="majorHAnsi"/>
          <w:sz w:val="28"/>
          <w:szCs w:val="28"/>
        </w:rPr>
        <w:t xml:space="preserve"> Aleksandr Moïsseïev).</w:t>
      </w:r>
    </w:p>
    <w:p w14:paraId="4475880E" w14:textId="77777777" w:rsidR="00296AAE" w:rsidRPr="001863AB" w:rsidRDefault="00296AAE" w:rsidP="00296AAE">
      <w:pPr>
        <w:pStyle w:val="Sansinterligne"/>
        <w:jc w:val="both"/>
        <w:rPr>
          <w:rFonts w:asciiTheme="majorHAnsi" w:hAnsiTheme="majorHAnsi"/>
          <w:sz w:val="28"/>
          <w:szCs w:val="28"/>
        </w:rPr>
      </w:pPr>
      <w:r>
        <w:rPr>
          <w:rFonts w:asciiTheme="majorHAnsi" w:hAnsiTheme="majorHAnsi"/>
          <w:sz w:val="28"/>
          <w:szCs w:val="28"/>
        </w:rPr>
        <w:t>197</w:t>
      </w:r>
      <w:r w:rsidRPr="00075ADD">
        <w:rPr>
          <w:rFonts w:asciiTheme="majorHAnsi" w:hAnsiTheme="majorHAnsi"/>
          <w:sz w:val="28"/>
          <w:szCs w:val="28"/>
          <w:vertAlign w:val="superscript"/>
        </w:rPr>
        <w:t>ème</w:t>
      </w:r>
      <w:r>
        <w:rPr>
          <w:rFonts w:asciiTheme="majorHAnsi" w:hAnsiTheme="majorHAnsi"/>
          <w:sz w:val="28"/>
          <w:szCs w:val="28"/>
        </w:rPr>
        <w:t xml:space="preserve"> brigade de navires de débarquement.</w:t>
      </w:r>
    </w:p>
    <w:p w14:paraId="6BF14D36" w14:textId="77777777" w:rsidR="00296AAE" w:rsidRPr="001863AB" w:rsidRDefault="00296AAE" w:rsidP="00296AAE">
      <w:pPr>
        <w:pStyle w:val="Sansinterligne"/>
        <w:jc w:val="both"/>
        <w:rPr>
          <w:rFonts w:asciiTheme="majorHAnsi" w:hAnsiTheme="majorHAnsi"/>
          <w:sz w:val="28"/>
          <w:szCs w:val="28"/>
        </w:rPr>
      </w:pPr>
      <w:r w:rsidRPr="001863AB">
        <w:rPr>
          <w:rFonts w:asciiTheme="majorHAnsi" w:hAnsiTheme="majorHAnsi"/>
          <w:noProof/>
          <w:sz w:val="28"/>
          <w:szCs w:val="28"/>
        </w:rPr>
        <w:drawing>
          <wp:inline distT="0" distB="0" distL="0" distR="0" wp14:anchorId="3329389A" wp14:editId="4F6D2F28">
            <wp:extent cx="200025" cy="142875"/>
            <wp:effectExtent l="0" t="0" r="9525" b="9525"/>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0025" cy="142875"/>
                    </a:xfrm>
                    <a:prstGeom prst="rect">
                      <a:avLst/>
                    </a:prstGeom>
                    <a:noFill/>
                    <a:ln>
                      <a:noFill/>
                    </a:ln>
                  </pic:spPr>
                </pic:pic>
              </a:graphicData>
            </a:graphic>
          </wp:inline>
        </w:drawing>
      </w:r>
      <w:r w:rsidRPr="001863AB">
        <w:rPr>
          <w:rFonts w:asciiTheme="majorHAnsi" w:hAnsiTheme="majorHAnsi"/>
          <w:sz w:val="28"/>
          <w:szCs w:val="28"/>
        </w:rPr>
        <w:t> </w:t>
      </w:r>
      <w:r>
        <w:rPr>
          <w:rFonts w:asciiTheme="majorHAnsi" w:hAnsiTheme="majorHAnsi"/>
          <w:sz w:val="28"/>
          <w:szCs w:val="28"/>
        </w:rPr>
        <w:t>Infanterie navale russe</w:t>
      </w:r>
      <w:r w:rsidRPr="001863AB">
        <w:rPr>
          <w:rFonts w:asciiTheme="majorHAnsi" w:hAnsiTheme="majorHAnsi"/>
          <w:sz w:val="28"/>
          <w:szCs w:val="28"/>
        </w:rPr>
        <w:t> (lieutenant général</w:t>
      </w:r>
      <w:r>
        <w:rPr>
          <w:rFonts w:asciiTheme="majorHAnsi" w:hAnsiTheme="majorHAnsi"/>
          <w:sz w:val="28"/>
          <w:szCs w:val="28"/>
        </w:rPr>
        <w:t xml:space="preserve"> Aleksandr </w:t>
      </w:r>
      <w:proofErr w:type="spellStart"/>
      <w:r>
        <w:rPr>
          <w:rFonts w:asciiTheme="majorHAnsi" w:hAnsiTheme="majorHAnsi"/>
          <w:sz w:val="28"/>
          <w:szCs w:val="28"/>
        </w:rPr>
        <w:t>Kolpatchenko</w:t>
      </w:r>
      <w:proofErr w:type="spellEnd"/>
      <w:r w:rsidRPr="001863AB">
        <w:rPr>
          <w:rFonts w:asciiTheme="majorHAnsi" w:hAnsiTheme="majorHAnsi"/>
          <w:sz w:val="28"/>
          <w:szCs w:val="28"/>
        </w:rPr>
        <w:t>)</w:t>
      </w:r>
      <w:r>
        <w:rPr>
          <w:rFonts w:asciiTheme="majorHAnsi" w:hAnsiTheme="majorHAnsi"/>
          <w:sz w:val="28"/>
          <w:szCs w:val="28"/>
        </w:rPr>
        <w:t>.</w:t>
      </w:r>
      <w:r w:rsidRPr="001863AB">
        <w:rPr>
          <w:rFonts w:asciiTheme="majorHAnsi" w:hAnsiTheme="majorHAnsi"/>
          <w:sz w:val="28"/>
          <w:szCs w:val="28"/>
        </w:rPr>
        <w:t xml:space="preserve"> 61</w:t>
      </w:r>
      <w:r w:rsidRPr="00DA3A44">
        <w:rPr>
          <w:rFonts w:asciiTheme="majorHAnsi" w:hAnsiTheme="majorHAnsi"/>
          <w:sz w:val="28"/>
          <w:szCs w:val="28"/>
          <w:vertAlign w:val="superscript"/>
        </w:rPr>
        <w:t>ème</w:t>
      </w:r>
      <w:r>
        <w:rPr>
          <w:rFonts w:asciiTheme="majorHAnsi" w:hAnsiTheme="majorHAnsi"/>
          <w:sz w:val="28"/>
          <w:szCs w:val="28"/>
        </w:rPr>
        <w:t xml:space="preserve"> </w:t>
      </w:r>
      <w:r w:rsidRPr="001863AB">
        <w:rPr>
          <w:rFonts w:asciiTheme="majorHAnsi" w:hAnsiTheme="majorHAnsi"/>
          <w:sz w:val="28"/>
          <w:szCs w:val="28"/>
        </w:rPr>
        <w:t>brigade d'infanterie navale</w:t>
      </w:r>
      <w:r>
        <w:rPr>
          <w:rFonts w:asciiTheme="majorHAnsi" w:hAnsiTheme="majorHAnsi"/>
          <w:sz w:val="28"/>
          <w:szCs w:val="28"/>
        </w:rPr>
        <w:t>.</w:t>
      </w:r>
    </w:p>
    <w:p w14:paraId="232BFF70" w14:textId="77777777" w:rsidR="00296AAE" w:rsidRPr="003F3934" w:rsidRDefault="00296AAE" w:rsidP="00296AAE">
      <w:pPr>
        <w:pStyle w:val="Sansinterligne"/>
        <w:jc w:val="both"/>
        <w:rPr>
          <w:rFonts w:asciiTheme="majorHAnsi" w:hAnsiTheme="majorHAnsi"/>
          <w:sz w:val="16"/>
          <w:szCs w:val="16"/>
        </w:rPr>
      </w:pPr>
    </w:p>
    <w:p w14:paraId="69F3380A" w14:textId="77777777" w:rsidR="00296AAE" w:rsidRPr="00957F30" w:rsidRDefault="00296AAE" w:rsidP="00296AAE">
      <w:pPr>
        <w:pStyle w:val="Sansinterligne"/>
        <w:jc w:val="both"/>
        <w:rPr>
          <w:rFonts w:asciiTheme="majorHAnsi" w:hAnsiTheme="majorHAnsi"/>
          <w:color w:val="C00000"/>
          <w:sz w:val="28"/>
          <w:szCs w:val="28"/>
        </w:rPr>
      </w:pPr>
      <w:r w:rsidRPr="00957F30">
        <w:rPr>
          <w:rFonts w:asciiTheme="majorHAnsi" w:hAnsiTheme="majorHAnsi"/>
          <w:color w:val="C00000"/>
          <w:sz w:val="28"/>
          <w:szCs w:val="28"/>
        </w:rPr>
        <w:t>6</w:t>
      </w:r>
      <w:r w:rsidRPr="00957F30">
        <w:rPr>
          <w:rFonts w:asciiTheme="majorHAnsi" w:hAnsiTheme="majorHAnsi"/>
          <w:color w:val="C00000"/>
          <w:sz w:val="28"/>
          <w:szCs w:val="28"/>
          <w:vertAlign w:val="superscript"/>
        </w:rPr>
        <w:t>ème</w:t>
      </w:r>
      <w:r w:rsidRPr="00957F30">
        <w:rPr>
          <w:rFonts w:asciiTheme="majorHAnsi" w:hAnsiTheme="majorHAnsi"/>
          <w:color w:val="C00000"/>
          <w:sz w:val="28"/>
          <w:szCs w:val="28"/>
        </w:rPr>
        <w:t xml:space="preserve"> armée combinée.</w:t>
      </w:r>
    </w:p>
    <w:p w14:paraId="32B9B4FF" w14:textId="77777777" w:rsidR="00296AAE" w:rsidRPr="001863AB" w:rsidRDefault="00296AAE" w:rsidP="00296AAE">
      <w:pPr>
        <w:pStyle w:val="Sansinterligne"/>
        <w:jc w:val="both"/>
        <w:rPr>
          <w:rFonts w:asciiTheme="majorHAnsi" w:hAnsiTheme="majorHAnsi"/>
          <w:sz w:val="28"/>
          <w:szCs w:val="28"/>
        </w:rPr>
      </w:pPr>
      <w:r w:rsidRPr="001863AB">
        <w:rPr>
          <w:rFonts w:asciiTheme="majorHAnsi" w:hAnsiTheme="majorHAnsi"/>
          <w:sz w:val="28"/>
          <w:szCs w:val="28"/>
        </w:rPr>
        <w:t>25</w:t>
      </w:r>
      <w:r w:rsidRPr="00957F30">
        <w:rPr>
          <w:rFonts w:asciiTheme="majorHAnsi" w:hAnsiTheme="majorHAnsi"/>
          <w:sz w:val="28"/>
          <w:szCs w:val="28"/>
          <w:vertAlign w:val="superscript"/>
        </w:rPr>
        <w:t>ème</w:t>
      </w:r>
      <w:r>
        <w:rPr>
          <w:rFonts w:asciiTheme="majorHAnsi" w:hAnsiTheme="majorHAnsi"/>
          <w:sz w:val="28"/>
          <w:szCs w:val="28"/>
        </w:rPr>
        <w:t xml:space="preserve"> </w:t>
      </w:r>
      <w:r w:rsidRPr="001863AB">
        <w:rPr>
          <w:rFonts w:asciiTheme="majorHAnsi" w:hAnsiTheme="majorHAnsi"/>
          <w:sz w:val="28"/>
          <w:szCs w:val="28"/>
        </w:rPr>
        <w:t>brigade de fusiliers motorisée de la Garde</w:t>
      </w:r>
      <w:r>
        <w:rPr>
          <w:rFonts w:asciiTheme="majorHAnsi" w:hAnsiTheme="majorHAnsi"/>
          <w:sz w:val="28"/>
          <w:szCs w:val="28"/>
        </w:rPr>
        <w:t>.</w:t>
      </w:r>
    </w:p>
    <w:p w14:paraId="19615A8E" w14:textId="77777777" w:rsidR="00296AAE" w:rsidRPr="003F3934" w:rsidRDefault="00296AAE" w:rsidP="00296AAE">
      <w:pPr>
        <w:pStyle w:val="Sansinterligne"/>
        <w:rPr>
          <w:rFonts w:asciiTheme="majorHAnsi" w:hAnsiTheme="majorHAnsi"/>
          <w:sz w:val="16"/>
          <w:szCs w:val="16"/>
        </w:rPr>
      </w:pPr>
    </w:p>
    <w:p w14:paraId="46DBAABD" w14:textId="77777777" w:rsidR="00296AAE" w:rsidRPr="00621538" w:rsidRDefault="00296AAE" w:rsidP="00296AAE">
      <w:pPr>
        <w:pStyle w:val="Sansinterligne"/>
        <w:jc w:val="both"/>
        <w:rPr>
          <w:rFonts w:asciiTheme="majorHAnsi" w:hAnsiTheme="majorHAnsi"/>
          <w:color w:val="C00000"/>
          <w:sz w:val="28"/>
          <w:szCs w:val="28"/>
        </w:rPr>
      </w:pPr>
      <w:r w:rsidRPr="00621538">
        <w:rPr>
          <w:rFonts w:asciiTheme="majorHAnsi" w:hAnsiTheme="majorHAnsi"/>
          <w:color w:val="C00000"/>
          <w:sz w:val="28"/>
          <w:szCs w:val="28"/>
        </w:rPr>
        <w:t>8</w:t>
      </w:r>
      <w:r w:rsidRPr="00621538">
        <w:rPr>
          <w:rFonts w:asciiTheme="majorHAnsi" w:hAnsiTheme="majorHAnsi"/>
          <w:color w:val="C00000"/>
          <w:sz w:val="28"/>
          <w:szCs w:val="28"/>
          <w:vertAlign w:val="superscript"/>
        </w:rPr>
        <w:t>ème</w:t>
      </w:r>
      <w:r w:rsidRPr="00621538">
        <w:rPr>
          <w:rFonts w:asciiTheme="majorHAnsi" w:hAnsiTheme="majorHAnsi"/>
          <w:color w:val="C00000"/>
          <w:sz w:val="28"/>
          <w:szCs w:val="28"/>
        </w:rPr>
        <w:t xml:space="preserve"> armée combinée de la Garde.</w:t>
      </w:r>
    </w:p>
    <w:p w14:paraId="7431F47E" w14:textId="77777777" w:rsidR="00296AAE" w:rsidRPr="001863AB" w:rsidRDefault="00296AAE" w:rsidP="00296AAE">
      <w:pPr>
        <w:pStyle w:val="Sansinterligne"/>
        <w:jc w:val="both"/>
        <w:rPr>
          <w:rFonts w:asciiTheme="majorHAnsi" w:hAnsiTheme="majorHAnsi"/>
          <w:sz w:val="28"/>
          <w:szCs w:val="28"/>
        </w:rPr>
      </w:pPr>
      <w:r w:rsidRPr="001863AB">
        <w:rPr>
          <w:rFonts w:asciiTheme="majorHAnsi" w:hAnsiTheme="majorHAnsi"/>
          <w:sz w:val="28"/>
          <w:szCs w:val="28"/>
        </w:rPr>
        <w:t>150</w:t>
      </w:r>
      <w:r w:rsidRPr="00957F30">
        <w:rPr>
          <w:rFonts w:asciiTheme="majorHAnsi" w:hAnsiTheme="majorHAnsi"/>
          <w:sz w:val="28"/>
          <w:szCs w:val="28"/>
          <w:vertAlign w:val="superscript"/>
        </w:rPr>
        <w:t>ème</w:t>
      </w:r>
      <w:r>
        <w:rPr>
          <w:rFonts w:asciiTheme="majorHAnsi" w:hAnsiTheme="majorHAnsi"/>
          <w:sz w:val="28"/>
          <w:szCs w:val="28"/>
        </w:rPr>
        <w:t xml:space="preserve"> </w:t>
      </w:r>
      <w:r w:rsidRPr="001863AB">
        <w:rPr>
          <w:rFonts w:asciiTheme="majorHAnsi" w:hAnsiTheme="majorHAnsi"/>
          <w:sz w:val="28"/>
          <w:szCs w:val="28"/>
        </w:rPr>
        <w:t>division de fusiliers</w:t>
      </w:r>
      <w:r>
        <w:rPr>
          <w:rFonts w:asciiTheme="majorHAnsi" w:hAnsiTheme="majorHAnsi"/>
          <w:sz w:val="28"/>
          <w:szCs w:val="28"/>
        </w:rPr>
        <w:t>.</w:t>
      </w:r>
    </w:p>
    <w:p w14:paraId="3B7D6BD4" w14:textId="77777777" w:rsidR="00296AAE" w:rsidRPr="001863AB" w:rsidRDefault="00296AAE" w:rsidP="00296AAE">
      <w:pPr>
        <w:pStyle w:val="Sansinterligne"/>
        <w:jc w:val="both"/>
        <w:rPr>
          <w:rFonts w:asciiTheme="majorHAnsi" w:hAnsiTheme="majorHAnsi"/>
          <w:sz w:val="28"/>
          <w:szCs w:val="28"/>
        </w:rPr>
      </w:pPr>
      <w:r w:rsidRPr="001863AB">
        <w:rPr>
          <w:rFonts w:asciiTheme="majorHAnsi" w:hAnsiTheme="majorHAnsi"/>
          <w:sz w:val="28"/>
          <w:szCs w:val="28"/>
        </w:rPr>
        <w:t>102</w:t>
      </w:r>
      <w:r w:rsidRPr="00957F30">
        <w:rPr>
          <w:rFonts w:asciiTheme="majorHAnsi" w:hAnsiTheme="majorHAnsi"/>
          <w:sz w:val="28"/>
          <w:szCs w:val="28"/>
          <w:vertAlign w:val="superscript"/>
        </w:rPr>
        <w:t>ème</w:t>
      </w:r>
      <w:r>
        <w:rPr>
          <w:rFonts w:asciiTheme="majorHAnsi" w:hAnsiTheme="majorHAnsi"/>
          <w:sz w:val="28"/>
          <w:szCs w:val="28"/>
        </w:rPr>
        <w:t xml:space="preserve"> </w:t>
      </w:r>
      <w:r w:rsidRPr="001863AB">
        <w:rPr>
          <w:rFonts w:asciiTheme="majorHAnsi" w:hAnsiTheme="majorHAnsi"/>
          <w:sz w:val="28"/>
          <w:szCs w:val="28"/>
        </w:rPr>
        <w:t>régiment de fusiliers motorisé</w:t>
      </w:r>
      <w:r>
        <w:rPr>
          <w:rFonts w:asciiTheme="majorHAnsi" w:hAnsiTheme="majorHAnsi"/>
          <w:sz w:val="28"/>
          <w:szCs w:val="28"/>
        </w:rPr>
        <w:t>.</w:t>
      </w:r>
    </w:p>
    <w:p w14:paraId="559E66C7" w14:textId="77777777" w:rsidR="00296AAE" w:rsidRPr="003F3934" w:rsidRDefault="00296AAE" w:rsidP="00296AAE">
      <w:pPr>
        <w:pStyle w:val="Sansinterligne"/>
        <w:rPr>
          <w:rFonts w:asciiTheme="majorHAnsi" w:hAnsiTheme="majorHAnsi"/>
          <w:sz w:val="16"/>
          <w:szCs w:val="16"/>
        </w:rPr>
      </w:pPr>
    </w:p>
    <w:p w14:paraId="38D9B410" w14:textId="77777777" w:rsidR="00296AAE" w:rsidRPr="00621538" w:rsidRDefault="00296AAE" w:rsidP="00296AAE">
      <w:pPr>
        <w:pStyle w:val="Sansinterligne"/>
        <w:jc w:val="both"/>
        <w:rPr>
          <w:rFonts w:asciiTheme="majorHAnsi" w:hAnsiTheme="majorHAnsi"/>
          <w:color w:val="C00000"/>
          <w:sz w:val="28"/>
          <w:szCs w:val="28"/>
        </w:rPr>
      </w:pPr>
      <w:r w:rsidRPr="00621538">
        <w:rPr>
          <w:rFonts w:asciiTheme="majorHAnsi" w:hAnsiTheme="majorHAnsi"/>
          <w:color w:val="C00000"/>
          <w:sz w:val="28"/>
          <w:szCs w:val="28"/>
        </w:rPr>
        <w:t>20</w:t>
      </w:r>
      <w:r w:rsidRPr="00621538">
        <w:rPr>
          <w:rFonts w:asciiTheme="majorHAnsi" w:hAnsiTheme="majorHAnsi"/>
          <w:color w:val="C00000"/>
          <w:sz w:val="28"/>
          <w:szCs w:val="28"/>
          <w:vertAlign w:val="superscript"/>
        </w:rPr>
        <w:t>ème</w:t>
      </w:r>
      <w:r w:rsidRPr="00621538">
        <w:rPr>
          <w:rFonts w:asciiTheme="majorHAnsi" w:hAnsiTheme="majorHAnsi"/>
          <w:color w:val="C00000"/>
          <w:sz w:val="28"/>
          <w:szCs w:val="28"/>
        </w:rPr>
        <w:t xml:space="preserve"> armée combinée de la Garde.</w:t>
      </w:r>
    </w:p>
    <w:p w14:paraId="12DDA680" w14:textId="77777777" w:rsidR="00296AAE" w:rsidRPr="003F3934" w:rsidRDefault="00296AAE" w:rsidP="00296AAE">
      <w:pPr>
        <w:pStyle w:val="Sansinterligne"/>
        <w:rPr>
          <w:rFonts w:asciiTheme="majorHAnsi" w:hAnsiTheme="majorHAnsi"/>
          <w:sz w:val="16"/>
          <w:szCs w:val="16"/>
        </w:rPr>
      </w:pPr>
    </w:p>
    <w:p w14:paraId="5C494A6D" w14:textId="77777777" w:rsidR="00296AAE" w:rsidRPr="00621538" w:rsidRDefault="00296AAE" w:rsidP="00296AAE">
      <w:pPr>
        <w:pStyle w:val="Sansinterligne"/>
        <w:jc w:val="both"/>
        <w:rPr>
          <w:rFonts w:asciiTheme="majorHAnsi" w:hAnsiTheme="majorHAnsi"/>
          <w:color w:val="C00000"/>
          <w:sz w:val="28"/>
          <w:szCs w:val="28"/>
        </w:rPr>
      </w:pPr>
      <w:r w:rsidRPr="00621538">
        <w:rPr>
          <w:rFonts w:asciiTheme="majorHAnsi" w:hAnsiTheme="majorHAnsi"/>
          <w:color w:val="C00000"/>
          <w:sz w:val="28"/>
          <w:szCs w:val="28"/>
        </w:rPr>
        <w:t>36</w:t>
      </w:r>
      <w:r w:rsidRPr="00621538">
        <w:rPr>
          <w:rFonts w:asciiTheme="majorHAnsi" w:hAnsiTheme="majorHAnsi"/>
          <w:color w:val="C00000"/>
          <w:sz w:val="28"/>
          <w:szCs w:val="28"/>
          <w:vertAlign w:val="superscript"/>
        </w:rPr>
        <w:t>ème</w:t>
      </w:r>
      <w:r w:rsidRPr="00621538">
        <w:rPr>
          <w:rFonts w:asciiTheme="majorHAnsi" w:hAnsiTheme="majorHAnsi"/>
          <w:color w:val="C00000"/>
          <w:sz w:val="28"/>
          <w:szCs w:val="28"/>
        </w:rPr>
        <w:t xml:space="preserve"> armée combinée.</w:t>
      </w:r>
    </w:p>
    <w:p w14:paraId="02B90DD8" w14:textId="77777777" w:rsidR="00296AAE" w:rsidRPr="001863AB" w:rsidRDefault="00296AAE" w:rsidP="00296AAE">
      <w:pPr>
        <w:pStyle w:val="Sansinterligne"/>
        <w:jc w:val="both"/>
        <w:rPr>
          <w:rFonts w:asciiTheme="majorHAnsi" w:hAnsiTheme="majorHAnsi"/>
          <w:sz w:val="28"/>
          <w:szCs w:val="28"/>
        </w:rPr>
      </w:pPr>
      <w:r w:rsidRPr="001863AB">
        <w:rPr>
          <w:rFonts w:asciiTheme="majorHAnsi" w:hAnsiTheme="majorHAnsi"/>
          <w:sz w:val="28"/>
          <w:szCs w:val="28"/>
        </w:rPr>
        <w:t>5</w:t>
      </w:r>
      <w:r w:rsidRPr="00621538">
        <w:rPr>
          <w:rFonts w:asciiTheme="majorHAnsi" w:hAnsiTheme="majorHAnsi"/>
          <w:sz w:val="28"/>
          <w:szCs w:val="28"/>
          <w:vertAlign w:val="superscript"/>
        </w:rPr>
        <w:t>ème</w:t>
      </w:r>
      <w:r>
        <w:rPr>
          <w:rFonts w:asciiTheme="majorHAnsi" w:hAnsiTheme="majorHAnsi"/>
          <w:sz w:val="28"/>
          <w:szCs w:val="28"/>
        </w:rPr>
        <w:t xml:space="preserve"> </w:t>
      </w:r>
      <w:r w:rsidRPr="001863AB">
        <w:rPr>
          <w:rFonts w:asciiTheme="majorHAnsi" w:hAnsiTheme="majorHAnsi"/>
          <w:sz w:val="28"/>
          <w:szCs w:val="28"/>
        </w:rPr>
        <w:t>brigade de chars</w:t>
      </w:r>
      <w:r>
        <w:rPr>
          <w:rFonts w:asciiTheme="majorHAnsi" w:hAnsiTheme="majorHAnsi"/>
          <w:sz w:val="28"/>
          <w:szCs w:val="28"/>
        </w:rPr>
        <w:t>.</w:t>
      </w:r>
    </w:p>
    <w:p w14:paraId="1054CD92" w14:textId="77777777" w:rsidR="00296AAE" w:rsidRPr="003F3934" w:rsidRDefault="00296AAE" w:rsidP="00296AAE">
      <w:pPr>
        <w:pStyle w:val="Sansinterligne"/>
        <w:rPr>
          <w:rFonts w:asciiTheme="majorHAnsi" w:hAnsiTheme="majorHAnsi"/>
          <w:sz w:val="16"/>
          <w:szCs w:val="16"/>
        </w:rPr>
      </w:pPr>
    </w:p>
    <w:p w14:paraId="205F1310" w14:textId="77777777" w:rsidR="00296AAE" w:rsidRPr="00621538" w:rsidRDefault="00296AAE" w:rsidP="00296AAE">
      <w:pPr>
        <w:pStyle w:val="Sansinterligne"/>
        <w:jc w:val="both"/>
        <w:rPr>
          <w:rFonts w:asciiTheme="majorHAnsi" w:hAnsiTheme="majorHAnsi"/>
          <w:color w:val="C00000"/>
          <w:sz w:val="28"/>
          <w:szCs w:val="28"/>
        </w:rPr>
      </w:pPr>
      <w:r w:rsidRPr="00621538">
        <w:rPr>
          <w:rFonts w:asciiTheme="majorHAnsi" w:hAnsiTheme="majorHAnsi"/>
          <w:color w:val="C00000"/>
          <w:sz w:val="28"/>
          <w:szCs w:val="28"/>
        </w:rPr>
        <w:t>35</w:t>
      </w:r>
      <w:r w:rsidRPr="00621538">
        <w:rPr>
          <w:rFonts w:asciiTheme="majorHAnsi" w:hAnsiTheme="majorHAnsi"/>
          <w:color w:val="C00000"/>
          <w:sz w:val="28"/>
          <w:szCs w:val="28"/>
          <w:vertAlign w:val="superscript"/>
        </w:rPr>
        <w:t>ème</w:t>
      </w:r>
      <w:r w:rsidRPr="00621538">
        <w:rPr>
          <w:rFonts w:asciiTheme="majorHAnsi" w:hAnsiTheme="majorHAnsi"/>
          <w:color w:val="C00000"/>
          <w:sz w:val="28"/>
          <w:szCs w:val="28"/>
        </w:rPr>
        <w:t xml:space="preserve"> armée combinée.</w:t>
      </w:r>
    </w:p>
    <w:p w14:paraId="7A6B200E" w14:textId="77777777" w:rsidR="00296AAE" w:rsidRPr="001863AB" w:rsidRDefault="00296AAE" w:rsidP="00296AAE">
      <w:pPr>
        <w:pStyle w:val="Sansinterligne"/>
        <w:jc w:val="both"/>
        <w:rPr>
          <w:rFonts w:asciiTheme="majorHAnsi" w:hAnsiTheme="majorHAnsi"/>
          <w:sz w:val="28"/>
          <w:szCs w:val="28"/>
        </w:rPr>
      </w:pPr>
      <w:r w:rsidRPr="001863AB">
        <w:rPr>
          <w:rFonts w:asciiTheme="majorHAnsi" w:hAnsiTheme="majorHAnsi"/>
          <w:sz w:val="28"/>
          <w:szCs w:val="28"/>
        </w:rPr>
        <w:t>64</w:t>
      </w:r>
      <w:r w:rsidRPr="00957F30">
        <w:rPr>
          <w:rFonts w:asciiTheme="majorHAnsi" w:hAnsiTheme="majorHAnsi"/>
          <w:sz w:val="28"/>
          <w:szCs w:val="28"/>
          <w:vertAlign w:val="superscript"/>
        </w:rPr>
        <w:t>ème</w:t>
      </w:r>
      <w:r>
        <w:rPr>
          <w:rFonts w:asciiTheme="majorHAnsi" w:hAnsiTheme="majorHAnsi"/>
          <w:sz w:val="28"/>
          <w:szCs w:val="28"/>
        </w:rPr>
        <w:t xml:space="preserve"> </w:t>
      </w:r>
      <w:r w:rsidRPr="001863AB">
        <w:rPr>
          <w:rFonts w:asciiTheme="majorHAnsi" w:hAnsiTheme="majorHAnsi"/>
          <w:sz w:val="28"/>
          <w:szCs w:val="28"/>
        </w:rPr>
        <w:t>brigade de fusiliers motorisée</w:t>
      </w:r>
      <w:r>
        <w:rPr>
          <w:rFonts w:asciiTheme="majorHAnsi" w:hAnsiTheme="majorHAnsi"/>
          <w:sz w:val="28"/>
          <w:szCs w:val="28"/>
        </w:rPr>
        <w:t>.</w:t>
      </w:r>
    </w:p>
    <w:p w14:paraId="7AB9B1B8" w14:textId="77777777" w:rsidR="00296AAE" w:rsidRPr="003F3934" w:rsidRDefault="00296AAE" w:rsidP="00296AAE">
      <w:pPr>
        <w:pStyle w:val="Sansinterligne"/>
        <w:jc w:val="both"/>
        <w:rPr>
          <w:rFonts w:asciiTheme="majorHAnsi" w:hAnsiTheme="majorHAnsi"/>
          <w:sz w:val="16"/>
          <w:szCs w:val="16"/>
        </w:rPr>
      </w:pPr>
    </w:p>
    <w:p w14:paraId="40E3CAC4" w14:textId="77777777" w:rsidR="00296AAE" w:rsidRPr="00621538" w:rsidRDefault="00296AAE" w:rsidP="00296AAE">
      <w:pPr>
        <w:pStyle w:val="Sansinterligne"/>
        <w:jc w:val="both"/>
        <w:rPr>
          <w:rFonts w:asciiTheme="majorHAnsi" w:hAnsiTheme="majorHAnsi"/>
          <w:color w:val="C00000"/>
          <w:sz w:val="28"/>
          <w:szCs w:val="28"/>
        </w:rPr>
      </w:pPr>
      <w:r w:rsidRPr="00621538">
        <w:rPr>
          <w:rFonts w:asciiTheme="majorHAnsi" w:hAnsiTheme="majorHAnsi"/>
          <w:color w:val="C00000"/>
          <w:sz w:val="28"/>
          <w:szCs w:val="28"/>
        </w:rPr>
        <w:t>58</w:t>
      </w:r>
      <w:r w:rsidRPr="00621538">
        <w:rPr>
          <w:rFonts w:asciiTheme="majorHAnsi" w:hAnsiTheme="majorHAnsi"/>
          <w:color w:val="C00000"/>
          <w:sz w:val="28"/>
          <w:szCs w:val="28"/>
          <w:vertAlign w:val="superscript"/>
        </w:rPr>
        <w:t>ème</w:t>
      </w:r>
      <w:r w:rsidRPr="00621538">
        <w:rPr>
          <w:rFonts w:asciiTheme="majorHAnsi" w:hAnsiTheme="majorHAnsi"/>
          <w:color w:val="C00000"/>
          <w:sz w:val="28"/>
          <w:szCs w:val="28"/>
        </w:rPr>
        <w:t xml:space="preserve"> armée combinée.</w:t>
      </w:r>
    </w:p>
    <w:p w14:paraId="7DE6A2D5" w14:textId="77777777" w:rsidR="00296AAE" w:rsidRPr="001863AB" w:rsidRDefault="00296AAE" w:rsidP="00296AAE">
      <w:pPr>
        <w:pStyle w:val="Sansinterligne"/>
        <w:jc w:val="both"/>
        <w:rPr>
          <w:rFonts w:asciiTheme="majorHAnsi" w:hAnsiTheme="majorHAnsi"/>
          <w:sz w:val="28"/>
          <w:szCs w:val="28"/>
        </w:rPr>
      </w:pPr>
      <w:r w:rsidRPr="001863AB">
        <w:rPr>
          <w:rFonts w:asciiTheme="majorHAnsi" w:hAnsiTheme="majorHAnsi"/>
          <w:sz w:val="28"/>
          <w:szCs w:val="28"/>
        </w:rPr>
        <w:t>42</w:t>
      </w:r>
      <w:r w:rsidRPr="00621538">
        <w:rPr>
          <w:rFonts w:asciiTheme="majorHAnsi" w:hAnsiTheme="majorHAnsi"/>
          <w:sz w:val="28"/>
          <w:szCs w:val="28"/>
          <w:vertAlign w:val="superscript"/>
        </w:rPr>
        <w:t>ème</w:t>
      </w:r>
      <w:r>
        <w:rPr>
          <w:rFonts w:asciiTheme="majorHAnsi" w:hAnsiTheme="majorHAnsi"/>
          <w:sz w:val="28"/>
          <w:szCs w:val="28"/>
        </w:rPr>
        <w:t xml:space="preserve"> </w:t>
      </w:r>
      <w:r w:rsidRPr="001863AB">
        <w:rPr>
          <w:rFonts w:asciiTheme="majorHAnsi" w:hAnsiTheme="majorHAnsi"/>
          <w:sz w:val="28"/>
          <w:szCs w:val="28"/>
        </w:rPr>
        <w:t>division de fusiliers motorisée de la Garde</w:t>
      </w:r>
      <w:r>
        <w:rPr>
          <w:rFonts w:asciiTheme="majorHAnsi" w:hAnsiTheme="majorHAnsi"/>
          <w:sz w:val="28"/>
          <w:szCs w:val="28"/>
        </w:rPr>
        <w:t>.</w:t>
      </w:r>
    </w:p>
    <w:p w14:paraId="1401B939" w14:textId="77777777" w:rsidR="00296AAE" w:rsidRPr="003F3934" w:rsidRDefault="00296AAE" w:rsidP="00296AAE">
      <w:pPr>
        <w:pStyle w:val="Sansinterligne"/>
        <w:jc w:val="both"/>
        <w:rPr>
          <w:rFonts w:asciiTheme="majorHAnsi" w:hAnsiTheme="majorHAnsi"/>
          <w:sz w:val="16"/>
          <w:szCs w:val="16"/>
        </w:rPr>
      </w:pPr>
    </w:p>
    <w:p w14:paraId="212B6C4B" w14:textId="77777777" w:rsidR="00296AAE" w:rsidRPr="00621538" w:rsidRDefault="00296AAE" w:rsidP="00296AAE">
      <w:pPr>
        <w:pStyle w:val="Sansinterligne"/>
        <w:jc w:val="both"/>
        <w:rPr>
          <w:rFonts w:asciiTheme="majorHAnsi" w:hAnsiTheme="majorHAnsi"/>
          <w:color w:val="C00000"/>
          <w:sz w:val="28"/>
          <w:szCs w:val="28"/>
        </w:rPr>
      </w:pPr>
      <w:r w:rsidRPr="00621538">
        <w:rPr>
          <w:rFonts w:asciiTheme="majorHAnsi" w:hAnsiTheme="majorHAnsi"/>
          <w:color w:val="C00000"/>
          <w:sz w:val="28"/>
          <w:szCs w:val="28"/>
        </w:rPr>
        <w:t>Puis viennent sur le plan aérien :</w:t>
      </w:r>
    </w:p>
    <w:p w14:paraId="19E62FA6" w14:textId="77777777" w:rsidR="00296AAE" w:rsidRPr="001863AB" w:rsidRDefault="00296AAE" w:rsidP="00296AAE">
      <w:pPr>
        <w:pStyle w:val="Sansinterligne"/>
        <w:jc w:val="both"/>
        <w:rPr>
          <w:rFonts w:asciiTheme="majorHAnsi" w:hAnsiTheme="majorHAnsi"/>
          <w:sz w:val="28"/>
          <w:szCs w:val="28"/>
        </w:rPr>
      </w:pPr>
      <w:r w:rsidRPr="001863AB">
        <w:rPr>
          <w:rFonts w:asciiTheme="majorHAnsi" w:hAnsiTheme="majorHAnsi"/>
          <w:noProof/>
          <w:sz w:val="28"/>
          <w:szCs w:val="28"/>
        </w:rPr>
        <w:drawing>
          <wp:inline distT="0" distB="0" distL="0" distR="0" wp14:anchorId="2AB6E8C0" wp14:editId="460BD1B6">
            <wp:extent cx="219075" cy="142875"/>
            <wp:effectExtent l="0" t="0" r="9525" b="952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1863AB">
        <w:rPr>
          <w:rFonts w:asciiTheme="majorHAnsi" w:hAnsiTheme="majorHAnsi"/>
          <w:sz w:val="28"/>
          <w:szCs w:val="28"/>
        </w:rPr>
        <w:t> </w:t>
      </w:r>
      <w:r>
        <w:rPr>
          <w:rFonts w:asciiTheme="majorHAnsi" w:hAnsiTheme="majorHAnsi"/>
          <w:sz w:val="28"/>
          <w:szCs w:val="28"/>
        </w:rPr>
        <w:t>Forces aérospatiales russes</w:t>
      </w:r>
      <w:r w:rsidRPr="001863AB">
        <w:rPr>
          <w:rFonts w:asciiTheme="majorHAnsi" w:hAnsiTheme="majorHAnsi"/>
          <w:sz w:val="28"/>
          <w:szCs w:val="28"/>
        </w:rPr>
        <w:t> (général d'armée</w:t>
      </w:r>
      <w:r>
        <w:rPr>
          <w:rFonts w:asciiTheme="majorHAnsi" w:hAnsiTheme="majorHAnsi"/>
          <w:sz w:val="28"/>
          <w:szCs w:val="28"/>
        </w:rPr>
        <w:t xml:space="preserve"> Sergueï </w:t>
      </w:r>
      <w:proofErr w:type="spellStart"/>
      <w:r>
        <w:rPr>
          <w:rFonts w:asciiTheme="majorHAnsi" w:hAnsiTheme="majorHAnsi"/>
          <w:sz w:val="28"/>
          <w:szCs w:val="28"/>
        </w:rPr>
        <w:t>Sourovikine</w:t>
      </w:r>
      <w:proofErr w:type="spellEnd"/>
      <w:r>
        <w:rPr>
          <w:rFonts w:asciiTheme="majorHAnsi" w:hAnsiTheme="majorHAnsi"/>
          <w:sz w:val="28"/>
          <w:szCs w:val="28"/>
        </w:rPr>
        <w:t>).</w:t>
      </w:r>
      <w:r w:rsidRPr="001863AB">
        <w:rPr>
          <w:rFonts w:asciiTheme="majorHAnsi" w:hAnsiTheme="majorHAnsi"/>
          <w:b/>
          <w:bCs/>
          <w:sz w:val="28"/>
          <w:szCs w:val="28"/>
        </w:rPr>
        <w:t> </w:t>
      </w:r>
    </w:p>
    <w:p w14:paraId="2EBEA1D6" w14:textId="77777777" w:rsidR="00296AAE" w:rsidRPr="001863AB" w:rsidRDefault="00296AAE" w:rsidP="00296AAE">
      <w:pPr>
        <w:pStyle w:val="Sansinterligne"/>
        <w:jc w:val="both"/>
        <w:rPr>
          <w:rFonts w:asciiTheme="majorHAnsi" w:hAnsiTheme="majorHAnsi"/>
          <w:sz w:val="28"/>
          <w:szCs w:val="28"/>
        </w:rPr>
      </w:pPr>
      <w:r w:rsidRPr="001863AB">
        <w:rPr>
          <w:rFonts w:asciiTheme="majorHAnsi" w:hAnsiTheme="majorHAnsi"/>
          <w:noProof/>
          <w:color w:val="0645AD"/>
          <w:sz w:val="28"/>
          <w:szCs w:val="28"/>
        </w:rPr>
        <w:drawing>
          <wp:inline distT="0" distB="0" distL="0" distR="0" wp14:anchorId="4E79034A" wp14:editId="1380155D">
            <wp:extent cx="190500" cy="123825"/>
            <wp:effectExtent l="0" t="0" r="0" b="9525"/>
            <wp:docPr id="61" name="Image 61" descr="Drapeau de la Russie">
              <a:hlinkClick xmlns:a="http://schemas.openxmlformats.org/drawingml/2006/main" r:id="rId41" tooltip="&quot;Drapeau de la Russi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rapeau de la Russie">
                      <a:hlinkClick r:id="rId41" tooltip="&quot;Drapeau de la Russie&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0500" cy="123825"/>
                    </a:xfrm>
                    <a:prstGeom prst="rect">
                      <a:avLst/>
                    </a:prstGeom>
                    <a:noFill/>
                    <a:ln>
                      <a:noFill/>
                    </a:ln>
                  </pic:spPr>
                </pic:pic>
              </a:graphicData>
            </a:graphic>
          </wp:inline>
        </w:drawing>
      </w:r>
      <w:r w:rsidRPr="001863AB">
        <w:rPr>
          <w:rFonts w:asciiTheme="majorHAnsi" w:hAnsiTheme="majorHAnsi"/>
          <w:sz w:val="28"/>
          <w:szCs w:val="28"/>
        </w:rPr>
        <w:t> </w:t>
      </w:r>
      <w:r>
        <w:rPr>
          <w:rFonts w:asciiTheme="majorHAnsi" w:hAnsiTheme="majorHAnsi"/>
          <w:sz w:val="28"/>
          <w:szCs w:val="28"/>
        </w:rPr>
        <w:t>Force aérienne russe</w:t>
      </w:r>
      <w:r w:rsidRPr="001863AB">
        <w:rPr>
          <w:rFonts w:asciiTheme="majorHAnsi" w:hAnsiTheme="majorHAnsi"/>
          <w:sz w:val="28"/>
          <w:szCs w:val="28"/>
        </w:rPr>
        <w:t> (lieutenant général</w:t>
      </w:r>
      <w:r>
        <w:rPr>
          <w:rFonts w:asciiTheme="majorHAnsi" w:hAnsiTheme="majorHAnsi"/>
          <w:sz w:val="28"/>
          <w:szCs w:val="28"/>
        </w:rPr>
        <w:t xml:space="preserve"> </w:t>
      </w:r>
      <w:proofErr w:type="spellStart"/>
      <w:r>
        <w:rPr>
          <w:rFonts w:asciiTheme="majorHAnsi" w:hAnsiTheme="majorHAnsi"/>
          <w:sz w:val="28"/>
          <w:szCs w:val="28"/>
        </w:rPr>
        <w:t>Serguéï</w:t>
      </w:r>
      <w:proofErr w:type="spellEnd"/>
      <w:r>
        <w:rPr>
          <w:rFonts w:asciiTheme="majorHAnsi" w:hAnsiTheme="majorHAnsi"/>
          <w:sz w:val="28"/>
          <w:szCs w:val="28"/>
        </w:rPr>
        <w:t xml:space="preserve"> </w:t>
      </w:r>
      <w:proofErr w:type="spellStart"/>
      <w:r>
        <w:rPr>
          <w:rFonts w:asciiTheme="majorHAnsi" w:hAnsiTheme="majorHAnsi"/>
          <w:sz w:val="28"/>
          <w:szCs w:val="28"/>
        </w:rPr>
        <w:t>Dronov</w:t>
      </w:r>
      <w:proofErr w:type="spellEnd"/>
      <w:r>
        <w:rPr>
          <w:rFonts w:asciiTheme="majorHAnsi" w:hAnsiTheme="majorHAnsi"/>
          <w:sz w:val="28"/>
          <w:szCs w:val="28"/>
        </w:rPr>
        <w:t>).</w:t>
      </w:r>
    </w:p>
    <w:p w14:paraId="625360DD" w14:textId="77777777" w:rsidR="00296AAE" w:rsidRPr="001863AB" w:rsidRDefault="00296AAE" w:rsidP="00296AAE">
      <w:pPr>
        <w:pStyle w:val="Sansinterligne"/>
        <w:jc w:val="both"/>
        <w:rPr>
          <w:rFonts w:asciiTheme="majorHAnsi" w:hAnsiTheme="majorHAnsi"/>
          <w:sz w:val="28"/>
          <w:szCs w:val="28"/>
        </w:rPr>
      </w:pPr>
      <w:r w:rsidRPr="001863AB">
        <w:rPr>
          <w:rFonts w:asciiTheme="majorHAnsi" w:hAnsiTheme="majorHAnsi"/>
          <w:sz w:val="28"/>
          <w:szCs w:val="28"/>
        </w:rPr>
        <w:t>11</w:t>
      </w:r>
      <w:r w:rsidRPr="00DA3A44">
        <w:rPr>
          <w:rFonts w:asciiTheme="majorHAnsi" w:hAnsiTheme="majorHAnsi"/>
          <w:sz w:val="28"/>
          <w:szCs w:val="28"/>
          <w:vertAlign w:val="superscript"/>
        </w:rPr>
        <w:t>ème</w:t>
      </w:r>
      <w:r>
        <w:rPr>
          <w:rFonts w:asciiTheme="majorHAnsi" w:hAnsiTheme="majorHAnsi"/>
          <w:sz w:val="28"/>
          <w:szCs w:val="28"/>
        </w:rPr>
        <w:t xml:space="preserve"> </w:t>
      </w:r>
      <w:r w:rsidRPr="001863AB">
        <w:rPr>
          <w:rFonts w:asciiTheme="majorHAnsi" w:hAnsiTheme="majorHAnsi"/>
          <w:sz w:val="28"/>
          <w:szCs w:val="28"/>
        </w:rPr>
        <w:t>armée de l'air et des forces de défense aérienne</w:t>
      </w:r>
      <w:r>
        <w:rPr>
          <w:rFonts w:asciiTheme="majorHAnsi" w:hAnsiTheme="majorHAnsi"/>
          <w:sz w:val="28"/>
          <w:szCs w:val="28"/>
        </w:rPr>
        <w:t>.</w:t>
      </w:r>
    </w:p>
    <w:p w14:paraId="33B7DB1F" w14:textId="77777777" w:rsidR="00296AAE" w:rsidRPr="001863AB" w:rsidRDefault="00296AAE" w:rsidP="00296AAE">
      <w:pPr>
        <w:pStyle w:val="Sansinterligne"/>
        <w:jc w:val="both"/>
        <w:rPr>
          <w:rFonts w:asciiTheme="majorHAnsi" w:hAnsiTheme="majorHAnsi"/>
          <w:sz w:val="28"/>
          <w:szCs w:val="28"/>
        </w:rPr>
      </w:pPr>
      <w:r w:rsidRPr="001863AB">
        <w:rPr>
          <w:rFonts w:asciiTheme="majorHAnsi" w:hAnsiTheme="majorHAnsi"/>
          <w:sz w:val="28"/>
          <w:szCs w:val="28"/>
        </w:rPr>
        <w:t>23</w:t>
      </w:r>
      <w:r w:rsidRPr="00DA3A44">
        <w:rPr>
          <w:rFonts w:asciiTheme="majorHAnsi" w:hAnsiTheme="majorHAnsi"/>
          <w:sz w:val="28"/>
          <w:szCs w:val="28"/>
          <w:vertAlign w:val="superscript"/>
        </w:rPr>
        <w:t>ème</w:t>
      </w:r>
      <w:r>
        <w:rPr>
          <w:rFonts w:asciiTheme="majorHAnsi" w:hAnsiTheme="majorHAnsi"/>
          <w:sz w:val="28"/>
          <w:szCs w:val="28"/>
        </w:rPr>
        <w:t xml:space="preserve"> </w:t>
      </w:r>
      <w:r w:rsidRPr="001863AB">
        <w:rPr>
          <w:rFonts w:asciiTheme="majorHAnsi" w:hAnsiTheme="majorHAnsi"/>
          <w:sz w:val="28"/>
          <w:szCs w:val="28"/>
        </w:rPr>
        <w:t>régiment d'aviation de chasse</w:t>
      </w:r>
      <w:r>
        <w:rPr>
          <w:rFonts w:asciiTheme="majorHAnsi" w:hAnsiTheme="majorHAnsi"/>
          <w:sz w:val="28"/>
          <w:szCs w:val="28"/>
        </w:rPr>
        <w:t>.</w:t>
      </w:r>
    </w:p>
    <w:p w14:paraId="2F5E1020" w14:textId="77777777" w:rsidR="00296AAE" w:rsidRPr="001863AB" w:rsidRDefault="00296AAE" w:rsidP="00296AAE">
      <w:pPr>
        <w:pStyle w:val="Sansinterligne"/>
        <w:jc w:val="both"/>
        <w:rPr>
          <w:rFonts w:asciiTheme="majorHAnsi" w:hAnsiTheme="majorHAnsi"/>
          <w:sz w:val="28"/>
          <w:szCs w:val="28"/>
          <w:vertAlign w:val="superscript"/>
        </w:rPr>
      </w:pPr>
      <w:r w:rsidRPr="001863AB">
        <w:rPr>
          <w:rFonts w:asciiTheme="majorHAnsi" w:hAnsiTheme="majorHAnsi"/>
          <w:sz w:val="28"/>
          <w:szCs w:val="28"/>
        </w:rPr>
        <w:t>18</w:t>
      </w:r>
      <w:r w:rsidRPr="00DA3A44">
        <w:rPr>
          <w:rFonts w:asciiTheme="majorHAnsi" w:hAnsiTheme="majorHAnsi"/>
          <w:sz w:val="28"/>
          <w:szCs w:val="28"/>
          <w:vertAlign w:val="superscript"/>
        </w:rPr>
        <w:t>ème</w:t>
      </w:r>
      <w:r>
        <w:rPr>
          <w:rFonts w:asciiTheme="majorHAnsi" w:hAnsiTheme="majorHAnsi"/>
          <w:sz w:val="28"/>
          <w:szCs w:val="28"/>
        </w:rPr>
        <w:t xml:space="preserve"> </w:t>
      </w:r>
      <w:r w:rsidRPr="001863AB">
        <w:rPr>
          <w:rFonts w:asciiTheme="majorHAnsi" w:hAnsiTheme="majorHAnsi"/>
          <w:sz w:val="28"/>
          <w:szCs w:val="28"/>
        </w:rPr>
        <w:t>régiment d'aviation d'assaut de la Garde</w:t>
      </w:r>
      <w:r>
        <w:rPr>
          <w:rFonts w:asciiTheme="majorHAnsi" w:hAnsiTheme="majorHAnsi"/>
          <w:sz w:val="28"/>
          <w:szCs w:val="28"/>
        </w:rPr>
        <w:t>.</w:t>
      </w:r>
    </w:p>
    <w:p w14:paraId="469D69A0" w14:textId="77777777" w:rsidR="00296AAE" w:rsidRPr="003F3934" w:rsidRDefault="00296AAE" w:rsidP="00296AAE">
      <w:pPr>
        <w:pStyle w:val="Sansinterligne"/>
        <w:rPr>
          <w:rFonts w:asciiTheme="majorHAnsi" w:hAnsiTheme="majorHAnsi"/>
          <w:sz w:val="16"/>
          <w:szCs w:val="16"/>
        </w:rPr>
      </w:pPr>
    </w:p>
    <w:p w14:paraId="1FE9FC57" w14:textId="77777777" w:rsidR="00296AAE" w:rsidRPr="001863AB" w:rsidRDefault="00296AAE" w:rsidP="00296AAE">
      <w:pPr>
        <w:pStyle w:val="Sansinterligne"/>
        <w:jc w:val="both"/>
        <w:rPr>
          <w:rFonts w:asciiTheme="majorHAnsi" w:hAnsiTheme="majorHAnsi"/>
          <w:sz w:val="28"/>
          <w:szCs w:val="28"/>
        </w:rPr>
      </w:pPr>
      <w:r w:rsidRPr="001863AB">
        <w:rPr>
          <w:rFonts w:asciiTheme="majorHAnsi" w:hAnsiTheme="majorHAnsi"/>
          <w:noProof/>
          <w:sz w:val="28"/>
          <w:szCs w:val="28"/>
        </w:rPr>
        <w:drawing>
          <wp:inline distT="0" distB="0" distL="0" distR="0" wp14:anchorId="33C03E58" wp14:editId="71247A3A">
            <wp:extent cx="219075" cy="142875"/>
            <wp:effectExtent l="0" t="0" r="9525" b="9525"/>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1863AB">
        <w:rPr>
          <w:rFonts w:asciiTheme="majorHAnsi" w:hAnsiTheme="majorHAnsi"/>
          <w:sz w:val="28"/>
          <w:szCs w:val="28"/>
        </w:rPr>
        <w:t> </w:t>
      </w:r>
      <w:r>
        <w:rPr>
          <w:rFonts w:asciiTheme="majorHAnsi" w:hAnsiTheme="majorHAnsi"/>
          <w:sz w:val="28"/>
          <w:szCs w:val="28"/>
        </w:rPr>
        <w:t xml:space="preserve">Forces aéroportées russes (colonel général Andreï </w:t>
      </w:r>
      <w:proofErr w:type="spellStart"/>
      <w:r>
        <w:rPr>
          <w:rFonts w:asciiTheme="majorHAnsi" w:hAnsiTheme="majorHAnsi"/>
          <w:sz w:val="28"/>
          <w:szCs w:val="28"/>
        </w:rPr>
        <w:t>Serdioukov</w:t>
      </w:r>
      <w:proofErr w:type="spellEnd"/>
      <w:r>
        <w:rPr>
          <w:rFonts w:asciiTheme="majorHAnsi" w:hAnsiTheme="majorHAnsi"/>
          <w:sz w:val="28"/>
          <w:szCs w:val="28"/>
        </w:rPr>
        <w:t>).</w:t>
      </w:r>
    </w:p>
    <w:p w14:paraId="6E824795" w14:textId="77777777" w:rsidR="00296AAE" w:rsidRPr="001863AB" w:rsidRDefault="00296AAE" w:rsidP="00296AAE">
      <w:pPr>
        <w:pStyle w:val="Sansinterligne"/>
        <w:jc w:val="both"/>
        <w:rPr>
          <w:rFonts w:asciiTheme="majorHAnsi" w:hAnsiTheme="majorHAnsi"/>
          <w:sz w:val="28"/>
          <w:szCs w:val="28"/>
        </w:rPr>
      </w:pPr>
      <w:r w:rsidRPr="001863AB">
        <w:rPr>
          <w:rFonts w:asciiTheme="majorHAnsi" w:hAnsiTheme="majorHAnsi"/>
          <w:sz w:val="28"/>
          <w:szCs w:val="28"/>
        </w:rPr>
        <w:t>45</w:t>
      </w:r>
      <w:r w:rsidRPr="0025265F">
        <w:rPr>
          <w:rFonts w:asciiTheme="majorHAnsi" w:hAnsiTheme="majorHAnsi"/>
          <w:sz w:val="28"/>
          <w:szCs w:val="28"/>
          <w:vertAlign w:val="superscript"/>
        </w:rPr>
        <w:t>ème</w:t>
      </w:r>
      <w:r>
        <w:rPr>
          <w:rFonts w:asciiTheme="majorHAnsi" w:hAnsiTheme="majorHAnsi"/>
          <w:sz w:val="28"/>
          <w:szCs w:val="28"/>
        </w:rPr>
        <w:t xml:space="preserve"> </w:t>
      </w:r>
      <w:r w:rsidRPr="001863AB">
        <w:rPr>
          <w:rFonts w:asciiTheme="majorHAnsi" w:hAnsiTheme="majorHAnsi"/>
          <w:sz w:val="28"/>
          <w:szCs w:val="28"/>
        </w:rPr>
        <w:t>brigade de la Garde </w:t>
      </w:r>
      <w:r w:rsidRPr="001863AB">
        <w:rPr>
          <w:rFonts w:asciiTheme="majorHAnsi" w:hAnsiTheme="majorHAnsi"/>
          <w:i/>
          <w:iCs/>
          <w:sz w:val="28"/>
          <w:szCs w:val="28"/>
        </w:rPr>
        <w:t>Spetsnaz</w:t>
      </w:r>
      <w:r>
        <w:rPr>
          <w:rFonts w:asciiTheme="majorHAnsi" w:hAnsiTheme="majorHAnsi"/>
          <w:i/>
          <w:iCs/>
          <w:sz w:val="28"/>
          <w:szCs w:val="28"/>
        </w:rPr>
        <w:t>.</w:t>
      </w:r>
    </w:p>
    <w:p w14:paraId="1700FEE4" w14:textId="77777777" w:rsidR="00296AAE" w:rsidRPr="001863AB" w:rsidRDefault="00296AAE" w:rsidP="00296AAE">
      <w:pPr>
        <w:pStyle w:val="Sansinterligne"/>
        <w:jc w:val="both"/>
        <w:rPr>
          <w:rFonts w:asciiTheme="majorHAnsi" w:hAnsiTheme="majorHAnsi"/>
          <w:sz w:val="28"/>
          <w:szCs w:val="28"/>
        </w:rPr>
      </w:pPr>
      <w:r w:rsidRPr="001863AB">
        <w:rPr>
          <w:rFonts w:asciiTheme="majorHAnsi" w:hAnsiTheme="majorHAnsi"/>
          <w:sz w:val="28"/>
          <w:szCs w:val="28"/>
        </w:rPr>
        <w:t>11</w:t>
      </w:r>
      <w:r w:rsidRPr="0025265F">
        <w:rPr>
          <w:rFonts w:asciiTheme="majorHAnsi" w:hAnsiTheme="majorHAnsi"/>
          <w:sz w:val="28"/>
          <w:szCs w:val="28"/>
          <w:vertAlign w:val="superscript"/>
        </w:rPr>
        <w:t>ème</w:t>
      </w:r>
      <w:r>
        <w:rPr>
          <w:rFonts w:asciiTheme="majorHAnsi" w:hAnsiTheme="majorHAnsi"/>
          <w:sz w:val="28"/>
          <w:szCs w:val="28"/>
        </w:rPr>
        <w:t xml:space="preserve"> </w:t>
      </w:r>
      <w:r w:rsidRPr="001863AB">
        <w:rPr>
          <w:rFonts w:asciiTheme="majorHAnsi" w:hAnsiTheme="majorHAnsi"/>
          <w:sz w:val="28"/>
          <w:szCs w:val="28"/>
        </w:rPr>
        <w:t>brigade d'assaut aérien de la Garde</w:t>
      </w:r>
      <w:r>
        <w:rPr>
          <w:rFonts w:asciiTheme="majorHAnsi" w:hAnsiTheme="majorHAnsi"/>
          <w:sz w:val="28"/>
          <w:szCs w:val="28"/>
        </w:rPr>
        <w:t>.</w:t>
      </w:r>
    </w:p>
    <w:p w14:paraId="1C3F29B4" w14:textId="77777777" w:rsidR="00296AAE" w:rsidRPr="001863AB" w:rsidRDefault="00296AAE" w:rsidP="00296AAE">
      <w:pPr>
        <w:pStyle w:val="Sansinterligne"/>
        <w:jc w:val="both"/>
        <w:rPr>
          <w:rFonts w:asciiTheme="majorHAnsi" w:hAnsiTheme="majorHAnsi"/>
          <w:sz w:val="28"/>
          <w:szCs w:val="28"/>
        </w:rPr>
      </w:pPr>
      <w:r w:rsidRPr="001863AB">
        <w:rPr>
          <w:rFonts w:asciiTheme="majorHAnsi" w:hAnsiTheme="majorHAnsi"/>
          <w:sz w:val="28"/>
          <w:szCs w:val="28"/>
        </w:rPr>
        <w:t>31</w:t>
      </w:r>
      <w:r w:rsidRPr="0025265F">
        <w:rPr>
          <w:rFonts w:asciiTheme="majorHAnsi" w:hAnsiTheme="majorHAnsi"/>
          <w:sz w:val="28"/>
          <w:szCs w:val="28"/>
          <w:vertAlign w:val="superscript"/>
        </w:rPr>
        <w:t>ème</w:t>
      </w:r>
      <w:r>
        <w:rPr>
          <w:rFonts w:asciiTheme="majorHAnsi" w:hAnsiTheme="majorHAnsi"/>
          <w:sz w:val="28"/>
          <w:szCs w:val="28"/>
        </w:rPr>
        <w:t xml:space="preserve"> </w:t>
      </w:r>
      <w:r w:rsidRPr="001863AB">
        <w:rPr>
          <w:rFonts w:asciiTheme="majorHAnsi" w:hAnsiTheme="majorHAnsi"/>
          <w:sz w:val="28"/>
          <w:szCs w:val="28"/>
        </w:rPr>
        <w:t>brigade d'assaut aérien de la Garde</w:t>
      </w:r>
      <w:r>
        <w:rPr>
          <w:rFonts w:asciiTheme="majorHAnsi" w:hAnsiTheme="majorHAnsi"/>
          <w:sz w:val="28"/>
          <w:szCs w:val="28"/>
        </w:rPr>
        <w:t>.</w:t>
      </w:r>
    </w:p>
    <w:p w14:paraId="3E2F8CB2" w14:textId="77777777" w:rsidR="00296AAE" w:rsidRPr="001863AB" w:rsidRDefault="00296AAE" w:rsidP="00296AAE">
      <w:pPr>
        <w:pStyle w:val="Sansinterligne"/>
        <w:jc w:val="both"/>
        <w:rPr>
          <w:rFonts w:asciiTheme="majorHAnsi" w:hAnsiTheme="majorHAnsi"/>
          <w:sz w:val="28"/>
          <w:szCs w:val="28"/>
        </w:rPr>
      </w:pPr>
      <w:r w:rsidRPr="001863AB">
        <w:rPr>
          <w:rFonts w:asciiTheme="majorHAnsi" w:hAnsiTheme="majorHAnsi"/>
          <w:sz w:val="28"/>
          <w:szCs w:val="28"/>
        </w:rPr>
        <w:t>7</w:t>
      </w:r>
      <w:r w:rsidRPr="0025265F">
        <w:rPr>
          <w:rFonts w:asciiTheme="majorHAnsi" w:hAnsiTheme="majorHAnsi"/>
          <w:sz w:val="28"/>
          <w:szCs w:val="28"/>
          <w:vertAlign w:val="superscript"/>
        </w:rPr>
        <w:t>ème</w:t>
      </w:r>
      <w:r>
        <w:rPr>
          <w:rFonts w:asciiTheme="majorHAnsi" w:hAnsiTheme="majorHAnsi"/>
          <w:sz w:val="28"/>
          <w:szCs w:val="28"/>
        </w:rPr>
        <w:t xml:space="preserve"> </w:t>
      </w:r>
      <w:r w:rsidRPr="001863AB">
        <w:rPr>
          <w:rFonts w:asciiTheme="majorHAnsi" w:hAnsiTheme="majorHAnsi"/>
          <w:sz w:val="28"/>
          <w:szCs w:val="28"/>
        </w:rPr>
        <w:t>division d'assaut aérien de la montagne de la Garde</w:t>
      </w:r>
      <w:r>
        <w:rPr>
          <w:rFonts w:asciiTheme="majorHAnsi" w:hAnsiTheme="majorHAnsi"/>
          <w:sz w:val="28"/>
          <w:szCs w:val="28"/>
        </w:rPr>
        <w:t>.</w:t>
      </w:r>
    </w:p>
    <w:p w14:paraId="41356C3E" w14:textId="77777777" w:rsidR="00296AAE" w:rsidRPr="001863AB" w:rsidRDefault="00296AAE" w:rsidP="00296AAE">
      <w:pPr>
        <w:pStyle w:val="Sansinterligne"/>
        <w:jc w:val="both"/>
        <w:rPr>
          <w:rFonts w:asciiTheme="majorHAnsi" w:hAnsiTheme="majorHAnsi"/>
          <w:sz w:val="28"/>
          <w:szCs w:val="28"/>
        </w:rPr>
      </w:pPr>
      <w:r w:rsidRPr="001863AB">
        <w:rPr>
          <w:rFonts w:asciiTheme="majorHAnsi" w:hAnsiTheme="majorHAnsi"/>
          <w:sz w:val="28"/>
          <w:szCs w:val="28"/>
        </w:rPr>
        <w:t>76</w:t>
      </w:r>
      <w:r w:rsidRPr="0025265F">
        <w:rPr>
          <w:rFonts w:asciiTheme="majorHAnsi" w:hAnsiTheme="majorHAnsi"/>
          <w:sz w:val="28"/>
          <w:szCs w:val="28"/>
          <w:vertAlign w:val="superscript"/>
        </w:rPr>
        <w:t>ème</w:t>
      </w:r>
      <w:r>
        <w:rPr>
          <w:rFonts w:asciiTheme="majorHAnsi" w:hAnsiTheme="majorHAnsi"/>
          <w:sz w:val="28"/>
          <w:szCs w:val="28"/>
        </w:rPr>
        <w:t xml:space="preserve"> </w:t>
      </w:r>
      <w:r w:rsidRPr="001863AB">
        <w:rPr>
          <w:rFonts w:asciiTheme="majorHAnsi" w:hAnsiTheme="majorHAnsi"/>
          <w:sz w:val="28"/>
          <w:szCs w:val="28"/>
        </w:rPr>
        <w:t>division d'assaut aérien de la Garde</w:t>
      </w:r>
      <w:r>
        <w:rPr>
          <w:rFonts w:asciiTheme="majorHAnsi" w:hAnsiTheme="majorHAnsi"/>
          <w:sz w:val="28"/>
          <w:szCs w:val="28"/>
        </w:rPr>
        <w:t>.</w:t>
      </w:r>
    </w:p>
    <w:p w14:paraId="39866FB9" w14:textId="77777777" w:rsidR="00296AAE" w:rsidRPr="001863AB" w:rsidRDefault="00296AAE" w:rsidP="00296AAE">
      <w:pPr>
        <w:pStyle w:val="Sansinterligne"/>
        <w:jc w:val="both"/>
        <w:rPr>
          <w:rFonts w:asciiTheme="majorHAnsi" w:hAnsiTheme="majorHAnsi"/>
          <w:sz w:val="28"/>
          <w:szCs w:val="28"/>
        </w:rPr>
      </w:pPr>
      <w:r w:rsidRPr="001863AB">
        <w:rPr>
          <w:rFonts w:asciiTheme="majorHAnsi" w:hAnsiTheme="majorHAnsi"/>
          <w:sz w:val="28"/>
          <w:szCs w:val="28"/>
        </w:rPr>
        <w:t>234</w:t>
      </w:r>
      <w:r w:rsidRPr="0025265F">
        <w:rPr>
          <w:rFonts w:asciiTheme="majorHAnsi" w:hAnsiTheme="majorHAnsi"/>
          <w:sz w:val="28"/>
          <w:szCs w:val="28"/>
          <w:vertAlign w:val="superscript"/>
        </w:rPr>
        <w:t>ème</w:t>
      </w:r>
      <w:r>
        <w:rPr>
          <w:rFonts w:asciiTheme="majorHAnsi" w:hAnsiTheme="majorHAnsi"/>
          <w:sz w:val="28"/>
          <w:szCs w:val="28"/>
        </w:rPr>
        <w:t xml:space="preserve"> </w:t>
      </w:r>
      <w:r w:rsidRPr="001863AB">
        <w:rPr>
          <w:rFonts w:asciiTheme="majorHAnsi" w:hAnsiTheme="majorHAnsi"/>
          <w:sz w:val="28"/>
          <w:szCs w:val="28"/>
        </w:rPr>
        <w:t>régiment d'assaut aérien de la Garde</w:t>
      </w:r>
      <w:r>
        <w:rPr>
          <w:rFonts w:asciiTheme="majorHAnsi" w:hAnsiTheme="majorHAnsi"/>
          <w:sz w:val="28"/>
          <w:szCs w:val="28"/>
        </w:rPr>
        <w:t>.</w:t>
      </w:r>
    </w:p>
    <w:p w14:paraId="7578E6F1" w14:textId="77777777" w:rsidR="00296AAE" w:rsidRPr="001863AB" w:rsidRDefault="00296AAE" w:rsidP="00296AAE">
      <w:pPr>
        <w:pStyle w:val="Sansinterligne"/>
        <w:jc w:val="both"/>
        <w:rPr>
          <w:rFonts w:asciiTheme="majorHAnsi" w:hAnsiTheme="majorHAnsi"/>
          <w:sz w:val="28"/>
          <w:szCs w:val="28"/>
        </w:rPr>
      </w:pPr>
      <w:r w:rsidRPr="001863AB">
        <w:rPr>
          <w:rFonts w:asciiTheme="majorHAnsi" w:hAnsiTheme="majorHAnsi"/>
          <w:sz w:val="28"/>
          <w:szCs w:val="28"/>
        </w:rPr>
        <w:lastRenderedPageBreak/>
        <w:t>247</w:t>
      </w:r>
      <w:r w:rsidRPr="0025265F">
        <w:rPr>
          <w:rFonts w:asciiTheme="majorHAnsi" w:hAnsiTheme="majorHAnsi"/>
          <w:sz w:val="28"/>
          <w:szCs w:val="28"/>
          <w:vertAlign w:val="superscript"/>
        </w:rPr>
        <w:t>ème</w:t>
      </w:r>
      <w:r>
        <w:rPr>
          <w:rFonts w:asciiTheme="majorHAnsi" w:hAnsiTheme="majorHAnsi"/>
          <w:sz w:val="28"/>
          <w:szCs w:val="28"/>
        </w:rPr>
        <w:t xml:space="preserve"> </w:t>
      </w:r>
      <w:r w:rsidRPr="001863AB">
        <w:rPr>
          <w:rFonts w:asciiTheme="majorHAnsi" w:hAnsiTheme="majorHAnsi"/>
          <w:sz w:val="28"/>
          <w:szCs w:val="28"/>
        </w:rPr>
        <w:t>régiment d'assaut aérien de la Garde</w:t>
      </w:r>
      <w:r>
        <w:rPr>
          <w:rFonts w:asciiTheme="majorHAnsi" w:hAnsiTheme="majorHAnsi"/>
          <w:sz w:val="28"/>
          <w:szCs w:val="28"/>
        </w:rPr>
        <w:t>.</w:t>
      </w:r>
    </w:p>
    <w:p w14:paraId="3A40AA7B" w14:textId="77777777" w:rsidR="00296AAE" w:rsidRDefault="00296AAE" w:rsidP="00296AAE">
      <w:pPr>
        <w:pStyle w:val="Sansinterligne"/>
        <w:jc w:val="both"/>
        <w:rPr>
          <w:rFonts w:asciiTheme="majorHAnsi" w:hAnsiTheme="majorHAnsi"/>
          <w:sz w:val="28"/>
          <w:szCs w:val="28"/>
        </w:rPr>
      </w:pPr>
      <w:r w:rsidRPr="001863AB">
        <w:rPr>
          <w:rFonts w:asciiTheme="majorHAnsi" w:hAnsiTheme="majorHAnsi"/>
          <w:sz w:val="28"/>
          <w:szCs w:val="28"/>
        </w:rPr>
        <w:t>104</w:t>
      </w:r>
      <w:r w:rsidRPr="0025265F">
        <w:rPr>
          <w:rFonts w:asciiTheme="majorHAnsi" w:hAnsiTheme="majorHAnsi"/>
          <w:sz w:val="28"/>
          <w:szCs w:val="28"/>
          <w:vertAlign w:val="superscript"/>
        </w:rPr>
        <w:t>ème</w:t>
      </w:r>
      <w:r>
        <w:rPr>
          <w:rFonts w:asciiTheme="majorHAnsi" w:hAnsiTheme="majorHAnsi"/>
          <w:sz w:val="28"/>
          <w:szCs w:val="28"/>
        </w:rPr>
        <w:t xml:space="preserve"> </w:t>
      </w:r>
      <w:r w:rsidRPr="001863AB">
        <w:rPr>
          <w:rFonts w:asciiTheme="majorHAnsi" w:hAnsiTheme="majorHAnsi"/>
          <w:sz w:val="28"/>
          <w:szCs w:val="28"/>
        </w:rPr>
        <w:t>régiment d'assaut aérien de la Garde</w:t>
      </w:r>
      <w:r>
        <w:rPr>
          <w:rFonts w:asciiTheme="majorHAnsi" w:hAnsiTheme="majorHAnsi"/>
          <w:sz w:val="28"/>
          <w:szCs w:val="28"/>
        </w:rPr>
        <w:t>.</w:t>
      </w:r>
    </w:p>
    <w:p w14:paraId="5DD8FF22" w14:textId="77777777" w:rsidR="00296AAE" w:rsidRPr="003F3934" w:rsidRDefault="00296AAE" w:rsidP="00296AAE">
      <w:pPr>
        <w:pStyle w:val="Sansinterligne"/>
        <w:rPr>
          <w:rFonts w:asciiTheme="majorHAnsi" w:hAnsiTheme="majorHAnsi"/>
          <w:sz w:val="16"/>
          <w:szCs w:val="16"/>
        </w:rPr>
      </w:pPr>
    </w:p>
    <w:p w14:paraId="68C09C02" w14:textId="77777777" w:rsidR="00296AAE" w:rsidRPr="00621538" w:rsidRDefault="00296AAE" w:rsidP="00296AAE">
      <w:pPr>
        <w:pStyle w:val="Sansinterligne"/>
        <w:jc w:val="both"/>
        <w:rPr>
          <w:rFonts w:asciiTheme="majorHAnsi" w:hAnsiTheme="majorHAnsi"/>
          <w:color w:val="C00000"/>
          <w:sz w:val="28"/>
          <w:szCs w:val="28"/>
          <w:vertAlign w:val="superscript"/>
        </w:rPr>
      </w:pPr>
      <w:r w:rsidRPr="00621538">
        <w:rPr>
          <w:rFonts w:asciiTheme="majorHAnsi" w:hAnsiTheme="majorHAnsi"/>
          <w:color w:val="C00000"/>
          <w:sz w:val="28"/>
          <w:szCs w:val="28"/>
        </w:rPr>
        <w:t>Services de renseignements :</w:t>
      </w:r>
    </w:p>
    <w:p w14:paraId="402DDEB4" w14:textId="77777777" w:rsidR="00296AAE" w:rsidRDefault="00296AAE" w:rsidP="00014E87">
      <w:pPr>
        <w:pStyle w:val="Sansinterligne"/>
        <w:numPr>
          <w:ilvl w:val="0"/>
          <w:numId w:val="18"/>
        </w:numPr>
        <w:jc w:val="both"/>
        <w:rPr>
          <w:rFonts w:asciiTheme="majorHAnsi" w:hAnsiTheme="majorHAnsi"/>
          <w:sz w:val="28"/>
          <w:szCs w:val="28"/>
        </w:rPr>
      </w:pPr>
      <w:r>
        <w:rPr>
          <w:rFonts w:asciiTheme="majorHAnsi" w:hAnsiTheme="majorHAnsi"/>
          <w:sz w:val="28"/>
          <w:szCs w:val="28"/>
        </w:rPr>
        <w:t>GRU</w:t>
      </w:r>
      <w:r w:rsidRPr="001863AB">
        <w:rPr>
          <w:rFonts w:asciiTheme="majorHAnsi" w:hAnsiTheme="majorHAnsi"/>
          <w:sz w:val="28"/>
          <w:szCs w:val="28"/>
        </w:rPr>
        <w:t> (amiral</w:t>
      </w:r>
      <w:r>
        <w:rPr>
          <w:rFonts w:asciiTheme="majorHAnsi" w:hAnsiTheme="majorHAnsi"/>
          <w:sz w:val="28"/>
          <w:szCs w:val="28"/>
        </w:rPr>
        <w:t xml:space="preserve"> Igor </w:t>
      </w:r>
      <w:proofErr w:type="spellStart"/>
      <w:r>
        <w:rPr>
          <w:rFonts w:asciiTheme="majorHAnsi" w:hAnsiTheme="majorHAnsi"/>
          <w:sz w:val="28"/>
          <w:szCs w:val="28"/>
        </w:rPr>
        <w:t>Kostioukov</w:t>
      </w:r>
      <w:proofErr w:type="spellEnd"/>
      <w:r w:rsidRPr="001863AB">
        <w:rPr>
          <w:rFonts w:asciiTheme="majorHAnsi" w:hAnsiTheme="majorHAnsi"/>
          <w:sz w:val="28"/>
          <w:szCs w:val="28"/>
        </w:rPr>
        <w:t>)</w:t>
      </w:r>
      <w:r>
        <w:rPr>
          <w:rFonts w:asciiTheme="majorHAnsi" w:hAnsiTheme="majorHAnsi"/>
          <w:sz w:val="28"/>
          <w:szCs w:val="28"/>
        </w:rPr>
        <w:t>.</w:t>
      </w:r>
    </w:p>
    <w:p w14:paraId="3AC58166" w14:textId="77777777" w:rsidR="00296AAE" w:rsidRDefault="00296AAE" w:rsidP="00014E87">
      <w:pPr>
        <w:pStyle w:val="Sansinterligne"/>
        <w:numPr>
          <w:ilvl w:val="0"/>
          <w:numId w:val="18"/>
        </w:numPr>
        <w:jc w:val="both"/>
        <w:rPr>
          <w:rFonts w:asciiTheme="majorHAnsi" w:hAnsiTheme="majorHAnsi"/>
          <w:sz w:val="28"/>
          <w:szCs w:val="28"/>
        </w:rPr>
      </w:pPr>
      <w:r>
        <w:rPr>
          <w:rFonts w:asciiTheme="majorHAnsi" w:hAnsiTheme="majorHAnsi"/>
          <w:sz w:val="28"/>
          <w:szCs w:val="28"/>
        </w:rPr>
        <w:t>5</w:t>
      </w:r>
      <w:r w:rsidRPr="004B4DD5">
        <w:rPr>
          <w:rFonts w:asciiTheme="majorHAnsi" w:hAnsiTheme="majorHAnsi"/>
          <w:sz w:val="28"/>
          <w:szCs w:val="28"/>
          <w:vertAlign w:val="superscript"/>
        </w:rPr>
        <w:t>ème</w:t>
      </w:r>
      <w:r>
        <w:rPr>
          <w:rFonts w:asciiTheme="majorHAnsi" w:hAnsiTheme="majorHAnsi"/>
          <w:sz w:val="28"/>
          <w:szCs w:val="28"/>
        </w:rPr>
        <w:t xml:space="preserve"> division du FSB (général Alexandre </w:t>
      </w:r>
      <w:proofErr w:type="spellStart"/>
      <w:r>
        <w:rPr>
          <w:rFonts w:asciiTheme="majorHAnsi" w:hAnsiTheme="majorHAnsi"/>
          <w:sz w:val="28"/>
          <w:szCs w:val="28"/>
        </w:rPr>
        <w:t>Bortnikov</w:t>
      </w:r>
      <w:proofErr w:type="spellEnd"/>
      <w:r>
        <w:rPr>
          <w:rFonts w:asciiTheme="majorHAnsi" w:hAnsiTheme="majorHAnsi"/>
          <w:sz w:val="28"/>
          <w:szCs w:val="28"/>
        </w:rPr>
        <w:t>).</w:t>
      </w:r>
      <w:r w:rsidRPr="001863AB">
        <w:rPr>
          <w:rFonts w:asciiTheme="majorHAnsi" w:hAnsiTheme="majorHAnsi"/>
          <w:sz w:val="28"/>
          <w:szCs w:val="28"/>
        </w:rPr>
        <w:t xml:space="preserve"> </w:t>
      </w:r>
    </w:p>
    <w:p w14:paraId="4601F002" w14:textId="77777777" w:rsidR="00296AAE" w:rsidRDefault="00296AAE" w:rsidP="00014E87">
      <w:pPr>
        <w:pStyle w:val="Sansinterligne"/>
        <w:numPr>
          <w:ilvl w:val="0"/>
          <w:numId w:val="18"/>
        </w:numPr>
        <w:jc w:val="both"/>
        <w:rPr>
          <w:rFonts w:asciiTheme="majorHAnsi" w:hAnsiTheme="majorHAnsi"/>
          <w:sz w:val="28"/>
          <w:szCs w:val="28"/>
        </w:rPr>
      </w:pPr>
      <w:r w:rsidRPr="001863AB">
        <w:rPr>
          <w:rFonts w:asciiTheme="majorHAnsi" w:hAnsiTheme="majorHAnsi"/>
          <w:sz w:val="28"/>
          <w:szCs w:val="28"/>
        </w:rPr>
        <w:t>10</w:t>
      </w:r>
      <w:r w:rsidRPr="0025265F">
        <w:rPr>
          <w:rFonts w:asciiTheme="majorHAnsi" w:hAnsiTheme="majorHAnsi"/>
          <w:sz w:val="28"/>
          <w:szCs w:val="28"/>
          <w:vertAlign w:val="superscript"/>
        </w:rPr>
        <w:t>ème</w:t>
      </w:r>
      <w:r>
        <w:rPr>
          <w:rFonts w:asciiTheme="majorHAnsi" w:hAnsiTheme="majorHAnsi"/>
          <w:sz w:val="28"/>
          <w:szCs w:val="28"/>
        </w:rPr>
        <w:t xml:space="preserve"> </w:t>
      </w:r>
      <w:r w:rsidRPr="001863AB">
        <w:rPr>
          <w:rFonts w:asciiTheme="majorHAnsi" w:hAnsiTheme="majorHAnsi"/>
          <w:sz w:val="28"/>
          <w:szCs w:val="28"/>
        </w:rPr>
        <w:t>brigade spéciale</w:t>
      </w:r>
      <w:r>
        <w:rPr>
          <w:rFonts w:asciiTheme="majorHAnsi" w:hAnsiTheme="majorHAnsi"/>
          <w:sz w:val="28"/>
          <w:szCs w:val="28"/>
        </w:rPr>
        <w:t xml:space="preserve"> de la DGR.</w:t>
      </w:r>
    </w:p>
    <w:p w14:paraId="53616148" w14:textId="77777777" w:rsidR="00296AAE" w:rsidRPr="001863AB" w:rsidRDefault="00296AAE" w:rsidP="00296AAE">
      <w:pPr>
        <w:pStyle w:val="Sansinterligne"/>
        <w:jc w:val="both"/>
        <w:rPr>
          <w:rFonts w:asciiTheme="majorHAnsi" w:hAnsiTheme="majorHAnsi"/>
          <w:sz w:val="28"/>
          <w:szCs w:val="28"/>
        </w:rPr>
      </w:pPr>
      <w:r w:rsidRPr="001863AB">
        <w:rPr>
          <w:rFonts w:asciiTheme="majorHAnsi" w:hAnsiTheme="majorHAnsi"/>
          <w:noProof/>
          <w:sz w:val="28"/>
          <w:szCs w:val="28"/>
        </w:rPr>
        <w:drawing>
          <wp:inline distT="0" distB="0" distL="0" distR="0" wp14:anchorId="1F71EF1F" wp14:editId="70EF290A">
            <wp:extent cx="219075" cy="142875"/>
            <wp:effectExtent l="0" t="0" r="9525" b="9525"/>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1863AB">
        <w:rPr>
          <w:rFonts w:asciiTheme="majorHAnsi" w:hAnsiTheme="majorHAnsi"/>
          <w:sz w:val="28"/>
          <w:szCs w:val="28"/>
        </w:rPr>
        <w:t> </w:t>
      </w:r>
      <w:r>
        <w:rPr>
          <w:rFonts w:asciiTheme="majorHAnsi" w:hAnsiTheme="majorHAnsi"/>
          <w:sz w:val="28"/>
          <w:szCs w:val="28"/>
        </w:rPr>
        <w:t>Forces d’opérations spéciales</w:t>
      </w:r>
      <w:r w:rsidRPr="001863AB">
        <w:rPr>
          <w:rFonts w:asciiTheme="majorHAnsi" w:hAnsiTheme="majorHAnsi"/>
          <w:sz w:val="28"/>
          <w:szCs w:val="28"/>
        </w:rPr>
        <w:t> (major général</w:t>
      </w:r>
      <w:r>
        <w:rPr>
          <w:rFonts w:asciiTheme="majorHAnsi" w:hAnsiTheme="majorHAnsi"/>
          <w:sz w:val="28"/>
          <w:szCs w:val="28"/>
        </w:rPr>
        <w:t xml:space="preserve"> Valeri </w:t>
      </w:r>
      <w:proofErr w:type="spellStart"/>
      <w:r>
        <w:rPr>
          <w:rFonts w:asciiTheme="majorHAnsi" w:hAnsiTheme="majorHAnsi"/>
          <w:sz w:val="28"/>
          <w:szCs w:val="28"/>
        </w:rPr>
        <w:t>Flioustikov</w:t>
      </w:r>
      <w:proofErr w:type="spellEnd"/>
      <w:r w:rsidRPr="001863AB">
        <w:rPr>
          <w:rFonts w:asciiTheme="majorHAnsi" w:hAnsiTheme="majorHAnsi"/>
          <w:sz w:val="28"/>
          <w:szCs w:val="28"/>
        </w:rPr>
        <w:t>)</w:t>
      </w:r>
      <w:r>
        <w:rPr>
          <w:rFonts w:asciiTheme="majorHAnsi" w:hAnsiTheme="majorHAnsi"/>
          <w:sz w:val="28"/>
          <w:szCs w:val="28"/>
        </w:rPr>
        <w:t>.</w:t>
      </w:r>
      <w:r w:rsidRPr="001863AB">
        <w:rPr>
          <w:rFonts w:asciiTheme="majorHAnsi" w:hAnsiTheme="majorHAnsi"/>
          <w:sz w:val="28"/>
          <w:szCs w:val="28"/>
        </w:rPr>
        <w:t xml:space="preserve"> </w:t>
      </w:r>
    </w:p>
    <w:p w14:paraId="59DDD7DA" w14:textId="77777777" w:rsidR="00296AAE" w:rsidRPr="001863AB" w:rsidRDefault="00296AAE" w:rsidP="00296AAE">
      <w:pPr>
        <w:pStyle w:val="Sansinterligne"/>
        <w:jc w:val="both"/>
        <w:rPr>
          <w:rFonts w:asciiTheme="majorHAnsi" w:hAnsiTheme="majorHAnsi"/>
          <w:sz w:val="28"/>
          <w:szCs w:val="28"/>
        </w:rPr>
      </w:pPr>
      <w:r w:rsidRPr="001863AB">
        <w:rPr>
          <w:rFonts w:asciiTheme="majorHAnsi" w:hAnsiTheme="majorHAnsi"/>
          <w:noProof/>
          <w:sz w:val="28"/>
          <w:szCs w:val="28"/>
        </w:rPr>
        <w:drawing>
          <wp:inline distT="0" distB="0" distL="0" distR="0" wp14:anchorId="220647FD" wp14:editId="6604895A">
            <wp:extent cx="219075" cy="142875"/>
            <wp:effectExtent l="0" t="0" r="9525" b="9525"/>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1863AB">
        <w:rPr>
          <w:rFonts w:asciiTheme="majorHAnsi" w:hAnsiTheme="majorHAnsi"/>
          <w:sz w:val="28"/>
          <w:szCs w:val="28"/>
        </w:rPr>
        <w:t> </w:t>
      </w:r>
      <w:r>
        <w:rPr>
          <w:rFonts w:asciiTheme="majorHAnsi" w:hAnsiTheme="majorHAnsi"/>
          <w:sz w:val="28"/>
          <w:szCs w:val="28"/>
        </w:rPr>
        <w:t>Garde nationale russe</w:t>
      </w:r>
      <w:r w:rsidRPr="001863AB">
        <w:rPr>
          <w:rFonts w:asciiTheme="majorHAnsi" w:hAnsiTheme="majorHAnsi"/>
          <w:sz w:val="28"/>
          <w:szCs w:val="28"/>
        </w:rPr>
        <w:t> (général d'armée</w:t>
      </w:r>
      <w:r>
        <w:rPr>
          <w:rFonts w:asciiTheme="majorHAnsi" w:hAnsiTheme="majorHAnsi"/>
          <w:sz w:val="28"/>
          <w:szCs w:val="28"/>
        </w:rPr>
        <w:t xml:space="preserve"> Viktor </w:t>
      </w:r>
      <w:proofErr w:type="spellStart"/>
      <w:r>
        <w:rPr>
          <w:rFonts w:asciiTheme="majorHAnsi" w:hAnsiTheme="majorHAnsi"/>
          <w:sz w:val="28"/>
          <w:szCs w:val="28"/>
        </w:rPr>
        <w:t>Zolotov</w:t>
      </w:r>
      <w:proofErr w:type="spellEnd"/>
      <w:r>
        <w:rPr>
          <w:rFonts w:asciiTheme="majorHAnsi" w:hAnsiTheme="majorHAnsi"/>
          <w:sz w:val="28"/>
          <w:szCs w:val="28"/>
        </w:rPr>
        <w:t>).</w:t>
      </w:r>
      <w:r w:rsidRPr="001863AB">
        <w:rPr>
          <w:rFonts w:asciiTheme="majorHAnsi" w:hAnsiTheme="majorHAnsi"/>
          <w:sz w:val="28"/>
          <w:szCs w:val="28"/>
        </w:rPr>
        <w:t xml:space="preserve"> </w:t>
      </w:r>
    </w:p>
    <w:p w14:paraId="2EAEB816" w14:textId="77777777" w:rsidR="00296AAE" w:rsidRPr="001863AB" w:rsidRDefault="00296AAE" w:rsidP="00296AAE">
      <w:pPr>
        <w:pStyle w:val="Sansinterligne"/>
        <w:jc w:val="both"/>
        <w:rPr>
          <w:rFonts w:asciiTheme="majorHAnsi" w:hAnsiTheme="majorHAnsi"/>
          <w:sz w:val="28"/>
          <w:szCs w:val="28"/>
        </w:rPr>
      </w:pPr>
      <w:r w:rsidRPr="001863AB">
        <w:rPr>
          <w:rFonts w:asciiTheme="majorHAnsi" w:hAnsiTheme="majorHAnsi"/>
          <w:noProof/>
          <w:sz w:val="28"/>
          <w:szCs w:val="28"/>
        </w:rPr>
        <w:drawing>
          <wp:inline distT="0" distB="0" distL="0" distR="0" wp14:anchorId="571636BB" wp14:editId="0A3E9980">
            <wp:extent cx="219075" cy="142875"/>
            <wp:effectExtent l="0" t="0" r="9525" b="9525"/>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1863AB">
        <w:rPr>
          <w:rFonts w:asciiTheme="majorHAnsi" w:hAnsiTheme="majorHAnsi"/>
          <w:sz w:val="28"/>
          <w:szCs w:val="28"/>
        </w:rPr>
        <w:t> </w:t>
      </w:r>
      <w:r>
        <w:rPr>
          <w:rFonts w:asciiTheme="majorHAnsi" w:hAnsiTheme="majorHAnsi"/>
          <w:sz w:val="28"/>
          <w:szCs w:val="28"/>
        </w:rPr>
        <w:t>Ministère de l’intérieur</w:t>
      </w:r>
      <w:r w:rsidRPr="001863AB">
        <w:rPr>
          <w:rFonts w:asciiTheme="majorHAnsi" w:hAnsiTheme="majorHAnsi"/>
          <w:sz w:val="28"/>
          <w:szCs w:val="28"/>
        </w:rPr>
        <w:t> (</w:t>
      </w:r>
      <w:r>
        <w:rPr>
          <w:rFonts w:asciiTheme="majorHAnsi" w:hAnsiTheme="majorHAnsi"/>
          <w:sz w:val="28"/>
          <w:szCs w:val="28"/>
        </w:rPr>
        <w:t xml:space="preserve">Vladimir </w:t>
      </w:r>
      <w:proofErr w:type="spellStart"/>
      <w:r>
        <w:rPr>
          <w:rFonts w:asciiTheme="majorHAnsi" w:hAnsiTheme="majorHAnsi"/>
          <w:sz w:val="28"/>
          <w:szCs w:val="28"/>
        </w:rPr>
        <w:t>Kolokolsev</w:t>
      </w:r>
      <w:proofErr w:type="spellEnd"/>
      <w:r>
        <w:rPr>
          <w:rFonts w:asciiTheme="majorHAnsi" w:hAnsiTheme="majorHAnsi"/>
          <w:sz w:val="28"/>
          <w:szCs w:val="28"/>
        </w:rPr>
        <w:t>).</w:t>
      </w:r>
    </w:p>
    <w:p w14:paraId="7FD9016D" w14:textId="77777777" w:rsidR="00296AAE" w:rsidRPr="001863AB" w:rsidRDefault="00296AAE" w:rsidP="00296AAE">
      <w:pPr>
        <w:pStyle w:val="Sansinterligne"/>
        <w:jc w:val="both"/>
        <w:rPr>
          <w:rFonts w:asciiTheme="majorHAnsi" w:hAnsiTheme="majorHAnsi"/>
          <w:sz w:val="28"/>
          <w:szCs w:val="28"/>
        </w:rPr>
      </w:pPr>
      <w:r w:rsidRPr="001863AB">
        <w:rPr>
          <w:rFonts w:asciiTheme="majorHAnsi" w:hAnsiTheme="majorHAnsi"/>
          <w:noProof/>
          <w:sz w:val="28"/>
          <w:szCs w:val="28"/>
        </w:rPr>
        <w:drawing>
          <wp:inline distT="0" distB="0" distL="0" distR="0" wp14:anchorId="1E9376C1" wp14:editId="1A3F86E2">
            <wp:extent cx="219075" cy="142875"/>
            <wp:effectExtent l="0" t="0" r="9525" b="9525"/>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1863AB">
        <w:rPr>
          <w:rFonts w:asciiTheme="majorHAnsi" w:hAnsiTheme="majorHAnsi"/>
          <w:sz w:val="28"/>
          <w:szCs w:val="28"/>
        </w:rPr>
        <w:t> </w:t>
      </w:r>
      <w:r>
        <w:rPr>
          <w:rFonts w:asciiTheme="majorHAnsi" w:hAnsiTheme="majorHAnsi"/>
          <w:sz w:val="28"/>
          <w:szCs w:val="28"/>
        </w:rPr>
        <w:t>Police de Russie.</w:t>
      </w:r>
      <w:r w:rsidRPr="001863AB">
        <w:rPr>
          <w:rFonts w:asciiTheme="majorHAnsi" w:hAnsiTheme="majorHAnsi"/>
          <w:sz w:val="28"/>
          <w:szCs w:val="28"/>
        </w:rPr>
        <w:t xml:space="preserve"> </w:t>
      </w:r>
    </w:p>
    <w:p w14:paraId="43189FD8" w14:textId="77777777" w:rsidR="00296AAE" w:rsidRPr="001863AB" w:rsidRDefault="00296AAE" w:rsidP="00296AAE">
      <w:pPr>
        <w:pStyle w:val="Sansinterligne"/>
        <w:jc w:val="both"/>
        <w:rPr>
          <w:rFonts w:asciiTheme="majorHAnsi" w:hAnsiTheme="majorHAnsi"/>
          <w:sz w:val="28"/>
          <w:szCs w:val="28"/>
        </w:rPr>
      </w:pPr>
      <w:r w:rsidRPr="001863AB">
        <w:rPr>
          <w:rFonts w:asciiTheme="majorHAnsi" w:hAnsiTheme="majorHAnsi"/>
          <w:noProof/>
          <w:sz w:val="28"/>
          <w:szCs w:val="28"/>
        </w:rPr>
        <w:drawing>
          <wp:inline distT="0" distB="0" distL="0" distR="0" wp14:anchorId="12264B7E" wp14:editId="622AEDDF">
            <wp:extent cx="219075" cy="142875"/>
            <wp:effectExtent l="0" t="0" r="9525" b="9525"/>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1863AB">
        <w:rPr>
          <w:rFonts w:asciiTheme="majorHAnsi" w:hAnsiTheme="majorHAnsi"/>
          <w:sz w:val="28"/>
          <w:szCs w:val="28"/>
        </w:rPr>
        <w:t> </w:t>
      </w:r>
      <w:r>
        <w:rPr>
          <w:rFonts w:asciiTheme="majorHAnsi" w:hAnsiTheme="majorHAnsi"/>
          <w:sz w:val="28"/>
          <w:szCs w:val="28"/>
        </w:rPr>
        <w:t>Service Fédéral de sécurité</w:t>
      </w:r>
      <w:r w:rsidRPr="001863AB">
        <w:rPr>
          <w:rFonts w:asciiTheme="majorHAnsi" w:hAnsiTheme="majorHAnsi"/>
          <w:sz w:val="28"/>
          <w:szCs w:val="28"/>
        </w:rPr>
        <w:t> (général d'armée</w:t>
      </w:r>
      <w:r>
        <w:rPr>
          <w:rFonts w:asciiTheme="majorHAnsi" w:hAnsiTheme="majorHAnsi"/>
          <w:sz w:val="28"/>
          <w:szCs w:val="28"/>
        </w:rPr>
        <w:t xml:space="preserve"> Alexandre </w:t>
      </w:r>
      <w:proofErr w:type="spellStart"/>
      <w:r>
        <w:rPr>
          <w:rFonts w:asciiTheme="majorHAnsi" w:hAnsiTheme="majorHAnsi"/>
          <w:sz w:val="28"/>
          <w:szCs w:val="28"/>
        </w:rPr>
        <w:t>Bortnikov</w:t>
      </w:r>
      <w:proofErr w:type="spellEnd"/>
      <w:r w:rsidRPr="001863AB">
        <w:rPr>
          <w:rFonts w:asciiTheme="majorHAnsi" w:hAnsiTheme="majorHAnsi"/>
          <w:sz w:val="28"/>
          <w:szCs w:val="28"/>
        </w:rPr>
        <w:t>)</w:t>
      </w:r>
      <w:r>
        <w:rPr>
          <w:rFonts w:asciiTheme="majorHAnsi" w:hAnsiTheme="majorHAnsi"/>
          <w:sz w:val="28"/>
          <w:szCs w:val="28"/>
        </w:rPr>
        <w:t>.</w:t>
      </w:r>
    </w:p>
    <w:p w14:paraId="22B8F504" w14:textId="7563B259" w:rsidR="00296AAE" w:rsidRPr="001863AB" w:rsidRDefault="00296AAE" w:rsidP="00296AAE">
      <w:pPr>
        <w:pStyle w:val="Sansinterligne"/>
        <w:jc w:val="both"/>
        <w:rPr>
          <w:rFonts w:asciiTheme="majorHAnsi" w:hAnsiTheme="majorHAnsi"/>
          <w:sz w:val="28"/>
          <w:szCs w:val="28"/>
        </w:rPr>
      </w:pPr>
      <w:r>
        <w:rPr>
          <w:rFonts w:asciiTheme="majorHAnsi" w:hAnsiTheme="majorHAnsi"/>
          <w:noProof/>
          <w:sz w:val="28"/>
          <w:szCs w:val="28"/>
        </w:rPr>
        <w:drawing>
          <wp:inline distT="0" distB="0" distL="0" distR="0" wp14:anchorId="12B19FE8" wp14:editId="053C4D07">
            <wp:extent cx="219075" cy="142875"/>
            <wp:effectExtent l="0" t="0" r="9525" b="9525"/>
            <wp:docPr id="120" name="Im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1863AB">
        <w:rPr>
          <w:rFonts w:asciiTheme="majorHAnsi" w:hAnsiTheme="majorHAnsi"/>
          <w:sz w:val="28"/>
          <w:szCs w:val="28"/>
        </w:rPr>
        <w:t> </w:t>
      </w:r>
      <w:r>
        <w:rPr>
          <w:rFonts w:asciiTheme="majorHAnsi" w:hAnsiTheme="majorHAnsi"/>
          <w:sz w:val="28"/>
          <w:szCs w:val="28"/>
        </w:rPr>
        <w:t>Service frontalier du Service fédéral de sécurité.</w:t>
      </w:r>
      <w:r w:rsidRPr="001863AB">
        <w:rPr>
          <w:rFonts w:asciiTheme="majorHAnsi" w:hAnsiTheme="majorHAnsi"/>
          <w:sz w:val="28"/>
          <w:szCs w:val="28"/>
        </w:rPr>
        <w:t xml:space="preserve"> </w:t>
      </w:r>
    </w:p>
    <w:p w14:paraId="2C9C623C" w14:textId="77777777" w:rsidR="00296AAE" w:rsidRPr="003F3934" w:rsidRDefault="00296AAE" w:rsidP="00296AAE">
      <w:pPr>
        <w:pStyle w:val="Sansinterligne"/>
        <w:rPr>
          <w:rFonts w:asciiTheme="majorHAnsi" w:hAnsiTheme="majorHAnsi"/>
          <w:sz w:val="16"/>
          <w:szCs w:val="16"/>
        </w:rPr>
      </w:pPr>
    </w:p>
    <w:p w14:paraId="06717217" w14:textId="77777777" w:rsidR="00296AAE" w:rsidRPr="00621538" w:rsidRDefault="00296AAE" w:rsidP="00296AAE">
      <w:pPr>
        <w:pStyle w:val="Sansinterligne"/>
        <w:jc w:val="both"/>
        <w:rPr>
          <w:rFonts w:asciiTheme="majorHAnsi" w:hAnsiTheme="majorHAnsi"/>
          <w:color w:val="C00000"/>
          <w:sz w:val="28"/>
          <w:szCs w:val="28"/>
        </w:rPr>
      </w:pPr>
      <w:r w:rsidRPr="00621538">
        <w:rPr>
          <w:rFonts w:asciiTheme="majorHAnsi" w:hAnsiTheme="majorHAnsi"/>
          <w:color w:val="C00000"/>
          <w:sz w:val="28"/>
          <w:szCs w:val="28"/>
        </w:rPr>
        <w:t xml:space="preserve">Forces paramilitaires russes. </w:t>
      </w:r>
    </w:p>
    <w:p w14:paraId="5836C210" w14:textId="77777777" w:rsidR="000D5EBD" w:rsidRPr="001863AB" w:rsidRDefault="000D5EBD" w:rsidP="00296AAE">
      <w:pPr>
        <w:pStyle w:val="Sansinterligne"/>
        <w:jc w:val="both"/>
        <w:rPr>
          <w:rFonts w:asciiTheme="majorHAnsi" w:hAnsiTheme="majorHAnsi"/>
          <w:sz w:val="28"/>
          <w:szCs w:val="28"/>
        </w:rPr>
      </w:pPr>
      <w:r w:rsidRPr="001863AB">
        <w:rPr>
          <w:rFonts w:asciiTheme="majorHAnsi" w:hAnsiTheme="majorHAnsi"/>
          <w:sz w:val="28"/>
          <w:szCs w:val="28"/>
        </w:rPr>
        <w:t>141</w:t>
      </w:r>
      <w:r w:rsidRPr="00D315DC">
        <w:rPr>
          <w:rFonts w:asciiTheme="majorHAnsi" w:hAnsiTheme="majorHAnsi"/>
          <w:sz w:val="28"/>
          <w:szCs w:val="28"/>
          <w:vertAlign w:val="superscript"/>
        </w:rPr>
        <w:t>ème</w:t>
      </w:r>
      <w:r>
        <w:rPr>
          <w:rFonts w:asciiTheme="majorHAnsi" w:hAnsiTheme="majorHAnsi"/>
          <w:sz w:val="28"/>
          <w:szCs w:val="28"/>
        </w:rPr>
        <w:t xml:space="preserve"> </w:t>
      </w:r>
      <w:r w:rsidRPr="001863AB">
        <w:rPr>
          <w:rFonts w:asciiTheme="majorHAnsi" w:hAnsiTheme="majorHAnsi"/>
          <w:sz w:val="28"/>
          <w:szCs w:val="28"/>
        </w:rPr>
        <w:t>régiment motorisé</w:t>
      </w:r>
      <w:r>
        <w:rPr>
          <w:rFonts w:asciiTheme="majorHAnsi" w:hAnsiTheme="majorHAnsi"/>
          <w:sz w:val="28"/>
          <w:szCs w:val="28"/>
        </w:rPr>
        <w:t>.</w:t>
      </w:r>
      <w:r w:rsidRPr="001863AB">
        <w:rPr>
          <w:rFonts w:asciiTheme="majorHAnsi" w:hAnsiTheme="majorHAnsi"/>
          <w:sz w:val="28"/>
          <w:szCs w:val="28"/>
        </w:rPr>
        <w:t xml:space="preserve"> </w:t>
      </w:r>
    </w:p>
    <w:p w14:paraId="47BFB7A1" w14:textId="77777777" w:rsidR="000D5EBD" w:rsidRPr="001863AB" w:rsidRDefault="000D5EBD" w:rsidP="00296AAE">
      <w:pPr>
        <w:pStyle w:val="Sansinterligne"/>
        <w:jc w:val="both"/>
        <w:rPr>
          <w:rFonts w:asciiTheme="majorHAnsi" w:hAnsiTheme="majorHAnsi"/>
          <w:sz w:val="28"/>
          <w:szCs w:val="28"/>
        </w:rPr>
      </w:pPr>
      <w:r>
        <w:rPr>
          <w:rFonts w:asciiTheme="majorHAnsi" w:hAnsiTheme="majorHAnsi"/>
          <w:sz w:val="28"/>
          <w:szCs w:val="28"/>
        </w:rPr>
        <w:t xml:space="preserve">Bataillon </w:t>
      </w:r>
      <w:proofErr w:type="spellStart"/>
      <w:r>
        <w:rPr>
          <w:rFonts w:asciiTheme="majorHAnsi" w:hAnsiTheme="majorHAnsi"/>
          <w:sz w:val="28"/>
          <w:szCs w:val="28"/>
        </w:rPr>
        <w:t>Sparta</w:t>
      </w:r>
      <w:proofErr w:type="spellEnd"/>
      <w:r>
        <w:rPr>
          <w:rFonts w:asciiTheme="majorHAnsi" w:hAnsiTheme="majorHAnsi"/>
          <w:sz w:val="28"/>
          <w:szCs w:val="28"/>
        </w:rPr>
        <w:t>.</w:t>
      </w:r>
      <w:r w:rsidRPr="001863AB">
        <w:rPr>
          <w:rFonts w:asciiTheme="majorHAnsi" w:hAnsiTheme="majorHAnsi"/>
          <w:sz w:val="28"/>
          <w:szCs w:val="28"/>
        </w:rPr>
        <w:t xml:space="preserve"> </w:t>
      </w:r>
    </w:p>
    <w:p w14:paraId="20F470D5" w14:textId="77777777" w:rsidR="000D5EBD" w:rsidRPr="001863AB" w:rsidRDefault="000D5EBD" w:rsidP="00296AAE">
      <w:pPr>
        <w:pStyle w:val="Sansinterligne"/>
        <w:jc w:val="both"/>
        <w:rPr>
          <w:rFonts w:asciiTheme="majorHAnsi" w:hAnsiTheme="majorHAnsi"/>
          <w:sz w:val="28"/>
          <w:szCs w:val="28"/>
        </w:rPr>
      </w:pPr>
      <w:r>
        <w:rPr>
          <w:rFonts w:asciiTheme="majorHAnsi" w:hAnsiTheme="majorHAnsi"/>
          <w:sz w:val="28"/>
          <w:szCs w:val="28"/>
        </w:rPr>
        <w:t>Forces séparatistes</w:t>
      </w:r>
      <w:r w:rsidRPr="001863AB">
        <w:rPr>
          <w:rFonts w:asciiTheme="majorHAnsi" w:hAnsiTheme="majorHAnsi"/>
          <w:sz w:val="28"/>
          <w:szCs w:val="28"/>
        </w:rPr>
        <w:t> (colonel</w:t>
      </w:r>
      <w:r>
        <w:rPr>
          <w:rFonts w:asciiTheme="majorHAnsi" w:hAnsiTheme="majorHAnsi"/>
          <w:sz w:val="28"/>
          <w:szCs w:val="28"/>
        </w:rPr>
        <w:t xml:space="preserve"> Ian </w:t>
      </w:r>
      <w:proofErr w:type="spellStart"/>
      <w:r>
        <w:rPr>
          <w:rFonts w:asciiTheme="majorHAnsi" w:hAnsiTheme="majorHAnsi"/>
          <w:sz w:val="28"/>
          <w:szCs w:val="28"/>
        </w:rPr>
        <w:t>Lechtchenko</w:t>
      </w:r>
      <w:proofErr w:type="spellEnd"/>
      <w:r w:rsidRPr="001863AB">
        <w:rPr>
          <w:rFonts w:asciiTheme="majorHAnsi" w:hAnsiTheme="majorHAnsi"/>
          <w:sz w:val="28"/>
          <w:szCs w:val="28"/>
        </w:rPr>
        <w:t>)</w:t>
      </w:r>
      <w:r>
        <w:rPr>
          <w:rFonts w:asciiTheme="majorHAnsi" w:hAnsiTheme="majorHAnsi"/>
          <w:sz w:val="28"/>
          <w:szCs w:val="28"/>
        </w:rPr>
        <w:t>.</w:t>
      </w:r>
    </w:p>
    <w:p w14:paraId="5C9970F2" w14:textId="77777777" w:rsidR="000D5EBD" w:rsidRPr="001863AB" w:rsidRDefault="000D5EBD" w:rsidP="00296AAE">
      <w:pPr>
        <w:pStyle w:val="Sansinterligne"/>
        <w:jc w:val="both"/>
        <w:rPr>
          <w:rFonts w:asciiTheme="majorHAnsi" w:hAnsiTheme="majorHAnsi"/>
          <w:sz w:val="28"/>
          <w:szCs w:val="28"/>
        </w:rPr>
      </w:pPr>
      <w:r>
        <w:rPr>
          <w:rFonts w:asciiTheme="majorHAnsi" w:hAnsiTheme="majorHAnsi"/>
          <w:sz w:val="28"/>
          <w:szCs w:val="28"/>
        </w:rPr>
        <w:t>Forces séparatistes</w:t>
      </w:r>
      <w:r w:rsidRPr="001863AB">
        <w:rPr>
          <w:rFonts w:asciiTheme="majorHAnsi" w:hAnsiTheme="majorHAnsi"/>
          <w:sz w:val="28"/>
          <w:szCs w:val="28"/>
        </w:rPr>
        <w:t> (major général</w:t>
      </w:r>
      <w:r>
        <w:rPr>
          <w:rFonts w:asciiTheme="majorHAnsi" w:hAnsiTheme="majorHAnsi"/>
          <w:sz w:val="28"/>
          <w:szCs w:val="28"/>
        </w:rPr>
        <w:t xml:space="preserve"> Denis </w:t>
      </w:r>
      <w:proofErr w:type="spellStart"/>
      <w:r>
        <w:rPr>
          <w:rFonts w:asciiTheme="majorHAnsi" w:hAnsiTheme="majorHAnsi"/>
          <w:sz w:val="28"/>
          <w:szCs w:val="28"/>
        </w:rPr>
        <w:t>Sinenkov</w:t>
      </w:r>
      <w:proofErr w:type="spellEnd"/>
      <w:r w:rsidRPr="001863AB">
        <w:rPr>
          <w:rFonts w:asciiTheme="majorHAnsi" w:hAnsiTheme="majorHAnsi"/>
          <w:sz w:val="28"/>
          <w:szCs w:val="28"/>
        </w:rPr>
        <w:t>)</w:t>
      </w:r>
      <w:r>
        <w:rPr>
          <w:rFonts w:asciiTheme="majorHAnsi" w:hAnsiTheme="majorHAnsi"/>
          <w:sz w:val="28"/>
          <w:szCs w:val="28"/>
        </w:rPr>
        <w:t>.</w:t>
      </w:r>
    </w:p>
    <w:p w14:paraId="058EDE64" w14:textId="77777777" w:rsidR="000D5EBD" w:rsidRPr="001863AB" w:rsidRDefault="000D5EBD" w:rsidP="00296AAE">
      <w:pPr>
        <w:pStyle w:val="Sansinterligne"/>
        <w:jc w:val="both"/>
        <w:rPr>
          <w:rFonts w:asciiTheme="majorHAnsi" w:hAnsiTheme="majorHAnsi"/>
          <w:sz w:val="28"/>
          <w:szCs w:val="28"/>
        </w:rPr>
      </w:pPr>
      <w:r>
        <w:rPr>
          <w:rFonts w:asciiTheme="majorHAnsi" w:hAnsiTheme="majorHAnsi"/>
          <w:sz w:val="28"/>
          <w:szCs w:val="28"/>
        </w:rPr>
        <w:t>Groupe Wagner pour l’Ukraine.</w:t>
      </w:r>
    </w:p>
    <w:p w14:paraId="54F65A13" w14:textId="79C4A9D9" w:rsidR="000D5EBD" w:rsidRPr="001863AB" w:rsidRDefault="000D5EBD" w:rsidP="00296AAE">
      <w:pPr>
        <w:pStyle w:val="Sansinterligne"/>
        <w:jc w:val="both"/>
        <w:rPr>
          <w:rFonts w:asciiTheme="majorHAnsi" w:hAnsiTheme="majorHAnsi"/>
          <w:sz w:val="28"/>
          <w:szCs w:val="28"/>
        </w:rPr>
      </w:pPr>
      <w:r>
        <w:rPr>
          <w:rFonts w:asciiTheme="majorHAnsi" w:hAnsiTheme="majorHAnsi"/>
          <w:sz w:val="28"/>
          <w:szCs w:val="28"/>
        </w:rPr>
        <w:t xml:space="preserve">Groupes </w:t>
      </w:r>
      <w:r w:rsidR="009E4E10">
        <w:rPr>
          <w:rFonts w:asciiTheme="majorHAnsi" w:hAnsiTheme="majorHAnsi"/>
          <w:sz w:val="28"/>
          <w:szCs w:val="28"/>
        </w:rPr>
        <w:t>Tchétchènes</w:t>
      </w:r>
      <w:r w:rsidRPr="001863AB">
        <w:rPr>
          <w:rFonts w:asciiTheme="majorHAnsi" w:hAnsiTheme="majorHAnsi"/>
          <w:sz w:val="28"/>
          <w:szCs w:val="28"/>
        </w:rPr>
        <w:t> (</w:t>
      </w:r>
      <w:r w:rsidRPr="001863AB">
        <w:rPr>
          <w:rStyle w:val="citation"/>
          <w:rFonts w:asciiTheme="majorHAnsi" w:hAnsiTheme="majorHAnsi" w:cs="Arial"/>
          <w:color w:val="202122"/>
          <w:sz w:val="28"/>
          <w:szCs w:val="28"/>
        </w:rPr>
        <w:t>«</w:t>
      </w:r>
      <w:r w:rsidRPr="00DB5801">
        <w:rPr>
          <w:rStyle w:val="citation"/>
          <w:rFonts w:asciiTheme="majorHAnsi" w:hAnsiTheme="majorHAnsi" w:cs="Arial"/>
          <w:i/>
          <w:iCs/>
          <w:color w:val="202122"/>
          <w:sz w:val="28"/>
          <w:szCs w:val="28"/>
        </w:rPr>
        <w:t> leader</w:t>
      </w:r>
      <w:r w:rsidRPr="001863AB">
        <w:rPr>
          <w:rStyle w:val="citation"/>
          <w:rFonts w:asciiTheme="majorHAnsi" w:hAnsiTheme="majorHAnsi" w:cs="Arial"/>
          <w:color w:val="202122"/>
          <w:sz w:val="28"/>
          <w:szCs w:val="28"/>
        </w:rPr>
        <w:t> »</w:t>
      </w:r>
      <w:r>
        <w:rPr>
          <w:rStyle w:val="citation"/>
          <w:rFonts w:asciiTheme="majorHAnsi" w:hAnsiTheme="majorHAnsi" w:cs="Arial"/>
          <w:color w:val="202122"/>
          <w:sz w:val="28"/>
          <w:szCs w:val="28"/>
        </w:rPr>
        <w:t xml:space="preserve"> </w:t>
      </w:r>
      <w:proofErr w:type="spellStart"/>
      <w:r>
        <w:rPr>
          <w:rStyle w:val="citation"/>
          <w:rFonts w:asciiTheme="majorHAnsi" w:hAnsiTheme="majorHAnsi" w:cs="Arial"/>
          <w:color w:val="202122"/>
          <w:sz w:val="28"/>
          <w:szCs w:val="28"/>
        </w:rPr>
        <w:t>Ramzan</w:t>
      </w:r>
      <w:proofErr w:type="spellEnd"/>
      <w:r>
        <w:rPr>
          <w:rStyle w:val="citation"/>
          <w:rFonts w:asciiTheme="majorHAnsi" w:hAnsiTheme="majorHAnsi" w:cs="Arial"/>
          <w:color w:val="202122"/>
          <w:sz w:val="28"/>
          <w:szCs w:val="28"/>
        </w:rPr>
        <w:t xml:space="preserve"> </w:t>
      </w:r>
      <w:proofErr w:type="spellStart"/>
      <w:r>
        <w:rPr>
          <w:rStyle w:val="citation"/>
          <w:rFonts w:asciiTheme="majorHAnsi" w:hAnsiTheme="majorHAnsi" w:cs="Arial"/>
          <w:color w:val="202122"/>
          <w:sz w:val="28"/>
          <w:szCs w:val="28"/>
        </w:rPr>
        <w:t>Kadyrov</w:t>
      </w:r>
      <w:proofErr w:type="spellEnd"/>
      <w:r>
        <w:rPr>
          <w:rStyle w:val="citation"/>
          <w:rFonts w:asciiTheme="majorHAnsi" w:hAnsiTheme="majorHAnsi" w:cs="Arial"/>
          <w:color w:val="202122"/>
          <w:sz w:val="28"/>
          <w:szCs w:val="28"/>
        </w:rPr>
        <w:t xml:space="preserve"> ou </w:t>
      </w:r>
      <w:proofErr w:type="spellStart"/>
      <w:r>
        <w:rPr>
          <w:rFonts w:asciiTheme="majorHAnsi" w:hAnsiTheme="majorHAnsi"/>
          <w:sz w:val="28"/>
          <w:szCs w:val="28"/>
        </w:rPr>
        <w:t>Kadyrovtsy</w:t>
      </w:r>
      <w:proofErr w:type="spellEnd"/>
      <w:r>
        <w:rPr>
          <w:rFonts w:asciiTheme="majorHAnsi" w:hAnsiTheme="majorHAnsi"/>
          <w:sz w:val="28"/>
          <w:szCs w:val="28"/>
        </w:rPr>
        <w:t>).</w:t>
      </w:r>
      <w:r w:rsidRPr="001863AB">
        <w:rPr>
          <w:rFonts w:asciiTheme="majorHAnsi" w:hAnsiTheme="majorHAnsi"/>
          <w:sz w:val="28"/>
          <w:szCs w:val="28"/>
        </w:rPr>
        <w:t xml:space="preserve"> </w:t>
      </w:r>
    </w:p>
    <w:p w14:paraId="09EA6A24" w14:textId="77777777" w:rsidR="000D5EBD" w:rsidRPr="001863AB" w:rsidRDefault="000D5EBD" w:rsidP="00296AAE">
      <w:pPr>
        <w:pStyle w:val="Sansinterligne"/>
        <w:jc w:val="both"/>
        <w:rPr>
          <w:rFonts w:asciiTheme="majorHAnsi" w:hAnsiTheme="majorHAnsi"/>
          <w:sz w:val="28"/>
          <w:szCs w:val="28"/>
        </w:rPr>
      </w:pPr>
      <w:r>
        <w:rPr>
          <w:rFonts w:asciiTheme="majorHAnsi" w:hAnsiTheme="majorHAnsi"/>
          <w:sz w:val="28"/>
          <w:szCs w:val="28"/>
        </w:rPr>
        <w:t>République populaire de Lougansk</w:t>
      </w:r>
      <w:r w:rsidRPr="001863AB">
        <w:rPr>
          <w:rFonts w:asciiTheme="majorHAnsi" w:hAnsiTheme="majorHAnsi"/>
          <w:sz w:val="28"/>
          <w:szCs w:val="28"/>
        </w:rPr>
        <w:t> (commandant en chef </w:t>
      </w:r>
      <w:r>
        <w:rPr>
          <w:rFonts w:asciiTheme="majorHAnsi" w:hAnsiTheme="majorHAnsi"/>
          <w:sz w:val="28"/>
          <w:szCs w:val="28"/>
        </w:rPr>
        <w:t xml:space="preserve">Leonid </w:t>
      </w:r>
      <w:proofErr w:type="spellStart"/>
      <w:r>
        <w:rPr>
          <w:rFonts w:asciiTheme="majorHAnsi" w:hAnsiTheme="majorHAnsi"/>
          <w:sz w:val="28"/>
          <w:szCs w:val="28"/>
        </w:rPr>
        <w:t>Pasetchnik</w:t>
      </w:r>
      <w:proofErr w:type="spellEnd"/>
      <w:r w:rsidRPr="001863AB">
        <w:rPr>
          <w:rFonts w:asciiTheme="majorHAnsi" w:hAnsiTheme="majorHAnsi"/>
          <w:sz w:val="28"/>
          <w:szCs w:val="28"/>
        </w:rPr>
        <w:t>)</w:t>
      </w:r>
    </w:p>
    <w:p w14:paraId="00F69563" w14:textId="77777777" w:rsidR="000D5EBD" w:rsidRPr="001863AB" w:rsidRDefault="000D5EBD" w:rsidP="00296AAE">
      <w:pPr>
        <w:pStyle w:val="Sansinterligne"/>
        <w:jc w:val="both"/>
        <w:rPr>
          <w:rFonts w:asciiTheme="majorHAnsi" w:hAnsiTheme="majorHAnsi"/>
          <w:sz w:val="28"/>
          <w:szCs w:val="28"/>
        </w:rPr>
      </w:pPr>
      <w:r>
        <w:rPr>
          <w:rFonts w:asciiTheme="majorHAnsi" w:hAnsiTheme="majorHAnsi"/>
          <w:sz w:val="28"/>
          <w:szCs w:val="28"/>
        </w:rPr>
        <w:t>République populaire du Donetsk</w:t>
      </w:r>
      <w:r w:rsidRPr="001863AB">
        <w:rPr>
          <w:rFonts w:asciiTheme="majorHAnsi" w:hAnsiTheme="majorHAnsi"/>
          <w:sz w:val="28"/>
          <w:szCs w:val="28"/>
        </w:rPr>
        <w:t> (commandant en chef</w:t>
      </w:r>
      <w:r>
        <w:rPr>
          <w:rFonts w:asciiTheme="majorHAnsi" w:hAnsiTheme="majorHAnsi"/>
          <w:sz w:val="28"/>
          <w:szCs w:val="28"/>
        </w:rPr>
        <w:t xml:space="preserve"> Denis </w:t>
      </w:r>
      <w:proofErr w:type="spellStart"/>
      <w:r>
        <w:rPr>
          <w:rFonts w:asciiTheme="majorHAnsi" w:hAnsiTheme="majorHAnsi"/>
          <w:sz w:val="28"/>
          <w:szCs w:val="28"/>
        </w:rPr>
        <w:t>Poulichiline</w:t>
      </w:r>
      <w:proofErr w:type="spellEnd"/>
      <w:r w:rsidRPr="001863AB">
        <w:rPr>
          <w:rFonts w:asciiTheme="majorHAnsi" w:hAnsiTheme="majorHAnsi"/>
          <w:sz w:val="28"/>
          <w:szCs w:val="28"/>
        </w:rPr>
        <w:t>)</w:t>
      </w:r>
      <w:r>
        <w:rPr>
          <w:rFonts w:asciiTheme="majorHAnsi" w:hAnsiTheme="majorHAnsi"/>
          <w:sz w:val="28"/>
          <w:szCs w:val="28"/>
        </w:rPr>
        <w:t>.</w:t>
      </w:r>
    </w:p>
    <w:p w14:paraId="0ECDB42F" w14:textId="77777777" w:rsidR="000D5EBD" w:rsidRPr="001863AB" w:rsidRDefault="000D5EBD" w:rsidP="00296AAE">
      <w:pPr>
        <w:pStyle w:val="Sansinterligne"/>
        <w:jc w:val="both"/>
        <w:rPr>
          <w:rFonts w:asciiTheme="majorHAnsi" w:hAnsiTheme="majorHAnsi"/>
          <w:sz w:val="28"/>
          <w:szCs w:val="28"/>
        </w:rPr>
      </w:pPr>
      <w:r w:rsidRPr="001863AB">
        <w:rPr>
          <w:rFonts w:asciiTheme="majorHAnsi" w:hAnsiTheme="majorHAnsi"/>
          <w:sz w:val="28"/>
          <w:szCs w:val="28"/>
        </w:rPr>
        <w:t>Union des Volontaires du Donbass</w:t>
      </w:r>
      <w:r>
        <w:rPr>
          <w:rFonts w:asciiTheme="majorHAnsi" w:hAnsiTheme="majorHAnsi"/>
          <w:sz w:val="28"/>
          <w:szCs w:val="28"/>
        </w:rPr>
        <w:t>.</w:t>
      </w:r>
    </w:p>
    <w:p w14:paraId="6B582BD2" w14:textId="77777777" w:rsidR="00296AAE" w:rsidRPr="003F3934" w:rsidRDefault="00296AAE" w:rsidP="00296AAE">
      <w:pPr>
        <w:pStyle w:val="Sansinterligne"/>
        <w:rPr>
          <w:rFonts w:asciiTheme="majorHAnsi" w:hAnsiTheme="majorHAnsi"/>
          <w:sz w:val="16"/>
          <w:szCs w:val="16"/>
        </w:rPr>
      </w:pPr>
    </w:p>
    <w:p w14:paraId="3095F733" w14:textId="221C7321" w:rsidR="00296AAE" w:rsidRPr="00D315DC" w:rsidRDefault="00296AAE" w:rsidP="00296AAE">
      <w:pPr>
        <w:pStyle w:val="Sansinterligne"/>
        <w:jc w:val="both"/>
        <w:rPr>
          <w:rStyle w:val="mw-headline"/>
          <w:rFonts w:ascii="Perpetua Titling MT" w:hAnsi="Perpetua Titling MT"/>
          <w:color w:val="C00000"/>
          <w:sz w:val="32"/>
          <w:szCs w:val="32"/>
        </w:rPr>
      </w:pPr>
      <w:r w:rsidRPr="00D315DC">
        <w:rPr>
          <w:rStyle w:val="mw-headline"/>
          <w:rFonts w:ascii="Perpetua Titling MT" w:hAnsi="Perpetua Titling MT"/>
          <w:color w:val="C00000"/>
          <w:sz w:val="32"/>
          <w:szCs w:val="32"/>
        </w:rPr>
        <w:t>Forces ukrainiennes et ses alliées</w:t>
      </w:r>
      <w:r w:rsidR="0017182A">
        <w:rPr>
          <w:rStyle w:val="mw-headline"/>
          <w:rFonts w:ascii="Perpetua Titling MT" w:hAnsi="Perpetua Titling MT"/>
          <w:color w:val="C00000"/>
          <w:sz w:val="32"/>
          <w:szCs w:val="32"/>
        </w:rPr>
        <w:t>.</w:t>
      </w:r>
    </w:p>
    <w:p w14:paraId="04392630" w14:textId="77777777" w:rsidR="00296AAE" w:rsidRPr="003F3934" w:rsidRDefault="00296AAE" w:rsidP="00296AAE">
      <w:pPr>
        <w:pStyle w:val="Sansinterligne"/>
        <w:rPr>
          <w:rFonts w:asciiTheme="majorHAnsi" w:hAnsiTheme="majorHAnsi"/>
          <w:sz w:val="16"/>
          <w:szCs w:val="16"/>
        </w:rPr>
      </w:pPr>
    </w:p>
    <w:p w14:paraId="1F7ABDEE" w14:textId="77777777" w:rsidR="00296AAE" w:rsidRDefault="00296AAE" w:rsidP="00296AAE">
      <w:pPr>
        <w:pStyle w:val="Sansinterligne"/>
        <w:jc w:val="center"/>
        <w:rPr>
          <w:rStyle w:val="mw-headline"/>
          <w:rFonts w:asciiTheme="majorHAnsi" w:hAnsiTheme="majorHAnsi"/>
          <w:b/>
          <w:bCs/>
          <w:color w:val="000000"/>
          <w:sz w:val="28"/>
          <w:szCs w:val="28"/>
        </w:rPr>
      </w:pPr>
      <w:r>
        <w:rPr>
          <w:noProof/>
        </w:rPr>
        <w:drawing>
          <wp:inline distT="0" distB="0" distL="0" distR="0" wp14:anchorId="61D9C2D5" wp14:editId="7A145E4F">
            <wp:extent cx="933450" cy="611505"/>
            <wp:effectExtent l="0" t="0" r="0" b="0"/>
            <wp:docPr id="92" name="Image 92" descr="Drapeau Ukrainien Banque d'images et photos libres de droi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Drapeau Ukrainien Banque d'images et photos libres de droit - iStock"/>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34206" cy="612000"/>
                    </a:xfrm>
                    <a:prstGeom prst="rect">
                      <a:avLst/>
                    </a:prstGeom>
                    <a:noFill/>
                    <a:ln>
                      <a:noFill/>
                    </a:ln>
                  </pic:spPr>
                </pic:pic>
              </a:graphicData>
            </a:graphic>
          </wp:inline>
        </w:drawing>
      </w:r>
    </w:p>
    <w:p w14:paraId="42D519AB" w14:textId="77777777" w:rsidR="00296AAE" w:rsidRPr="003F3934" w:rsidRDefault="00296AAE" w:rsidP="00296AAE">
      <w:pPr>
        <w:pStyle w:val="Sansinterligne"/>
        <w:rPr>
          <w:rFonts w:asciiTheme="majorHAnsi" w:hAnsiTheme="majorHAnsi"/>
          <w:sz w:val="16"/>
          <w:szCs w:val="16"/>
        </w:rPr>
      </w:pPr>
    </w:p>
    <w:p w14:paraId="5CA9BEDA" w14:textId="25FF536B" w:rsidR="00DB5801" w:rsidRDefault="00DB5801" w:rsidP="00DB5801">
      <w:pPr>
        <w:pStyle w:val="Sansinterligne"/>
        <w:jc w:val="both"/>
        <w:rPr>
          <w:rFonts w:asciiTheme="majorHAnsi" w:hAnsiTheme="majorHAnsi"/>
          <w:sz w:val="28"/>
          <w:szCs w:val="28"/>
        </w:rPr>
      </w:pPr>
      <w:r w:rsidRPr="001863AB">
        <w:rPr>
          <w:rFonts w:asciiTheme="majorHAnsi" w:hAnsiTheme="majorHAnsi"/>
          <w:noProof/>
          <w:sz w:val="28"/>
          <w:szCs w:val="28"/>
        </w:rPr>
        <w:drawing>
          <wp:inline distT="0" distB="0" distL="0" distR="0" wp14:anchorId="4F30036A" wp14:editId="7FFFE7A6">
            <wp:extent cx="219075" cy="142875"/>
            <wp:effectExtent l="0" t="0" r="9525" b="9525"/>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1863AB">
        <w:rPr>
          <w:rFonts w:asciiTheme="majorHAnsi" w:hAnsiTheme="majorHAnsi"/>
          <w:sz w:val="28"/>
          <w:szCs w:val="28"/>
        </w:rPr>
        <w:t> </w:t>
      </w:r>
      <w:r w:rsidR="00296AAE">
        <w:rPr>
          <w:rFonts w:asciiTheme="majorHAnsi" w:hAnsiTheme="majorHAnsi"/>
          <w:sz w:val="28"/>
          <w:szCs w:val="28"/>
        </w:rPr>
        <w:t xml:space="preserve">Ministère de la Défense (ministre de la défense </w:t>
      </w:r>
      <w:proofErr w:type="spellStart"/>
      <w:r w:rsidR="00296AAE">
        <w:rPr>
          <w:rFonts w:asciiTheme="majorHAnsi" w:hAnsiTheme="majorHAnsi"/>
          <w:sz w:val="28"/>
          <w:szCs w:val="28"/>
        </w:rPr>
        <w:t>Oleksiy</w:t>
      </w:r>
      <w:proofErr w:type="spellEnd"/>
      <w:r w:rsidR="00296AAE">
        <w:rPr>
          <w:rFonts w:asciiTheme="majorHAnsi" w:hAnsiTheme="majorHAnsi"/>
          <w:sz w:val="28"/>
          <w:szCs w:val="28"/>
        </w:rPr>
        <w:t xml:space="preserve"> </w:t>
      </w:r>
      <w:proofErr w:type="spellStart"/>
      <w:r w:rsidR="00296AAE">
        <w:rPr>
          <w:rFonts w:asciiTheme="majorHAnsi" w:hAnsiTheme="majorHAnsi"/>
          <w:sz w:val="28"/>
          <w:szCs w:val="28"/>
        </w:rPr>
        <w:t>Reznikov</w:t>
      </w:r>
      <w:proofErr w:type="spellEnd"/>
      <w:r w:rsidR="00296AAE">
        <w:rPr>
          <w:rFonts w:asciiTheme="majorHAnsi" w:hAnsiTheme="majorHAnsi"/>
          <w:sz w:val="28"/>
          <w:szCs w:val="28"/>
        </w:rPr>
        <w:t>).</w:t>
      </w:r>
    </w:p>
    <w:p w14:paraId="04469688" w14:textId="3E1F9527" w:rsidR="00296AAE" w:rsidRPr="001863AB" w:rsidRDefault="00296AAE" w:rsidP="00DB5801">
      <w:pPr>
        <w:pStyle w:val="Sansinterligne"/>
        <w:jc w:val="both"/>
        <w:rPr>
          <w:rFonts w:asciiTheme="majorHAnsi" w:hAnsiTheme="majorHAnsi"/>
          <w:sz w:val="28"/>
          <w:szCs w:val="28"/>
        </w:rPr>
      </w:pPr>
      <w:r w:rsidRPr="001863AB">
        <w:rPr>
          <w:rFonts w:asciiTheme="majorHAnsi" w:hAnsiTheme="majorHAnsi"/>
          <w:noProof/>
          <w:sz w:val="28"/>
          <w:szCs w:val="28"/>
        </w:rPr>
        <w:drawing>
          <wp:inline distT="0" distB="0" distL="0" distR="0" wp14:anchorId="1DD71BCA" wp14:editId="6051DF4F">
            <wp:extent cx="219075" cy="142875"/>
            <wp:effectExtent l="0" t="0" r="9525" b="9525"/>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1863AB">
        <w:rPr>
          <w:rFonts w:asciiTheme="majorHAnsi" w:hAnsiTheme="majorHAnsi"/>
          <w:sz w:val="28"/>
          <w:szCs w:val="28"/>
        </w:rPr>
        <w:t> </w:t>
      </w:r>
      <w:r>
        <w:rPr>
          <w:rFonts w:asciiTheme="majorHAnsi" w:hAnsiTheme="majorHAnsi"/>
          <w:sz w:val="28"/>
          <w:szCs w:val="28"/>
        </w:rPr>
        <w:t>Forces armées ukrainiennes</w:t>
      </w:r>
      <w:r w:rsidRPr="001863AB">
        <w:rPr>
          <w:rFonts w:asciiTheme="majorHAnsi" w:hAnsiTheme="majorHAnsi"/>
          <w:sz w:val="28"/>
          <w:szCs w:val="28"/>
        </w:rPr>
        <w:t> (lieutenant général</w:t>
      </w:r>
      <w:r>
        <w:rPr>
          <w:rFonts w:asciiTheme="majorHAnsi" w:hAnsiTheme="majorHAnsi"/>
          <w:sz w:val="28"/>
          <w:szCs w:val="28"/>
        </w:rPr>
        <w:t xml:space="preserve"> Valeri </w:t>
      </w:r>
      <w:proofErr w:type="spellStart"/>
      <w:r>
        <w:rPr>
          <w:rFonts w:asciiTheme="majorHAnsi" w:hAnsiTheme="majorHAnsi"/>
          <w:sz w:val="28"/>
          <w:szCs w:val="28"/>
        </w:rPr>
        <w:t>Zaloujny</w:t>
      </w:r>
      <w:proofErr w:type="spellEnd"/>
      <w:r>
        <w:rPr>
          <w:rFonts w:asciiTheme="majorHAnsi" w:hAnsiTheme="majorHAnsi"/>
          <w:sz w:val="28"/>
          <w:szCs w:val="28"/>
        </w:rPr>
        <w:t>).</w:t>
      </w:r>
    </w:p>
    <w:p w14:paraId="230997FB" w14:textId="77777777" w:rsidR="00296AAE" w:rsidRPr="001863AB" w:rsidRDefault="00296AAE" w:rsidP="00296AAE">
      <w:pPr>
        <w:pStyle w:val="Sansinterligne"/>
        <w:jc w:val="both"/>
        <w:rPr>
          <w:rFonts w:asciiTheme="majorHAnsi" w:hAnsiTheme="majorHAnsi"/>
          <w:sz w:val="28"/>
          <w:szCs w:val="28"/>
        </w:rPr>
      </w:pPr>
      <w:r w:rsidRPr="001863AB">
        <w:rPr>
          <w:rFonts w:asciiTheme="majorHAnsi" w:hAnsiTheme="majorHAnsi"/>
          <w:noProof/>
          <w:sz w:val="28"/>
          <w:szCs w:val="28"/>
        </w:rPr>
        <w:drawing>
          <wp:inline distT="0" distB="0" distL="0" distR="0" wp14:anchorId="3FF0CC1D" wp14:editId="13D35C64">
            <wp:extent cx="219075" cy="142875"/>
            <wp:effectExtent l="0" t="0" r="9525" b="9525"/>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1863AB">
        <w:rPr>
          <w:rFonts w:asciiTheme="majorHAnsi" w:hAnsiTheme="majorHAnsi"/>
          <w:sz w:val="28"/>
          <w:szCs w:val="28"/>
        </w:rPr>
        <w:t> </w:t>
      </w:r>
      <w:r>
        <w:rPr>
          <w:rFonts w:asciiTheme="majorHAnsi" w:hAnsiTheme="majorHAnsi"/>
          <w:sz w:val="28"/>
          <w:szCs w:val="28"/>
        </w:rPr>
        <w:t>Etat-major général</w:t>
      </w:r>
      <w:r w:rsidRPr="001863AB">
        <w:rPr>
          <w:rFonts w:asciiTheme="majorHAnsi" w:hAnsiTheme="majorHAnsi"/>
          <w:sz w:val="28"/>
          <w:szCs w:val="28"/>
        </w:rPr>
        <w:t> (lieutenant général</w:t>
      </w:r>
      <w:r>
        <w:rPr>
          <w:rFonts w:asciiTheme="majorHAnsi" w:hAnsiTheme="majorHAnsi"/>
          <w:sz w:val="28"/>
          <w:szCs w:val="28"/>
        </w:rPr>
        <w:t xml:space="preserve"> </w:t>
      </w:r>
      <w:proofErr w:type="spellStart"/>
      <w:r>
        <w:rPr>
          <w:rFonts w:asciiTheme="majorHAnsi" w:hAnsiTheme="majorHAnsi"/>
          <w:sz w:val="28"/>
          <w:szCs w:val="28"/>
        </w:rPr>
        <w:t>Serhiv</w:t>
      </w:r>
      <w:proofErr w:type="spellEnd"/>
      <w:r>
        <w:rPr>
          <w:rFonts w:asciiTheme="majorHAnsi" w:hAnsiTheme="majorHAnsi"/>
          <w:sz w:val="28"/>
          <w:szCs w:val="28"/>
        </w:rPr>
        <w:t xml:space="preserve"> </w:t>
      </w:r>
      <w:proofErr w:type="spellStart"/>
      <w:r>
        <w:rPr>
          <w:rFonts w:asciiTheme="majorHAnsi" w:hAnsiTheme="majorHAnsi"/>
          <w:sz w:val="28"/>
          <w:szCs w:val="28"/>
        </w:rPr>
        <w:t>Chaptala</w:t>
      </w:r>
      <w:proofErr w:type="spellEnd"/>
      <w:r>
        <w:rPr>
          <w:rFonts w:asciiTheme="majorHAnsi" w:hAnsiTheme="majorHAnsi"/>
          <w:sz w:val="28"/>
          <w:szCs w:val="28"/>
        </w:rPr>
        <w:t>).</w:t>
      </w:r>
    </w:p>
    <w:p w14:paraId="421830FB" w14:textId="77777777" w:rsidR="00296AAE" w:rsidRPr="001863AB" w:rsidRDefault="00296AAE" w:rsidP="00296AAE">
      <w:pPr>
        <w:pStyle w:val="Sansinterligne"/>
        <w:jc w:val="both"/>
        <w:rPr>
          <w:rFonts w:asciiTheme="majorHAnsi" w:hAnsiTheme="majorHAnsi"/>
          <w:sz w:val="28"/>
          <w:szCs w:val="28"/>
        </w:rPr>
      </w:pPr>
      <w:r w:rsidRPr="001863AB">
        <w:rPr>
          <w:rFonts w:asciiTheme="majorHAnsi" w:hAnsiTheme="majorHAnsi"/>
          <w:noProof/>
          <w:color w:val="0645AD"/>
          <w:sz w:val="28"/>
          <w:szCs w:val="28"/>
        </w:rPr>
        <w:drawing>
          <wp:inline distT="0" distB="0" distL="0" distR="0" wp14:anchorId="2E8C125D" wp14:editId="4EA94FCD">
            <wp:extent cx="190500" cy="123825"/>
            <wp:effectExtent l="0" t="0" r="0" b="9525"/>
            <wp:docPr id="42" name="Image 42" descr="Drapeau de l'Ukraine">
              <a:hlinkClick xmlns:a="http://schemas.openxmlformats.org/drawingml/2006/main" r:id="rId53" tooltip="&quot;Drapeau de l'Ukrai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rapeau de l'Ukraine">
                      <a:hlinkClick r:id="rId53" tooltip="&quot;Drapeau de l'Ukraine&quo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0500" cy="123825"/>
                    </a:xfrm>
                    <a:prstGeom prst="rect">
                      <a:avLst/>
                    </a:prstGeom>
                    <a:noFill/>
                    <a:ln>
                      <a:noFill/>
                    </a:ln>
                  </pic:spPr>
                </pic:pic>
              </a:graphicData>
            </a:graphic>
          </wp:inline>
        </w:drawing>
      </w:r>
      <w:r w:rsidRPr="001863AB">
        <w:rPr>
          <w:rFonts w:asciiTheme="majorHAnsi" w:hAnsiTheme="majorHAnsi"/>
          <w:sz w:val="28"/>
          <w:szCs w:val="28"/>
        </w:rPr>
        <w:t> </w:t>
      </w:r>
      <w:r>
        <w:rPr>
          <w:rFonts w:asciiTheme="majorHAnsi" w:hAnsiTheme="majorHAnsi"/>
          <w:sz w:val="28"/>
          <w:szCs w:val="28"/>
        </w:rPr>
        <w:t>Forces terrestres ukrainiennes</w:t>
      </w:r>
      <w:r w:rsidRPr="001863AB">
        <w:rPr>
          <w:rFonts w:asciiTheme="majorHAnsi" w:hAnsiTheme="majorHAnsi"/>
          <w:sz w:val="28"/>
          <w:szCs w:val="28"/>
        </w:rPr>
        <w:t> (général de division</w:t>
      </w:r>
      <w:r>
        <w:rPr>
          <w:rFonts w:asciiTheme="majorHAnsi" w:hAnsiTheme="majorHAnsi"/>
          <w:sz w:val="28"/>
          <w:szCs w:val="28"/>
        </w:rPr>
        <w:t xml:space="preserve"> </w:t>
      </w:r>
      <w:proofErr w:type="spellStart"/>
      <w:r>
        <w:rPr>
          <w:rFonts w:asciiTheme="majorHAnsi" w:hAnsiTheme="majorHAnsi"/>
          <w:sz w:val="28"/>
          <w:szCs w:val="28"/>
        </w:rPr>
        <w:t>Oleksandr</w:t>
      </w:r>
      <w:proofErr w:type="spellEnd"/>
      <w:r>
        <w:rPr>
          <w:rFonts w:asciiTheme="majorHAnsi" w:hAnsiTheme="majorHAnsi"/>
          <w:sz w:val="28"/>
          <w:szCs w:val="28"/>
        </w:rPr>
        <w:t xml:space="preserve"> </w:t>
      </w:r>
      <w:proofErr w:type="spellStart"/>
      <w:r>
        <w:rPr>
          <w:rFonts w:asciiTheme="majorHAnsi" w:hAnsiTheme="majorHAnsi"/>
          <w:sz w:val="28"/>
          <w:szCs w:val="28"/>
        </w:rPr>
        <w:t>Syrsky</w:t>
      </w:r>
      <w:proofErr w:type="spellEnd"/>
      <w:r>
        <w:rPr>
          <w:rFonts w:asciiTheme="majorHAnsi" w:hAnsiTheme="majorHAnsi"/>
          <w:sz w:val="28"/>
          <w:szCs w:val="28"/>
        </w:rPr>
        <w:t>).</w:t>
      </w:r>
    </w:p>
    <w:p w14:paraId="351BDAE3" w14:textId="77777777" w:rsidR="00296AAE" w:rsidRDefault="00296AAE" w:rsidP="00014E87">
      <w:pPr>
        <w:pStyle w:val="Sansinterligne"/>
        <w:numPr>
          <w:ilvl w:val="0"/>
          <w:numId w:val="19"/>
        </w:numPr>
        <w:jc w:val="both"/>
        <w:rPr>
          <w:rFonts w:asciiTheme="majorHAnsi" w:hAnsiTheme="majorHAnsi"/>
          <w:sz w:val="28"/>
          <w:szCs w:val="28"/>
        </w:rPr>
      </w:pPr>
      <w:r>
        <w:rPr>
          <w:rFonts w:asciiTheme="majorHAnsi" w:hAnsiTheme="majorHAnsi"/>
          <w:sz w:val="28"/>
          <w:szCs w:val="28"/>
        </w:rPr>
        <w:t>Direction générale du renseignement du ministère de la Défense ukrainien.</w:t>
      </w:r>
    </w:p>
    <w:p w14:paraId="08A8F7CE" w14:textId="77777777" w:rsidR="00296AAE" w:rsidRPr="003F3934" w:rsidRDefault="00296AAE" w:rsidP="00296AAE">
      <w:pPr>
        <w:pStyle w:val="Sansinterligne"/>
        <w:rPr>
          <w:rFonts w:asciiTheme="majorHAnsi" w:hAnsiTheme="majorHAnsi"/>
          <w:sz w:val="16"/>
          <w:szCs w:val="16"/>
        </w:rPr>
      </w:pPr>
    </w:p>
    <w:p w14:paraId="55375C4C" w14:textId="77777777" w:rsidR="00296AAE" w:rsidRPr="001863AB" w:rsidRDefault="00296AAE" w:rsidP="00296AAE">
      <w:pPr>
        <w:pStyle w:val="Sansinterligne"/>
        <w:jc w:val="both"/>
        <w:rPr>
          <w:rFonts w:asciiTheme="majorHAnsi" w:hAnsiTheme="majorHAnsi"/>
          <w:sz w:val="28"/>
          <w:szCs w:val="28"/>
        </w:rPr>
      </w:pPr>
      <w:r>
        <w:rPr>
          <w:rFonts w:asciiTheme="majorHAnsi" w:hAnsiTheme="majorHAnsi"/>
          <w:sz w:val="28"/>
          <w:szCs w:val="28"/>
        </w:rPr>
        <w:t>1</w:t>
      </w:r>
      <w:r w:rsidRPr="00057FCA">
        <w:rPr>
          <w:rFonts w:asciiTheme="majorHAnsi" w:hAnsiTheme="majorHAnsi"/>
          <w:sz w:val="28"/>
          <w:szCs w:val="28"/>
          <w:vertAlign w:val="superscript"/>
        </w:rPr>
        <w:t>ère</w:t>
      </w:r>
      <w:r>
        <w:rPr>
          <w:rFonts w:asciiTheme="majorHAnsi" w:hAnsiTheme="majorHAnsi"/>
          <w:sz w:val="28"/>
          <w:szCs w:val="28"/>
        </w:rPr>
        <w:t xml:space="preserve"> brigade blindée.</w:t>
      </w:r>
      <w:r w:rsidRPr="001863AB">
        <w:rPr>
          <w:rFonts w:asciiTheme="majorHAnsi" w:hAnsiTheme="majorHAnsi"/>
          <w:sz w:val="28"/>
          <w:szCs w:val="28"/>
        </w:rPr>
        <w:t xml:space="preserve"> </w:t>
      </w:r>
    </w:p>
    <w:p w14:paraId="47DCADDE" w14:textId="77777777" w:rsidR="00296AAE" w:rsidRPr="001863AB" w:rsidRDefault="00296AAE" w:rsidP="00296AAE">
      <w:pPr>
        <w:pStyle w:val="Sansinterligne"/>
        <w:jc w:val="both"/>
        <w:rPr>
          <w:rFonts w:asciiTheme="majorHAnsi" w:hAnsiTheme="majorHAnsi"/>
          <w:sz w:val="28"/>
          <w:szCs w:val="28"/>
        </w:rPr>
      </w:pPr>
      <w:r w:rsidRPr="001863AB">
        <w:rPr>
          <w:rFonts w:asciiTheme="majorHAnsi" w:hAnsiTheme="majorHAnsi"/>
          <w:sz w:val="28"/>
          <w:szCs w:val="28"/>
        </w:rPr>
        <w:t>10</w:t>
      </w:r>
      <w:r w:rsidRPr="00057FCA">
        <w:rPr>
          <w:rFonts w:asciiTheme="majorHAnsi" w:hAnsiTheme="majorHAnsi"/>
          <w:sz w:val="28"/>
          <w:szCs w:val="28"/>
          <w:vertAlign w:val="superscript"/>
        </w:rPr>
        <w:t>ème</w:t>
      </w:r>
      <w:r>
        <w:rPr>
          <w:rFonts w:asciiTheme="majorHAnsi" w:hAnsiTheme="majorHAnsi"/>
          <w:sz w:val="28"/>
          <w:szCs w:val="28"/>
        </w:rPr>
        <w:t xml:space="preserve"> </w:t>
      </w:r>
      <w:r w:rsidRPr="001863AB">
        <w:rPr>
          <w:rFonts w:asciiTheme="majorHAnsi" w:hAnsiTheme="majorHAnsi"/>
          <w:sz w:val="28"/>
          <w:szCs w:val="28"/>
        </w:rPr>
        <w:t>brigade d'assaut de montagne</w:t>
      </w:r>
      <w:r>
        <w:rPr>
          <w:rFonts w:asciiTheme="majorHAnsi" w:hAnsiTheme="majorHAnsi"/>
          <w:sz w:val="28"/>
          <w:szCs w:val="28"/>
        </w:rPr>
        <w:t>.</w:t>
      </w:r>
    </w:p>
    <w:p w14:paraId="78070AD1" w14:textId="77777777" w:rsidR="00296AAE" w:rsidRPr="001863AB" w:rsidRDefault="00296AAE" w:rsidP="00296AAE">
      <w:pPr>
        <w:pStyle w:val="Sansinterligne"/>
        <w:jc w:val="both"/>
        <w:rPr>
          <w:rFonts w:asciiTheme="majorHAnsi" w:hAnsiTheme="majorHAnsi"/>
          <w:sz w:val="28"/>
          <w:szCs w:val="28"/>
        </w:rPr>
      </w:pPr>
      <w:r w:rsidRPr="001863AB">
        <w:rPr>
          <w:rFonts w:asciiTheme="majorHAnsi" w:hAnsiTheme="majorHAnsi"/>
          <w:sz w:val="28"/>
          <w:szCs w:val="28"/>
        </w:rPr>
        <w:t>14</w:t>
      </w:r>
      <w:r w:rsidRPr="00057FCA">
        <w:rPr>
          <w:rFonts w:asciiTheme="majorHAnsi" w:hAnsiTheme="majorHAnsi"/>
          <w:sz w:val="28"/>
          <w:szCs w:val="28"/>
          <w:vertAlign w:val="superscript"/>
        </w:rPr>
        <w:t>ème</w:t>
      </w:r>
      <w:r>
        <w:rPr>
          <w:rFonts w:asciiTheme="majorHAnsi" w:hAnsiTheme="majorHAnsi"/>
          <w:sz w:val="28"/>
          <w:szCs w:val="28"/>
        </w:rPr>
        <w:t xml:space="preserve"> </w:t>
      </w:r>
      <w:r w:rsidRPr="001863AB">
        <w:rPr>
          <w:rFonts w:asciiTheme="majorHAnsi" w:hAnsiTheme="majorHAnsi"/>
          <w:sz w:val="28"/>
          <w:szCs w:val="28"/>
        </w:rPr>
        <w:t>brigade mécanisée</w:t>
      </w:r>
      <w:r>
        <w:rPr>
          <w:rFonts w:asciiTheme="majorHAnsi" w:hAnsiTheme="majorHAnsi"/>
          <w:sz w:val="28"/>
          <w:szCs w:val="28"/>
        </w:rPr>
        <w:t>.</w:t>
      </w:r>
    </w:p>
    <w:p w14:paraId="4136E6B7" w14:textId="77777777" w:rsidR="00296AAE" w:rsidRPr="001863AB" w:rsidRDefault="00296AAE" w:rsidP="00296AAE">
      <w:pPr>
        <w:pStyle w:val="Sansinterligne"/>
        <w:jc w:val="both"/>
        <w:rPr>
          <w:rFonts w:asciiTheme="majorHAnsi" w:hAnsiTheme="majorHAnsi"/>
          <w:sz w:val="28"/>
          <w:szCs w:val="28"/>
        </w:rPr>
      </w:pPr>
      <w:r w:rsidRPr="001863AB">
        <w:rPr>
          <w:rFonts w:asciiTheme="majorHAnsi" w:hAnsiTheme="majorHAnsi"/>
          <w:sz w:val="28"/>
          <w:szCs w:val="28"/>
        </w:rPr>
        <w:t>24</w:t>
      </w:r>
      <w:r w:rsidRPr="00057FCA">
        <w:rPr>
          <w:rFonts w:asciiTheme="majorHAnsi" w:hAnsiTheme="majorHAnsi"/>
          <w:sz w:val="28"/>
          <w:szCs w:val="28"/>
          <w:vertAlign w:val="superscript"/>
        </w:rPr>
        <w:t>ème</w:t>
      </w:r>
      <w:r>
        <w:rPr>
          <w:rFonts w:asciiTheme="majorHAnsi" w:hAnsiTheme="majorHAnsi"/>
          <w:sz w:val="28"/>
          <w:szCs w:val="28"/>
        </w:rPr>
        <w:t xml:space="preserve"> </w:t>
      </w:r>
      <w:r w:rsidRPr="001863AB">
        <w:rPr>
          <w:rFonts w:asciiTheme="majorHAnsi" w:hAnsiTheme="majorHAnsi"/>
          <w:sz w:val="28"/>
          <w:szCs w:val="28"/>
        </w:rPr>
        <w:t>brigade mécanisée</w:t>
      </w:r>
      <w:r>
        <w:rPr>
          <w:rFonts w:asciiTheme="majorHAnsi" w:hAnsiTheme="majorHAnsi"/>
          <w:sz w:val="28"/>
          <w:szCs w:val="28"/>
        </w:rPr>
        <w:t>.</w:t>
      </w:r>
    </w:p>
    <w:p w14:paraId="723DDECF" w14:textId="77777777" w:rsidR="00296AAE" w:rsidRPr="001863AB" w:rsidRDefault="00296AAE" w:rsidP="00296AAE">
      <w:pPr>
        <w:pStyle w:val="Sansinterligne"/>
        <w:jc w:val="both"/>
        <w:rPr>
          <w:rFonts w:asciiTheme="majorHAnsi" w:hAnsiTheme="majorHAnsi"/>
          <w:sz w:val="28"/>
          <w:szCs w:val="28"/>
        </w:rPr>
      </w:pPr>
      <w:r w:rsidRPr="001863AB">
        <w:rPr>
          <w:rFonts w:asciiTheme="majorHAnsi" w:hAnsiTheme="majorHAnsi"/>
          <w:sz w:val="28"/>
          <w:szCs w:val="28"/>
        </w:rPr>
        <w:t>53</w:t>
      </w:r>
      <w:r w:rsidRPr="00057FCA">
        <w:rPr>
          <w:rFonts w:asciiTheme="majorHAnsi" w:hAnsiTheme="majorHAnsi"/>
          <w:sz w:val="28"/>
          <w:szCs w:val="28"/>
          <w:vertAlign w:val="superscript"/>
        </w:rPr>
        <w:t>ème</w:t>
      </w:r>
      <w:r>
        <w:rPr>
          <w:rFonts w:asciiTheme="majorHAnsi" w:hAnsiTheme="majorHAnsi"/>
          <w:sz w:val="28"/>
          <w:szCs w:val="28"/>
        </w:rPr>
        <w:t xml:space="preserve"> </w:t>
      </w:r>
      <w:r w:rsidRPr="001863AB">
        <w:rPr>
          <w:rFonts w:asciiTheme="majorHAnsi" w:hAnsiTheme="majorHAnsi"/>
          <w:sz w:val="28"/>
          <w:szCs w:val="28"/>
        </w:rPr>
        <w:t>brigade mécanisée</w:t>
      </w:r>
      <w:r>
        <w:rPr>
          <w:rFonts w:asciiTheme="majorHAnsi" w:hAnsiTheme="majorHAnsi"/>
          <w:sz w:val="28"/>
          <w:szCs w:val="28"/>
        </w:rPr>
        <w:t>.</w:t>
      </w:r>
    </w:p>
    <w:p w14:paraId="4A998D5B" w14:textId="77777777" w:rsidR="00296AAE" w:rsidRDefault="00296AAE" w:rsidP="00296AAE">
      <w:pPr>
        <w:pStyle w:val="Sansinterligne"/>
        <w:jc w:val="both"/>
        <w:rPr>
          <w:rFonts w:asciiTheme="majorHAnsi" w:hAnsiTheme="majorHAnsi"/>
          <w:sz w:val="28"/>
          <w:szCs w:val="28"/>
        </w:rPr>
      </w:pPr>
      <w:r w:rsidRPr="001863AB">
        <w:rPr>
          <w:rFonts w:asciiTheme="majorHAnsi" w:hAnsiTheme="majorHAnsi"/>
          <w:sz w:val="28"/>
          <w:szCs w:val="28"/>
        </w:rPr>
        <w:t>57</w:t>
      </w:r>
      <w:r w:rsidRPr="00057FCA">
        <w:rPr>
          <w:rFonts w:asciiTheme="majorHAnsi" w:hAnsiTheme="majorHAnsi"/>
          <w:sz w:val="28"/>
          <w:szCs w:val="28"/>
          <w:vertAlign w:val="superscript"/>
        </w:rPr>
        <w:t>ème</w:t>
      </w:r>
      <w:r>
        <w:rPr>
          <w:rFonts w:asciiTheme="majorHAnsi" w:hAnsiTheme="majorHAnsi"/>
          <w:sz w:val="28"/>
          <w:szCs w:val="28"/>
        </w:rPr>
        <w:t xml:space="preserve"> </w:t>
      </w:r>
      <w:r w:rsidRPr="001863AB">
        <w:rPr>
          <w:rFonts w:asciiTheme="majorHAnsi" w:hAnsiTheme="majorHAnsi"/>
          <w:sz w:val="28"/>
          <w:szCs w:val="28"/>
        </w:rPr>
        <w:t>brigade d'infanterie motorisée</w:t>
      </w:r>
      <w:r>
        <w:rPr>
          <w:rFonts w:asciiTheme="majorHAnsi" w:hAnsiTheme="majorHAnsi"/>
          <w:sz w:val="28"/>
          <w:szCs w:val="28"/>
        </w:rPr>
        <w:t>.</w:t>
      </w:r>
      <w:r w:rsidRPr="00824A4C">
        <w:rPr>
          <w:rFonts w:asciiTheme="majorHAnsi" w:hAnsiTheme="majorHAnsi"/>
          <w:sz w:val="28"/>
          <w:szCs w:val="28"/>
        </w:rPr>
        <w:t xml:space="preserve"> </w:t>
      </w:r>
    </w:p>
    <w:p w14:paraId="7FD0B419" w14:textId="77777777" w:rsidR="00296AAE" w:rsidRPr="001863AB" w:rsidRDefault="00296AAE" w:rsidP="00296AAE">
      <w:pPr>
        <w:pStyle w:val="Sansinterligne"/>
        <w:jc w:val="both"/>
        <w:rPr>
          <w:rFonts w:asciiTheme="majorHAnsi" w:hAnsiTheme="majorHAnsi"/>
          <w:sz w:val="28"/>
          <w:szCs w:val="28"/>
        </w:rPr>
      </w:pPr>
      <w:r w:rsidRPr="001863AB">
        <w:rPr>
          <w:rFonts w:asciiTheme="majorHAnsi" w:hAnsiTheme="majorHAnsi"/>
          <w:sz w:val="28"/>
          <w:szCs w:val="28"/>
        </w:rPr>
        <w:t>93</w:t>
      </w:r>
      <w:r w:rsidRPr="00057FCA">
        <w:rPr>
          <w:rFonts w:asciiTheme="majorHAnsi" w:hAnsiTheme="majorHAnsi"/>
          <w:sz w:val="28"/>
          <w:szCs w:val="28"/>
          <w:vertAlign w:val="superscript"/>
        </w:rPr>
        <w:t>ème</w:t>
      </w:r>
      <w:r>
        <w:rPr>
          <w:rFonts w:asciiTheme="majorHAnsi" w:hAnsiTheme="majorHAnsi"/>
          <w:sz w:val="28"/>
          <w:szCs w:val="28"/>
        </w:rPr>
        <w:t xml:space="preserve"> </w:t>
      </w:r>
      <w:r w:rsidRPr="001863AB">
        <w:rPr>
          <w:rFonts w:asciiTheme="majorHAnsi" w:hAnsiTheme="majorHAnsi"/>
          <w:sz w:val="28"/>
          <w:szCs w:val="28"/>
        </w:rPr>
        <w:t xml:space="preserve">brigade mécanisée (colonel Vladislav </w:t>
      </w:r>
      <w:proofErr w:type="spellStart"/>
      <w:r w:rsidRPr="001863AB">
        <w:rPr>
          <w:rFonts w:asciiTheme="majorHAnsi" w:hAnsiTheme="majorHAnsi"/>
          <w:sz w:val="28"/>
          <w:szCs w:val="28"/>
        </w:rPr>
        <w:t>Klochkov</w:t>
      </w:r>
      <w:proofErr w:type="spellEnd"/>
      <w:r w:rsidRPr="001863AB">
        <w:rPr>
          <w:rFonts w:asciiTheme="majorHAnsi" w:hAnsiTheme="majorHAnsi"/>
          <w:sz w:val="28"/>
          <w:szCs w:val="28"/>
        </w:rPr>
        <w:t>)</w:t>
      </w:r>
      <w:r>
        <w:rPr>
          <w:rFonts w:asciiTheme="majorHAnsi" w:hAnsiTheme="majorHAnsi"/>
          <w:sz w:val="28"/>
          <w:szCs w:val="28"/>
        </w:rPr>
        <w:t>.</w:t>
      </w:r>
    </w:p>
    <w:p w14:paraId="049A0D56" w14:textId="77777777" w:rsidR="00296AAE" w:rsidRDefault="00296AAE" w:rsidP="00296AAE">
      <w:pPr>
        <w:pStyle w:val="Sansinterligne"/>
        <w:jc w:val="both"/>
        <w:rPr>
          <w:rFonts w:asciiTheme="majorHAnsi" w:hAnsiTheme="majorHAnsi"/>
          <w:sz w:val="28"/>
          <w:szCs w:val="28"/>
        </w:rPr>
      </w:pPr>
      <w:r>
        <w:rPr>
          <w:rFonts w:asciiTheme="majorHAnsi" w:hAnsiTheme="majorHAnsi"/>
          <w:sz w:val="28"/>
          <w:szCs w:val="28"/>
        </w:rPr>
        <w:t>101</w:t>
      </w:r>
      <w:r w:rsidRPr="00057FCA">
        <w:rPr>
          <w:rFonts w:asciiTheme="majorHAnsi" w:hAnsiTheme="majorHAnsi"/>
          <w:sz w:val="28"/>
          <w:szCs w:val="28"/>
          <w:vertAlign w:val="superscript"/>
        </w:rPr>
        <w:t>ème</w:t>
      </w:r>
      <w:r>
        <w:rPr>
          <w:rFonts w:asciiTheme="majorHAnsi" w:hAnsiTheme="majorHAnsi"/>
          <w:sz w:val="28"/>
          <w:szCs w:val="28"/>
        </w:rPr>
        <w:t xml:space="preserve"> brigade de protection de l’état-major général.</w:t>
      </w:r>
    </w:p>
    <w:p w14:paraId="24FE3F3C" w14:textId="77777777" w:rsidR="00296AAE" w:rsidRPr="001863AB" w:rsidRDefault="00296AAE" w:rsidP="00296AAE">
      <w:pPr>
        <w:pStyle w:val="Sansinterligne"/>
        <w:jc w:val="both"/>
        <w:rPr>
          <w:rFonts w:asciiTheme="majorHAnsi" w:hAnsiTheme="majorHAnsi"/>
          <w:sz w:val="28"/>
          <w:szCs w:val="28"/>
        </w:rPr>
      </w:pPr>
      <w:r w:rsidRPr="001863AB">
        <w:rPr>
          <w:rFonts w:asciiTheme="majorHAnsi" w:hAnsiTheme="majorHAnsi"/>
          <w:sz w:val="28"/>
          <w:szCs w:val="28"/>
        </w:rPr>
        <w:t>302</w:t>
      </w:r>
      <w:r w:rsidRPr="00057FCA">
        <w:rPr>
          <w:rFonts w:asciiTheme="majorHAnsi" w:hAnsiTheme="majorHAnsi"/>
          <w:sz w:val="28"/>
          <w:szCs w:val="28"/>
          <w:vertAlign w:val="superscript"/>
        </w:rPr>
        <w:t>ème</w:t>
      </w:r>
      <w:r>
        <w:rPr>
          <w:rFonts w:asciiTheme="majorHAnsi" w:hAnsiTheme="majorHAnsi"/>
          <w:sz w:val="28"/>
          <w:szCs w:val="28"/>
        </w:rPr>
        <w:t xml:space="preserve"> </w:t>
      </w:r>
      <w:r w:rsidRPr="001863AB">
        <w:rPr>
          <w:rFonts w:asciiTheme="majorHAnsi" w:hAnsiTheme="majorHAnsi"/>
          <w:sz w:val="28"/>
          <w:szCs w:val="28"/>
        </w:rPr>
        <w:t>régiment de missiles anti-aériens</w:t>
      </w:r>
      <w:r>
        <w:rPr>
          <w:rFonts w:asciiTheme="majorHAnsi" w:hAnsiTheme="majorHAnsi"/>
          <w:sz w:val="28"/>
          <w:szCs w:val="28"/>
        </w:rPr>
        <w:t>.</w:t>
      </w:r>
    </w:p>
    <w:p w14:paraId="48CCB3F8" w14:textId="77777777" w:rsidR="00296AAE" w:rsidRPr="003F3934" w:rsidRDefault="00296AAE" w:rsidP="00296AAE">
      <w:pPr>
        <w:pStyle w:val="Sansinterligne"/>
        <w:rPr>
          <w:rFonts w:asciiTheme="majorHAnsi" w:hAnsiTheme="majorHAnsi"/>
          <w:sz w:val="16"/>
          <w:szCs w:val="16"/>
        </w:rPr>
      </w:pPr>
    </w:p>
    <w:p w14:paraId="7020FC65" w14:textId="77777777" w:rsidR="00296AAE" w:rsidRPr="00D921E8" w:rsidRDefault="00296AAE" w:rsidP="00296AAE">
      <w:pPr>
        <w:pStyle w:val="Sansinterligne"/>
        <w:jc w:val="both"/>
        <w:rPr>
          <w:rFonts w:asciiTheme="majorHAnsi" w:hAnsiTheme="majorHAnsi"/>
          <w:color w:val="C00000"/>
          <w:sz w:val="28"/>
          <w:szCs w:val="28"/>
        </w:rPr>
      </w:pPr>
      <w:r w:rsidRPr="00D921E8">
        <w:rPr>
          <w:rFonts w:asciiTheme="majorHAnsi" w:hAnsiTheme="majorHAnsi"/>
          <w:noProof/>
          <w:color w:val="C00000"/>
          <w:sz w:val="28"/>
          <w:szCs w:val="28"/>
        </w:rPr>
        <w:drawing>
          <wp:inline distT="0" distB="0" distL="0" distR="0" wp14:anchorId="50675964" wp14:editId="27DD3D14">
            <wp:extent cx="161925" cy="142875"/>
            <wp:effectExtent l="0" t="0" r="9525" b="952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D921E8">
        <w:rPr>
          <w:rFonts w:asciiTheme="majorHAnsi" w:hAnsiTheme="majorHAnsi"/>
          <w:color w:val="C00000"/>
          <w:sz w:val="28"/>
          <w:szCs w:val="28"/>
        </w:rPr>
        <w:t xml:space="preserve"> Forces d’opérations spéciales. </w:t>
      </w:r>
    </w:p>
    <w:p w14:paraId="092ABE54" w14:textId="77777777" w:rsidR="000D5EBD" w:rsidRDefault="000D5EBD" w:rsidP="000D5EBD">
      <w:pPr>
        <w:pStyle w:val="Sansinterligne"/>
        <w:jc w:val="both"/>
        <w:rPr>
          <w:rFonts w:asciiTheme="majorHAnsi" w:hAnsiTheme="majorHAnsi"/>
          <w:sz w:val="28"/>
          <w:szCs w:val="28"/>
        </w:rPr>
      </w:pPr>
      <w:r>
        <w:rPr>
          <w:rFonts w:asciiTheme="majorHAnsi" w:hAnsiTheme="majorHAnsi"/>
          <w:sz w:val="28"/>
          <w:szCs w:val="28"/>
        </w:rPr>
        <w:lastRenderedPageBreak/>
        <w:t>4</w:t>
      </w:r>
      <w:r w:rsidRPr="00D921E8">
        <w:rPr>
          <w:rFonts w:asciiTheme="majorHAnsi" w:hAnsiTheme="majorHAnsi"/>
          <w:sz w:val="28"/>
          <w:szCs w:val="28"/>
          <w:vertAlign w:val="superscript"/>
        </w:rPr>
        <w:t>ème</w:t>
      </w:r>
      <w:r>
        <w:rPr>
          <w:rFonts w:asciiTheme="majorHAnsi" w:hAnsiTheme="majorHAnsi"/>
          <w:sz w:val="28"/>
          <w:szCs w:val="28"/>
        </w:rPr>
        <w:t xml:space="preserve"> brigade de réaction rapide.</w:t>
      </w:r>
    </w:p>
    <w:p w14:paraId="3C960F67" w14:textId="77777777" w:rsidR="000D5EBD" w:rsidRPr="001863AB" w:rsidRDefault="000D5EBD" w:rsidP="000D5EBD">
      <w:pPr>
        <w:pStyle w:val="Sansinterligne"/>
        <w:jc w:val="both"/>
        <w:rPr>
          <w:rFonts w:asciiTheme="majorHAnsi" w:hAnsiTheme="majorHAnsi"/>
          <w:sz w:val="28"/>
          <w:szCs w:val="28"/>
        </w:rPr>
      </w:pPr>
      <w:r w:rsidRPr="001863AB">
        <w:rPr>
          <w:rFonts w:asciiTheme="majorHAnsi" w:hAnsiTheme="majorHAnsi"/>
          <w:sz w:val="28"/>
          <w:szCs w:val="28"/>
        </w:rPr>
        <w:t>36</w:t>
      </w:r>
      <w:r w:rsidRPr="009A67E2">
        <w:rPr>
          <w:rFonts w:asciiTheme="majorHAnsi" w:hAnsiTheme="majorHAnsi"/>
          <w:sz w:val="28"/>
          <w:szCs w:val="28"/>
          <w:vertAlign w:val="superscript"/>
        </w:rPr>
        <w:t>ème</w:t>
      </w:r>
      <w:r>
        <w:rPr>
          <w:rFonts w:asciiTheme="majorHAnsi" w:hAnsiTheme="majorHAnsi"/>
          <w:sz w:val="28"/>
          <w:szCs w:val="28"/>
        </w:rPr>
        <w:t xml:space="preserve"> </w:t>
      </w:r>
      <w:r w:rsidRPr="001863AB">
        <w:rPr>
          <w:rFonts w:asciiTheme="majorHAnsi" w:hAnsiTheme="majorHAnsi"/>
          <w:sz w:val="28"/>
          <w:szCs w:val="28"/>
        </w:rPr>
        <w:t>brigade de marine séparée</w:t>
      </w:r>
      <w:r>
        <w:rPr>
          <w:rFonts w:asciiTheme="majorHAnsi" w:hAnsiTheme="majorHAnsi"/>
          <w:sz w:val="28"/>
          <w:szCs w:val="28"/>
        </w:rPr>
        <w:t>.</w:t>
      </w:r>
    </w:p>
    <w:p w14:paraId="03A06656" w14:textId="56B951CA" w:rsidR="000D5EBD" w:rsidRDefault="000D5EBD" w:rsidP="00296AAE">
      <w:pPr>
        <w:pStyle w:val="Sansinterligne"/>
        <w:jc w:val="both"/>
        <w:rPr>
          <w:rFonts w:asciiTheme="majorHAnsi" w:hAnsiTheme="majorHAnsi"/>
          <w:sz w:val="28"/>
          <w:szCs w:val="28"/>
        </w:rPr>
      </w:pPr>
      <w:r>
        <w:rPr>
          <w:noProof/>
        </w:rPr>
        <w:drawing>
          <wp:inline distT="0" distB="0" distL="0" distR="0" wp14:anchorId="5A2EA00F" wp14:editId="49BF4D98">
            <wp:extent cx="104775" cy="142875"/>
            <wp:effectExtent l="0" t="0" r="9525" b="9525"/>
            <wp:docPr id="119"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4775" cy="142875"/>
                    </a:xfrm>
                    <a:prstGeom prst="rect">
                      <a:avLst/>
                    </a:prstGeom>
                    <a:noFill/>
                    <a:ln>
                      <a:noFill/>
                    </a:ln>
                  </pic:spPr>
                </pic:pic>
              </a:graphicData>
            </a:graphic>
          </wp:inline>
        </w:drawing>
      </w:r>
      <w:r w:rsidRPr="001863AB">
        <w:rPr>
          <w:rFonts w:asciiTheme="majorHAnsi" w:hAnsiTheme="majorHAnsi"/>
          <w:sz w:val="28"/>
          <w:szCs w:val="28"/>
        </w:rPr>
        <w:t> </w:t>
      </w:r>
      <w:r>
        <w:rPr>
          <w:rFonts w:asciiTheme="majorHAnsi" w:hAnsiTheme="majorHAnsi"/>
          <w:sz w:val="28"/>
          <w:szCs w:val="28"/>
        </w:rPr>
        <w:t>Bataillon Donbass.</w:t>
      </w:r>
      <w:r w:rsidRPr="001863AB">
        <w:rPr>
          <w:rFonts w:asciiTheme="majorHAnsi" w:hAnsiTheme="majorHAnsi"/>
          <w:sz w:val="28"/>
          <w:szCs w:val="28"/>
        </w:rPr>
        <w:t xml:space="preserve"> </w:t>
      </w:r>
      <w:r w:rsidR="00FE4B0E" w:rsidRPr="00FE4B0E">
        <w:rPr>
          <w:rFonts w:asciiTheme="majorHAnsi" w:hAnsiTheme="majorHAnsi"/>
          <w:sz w:val="28"/>
          <w:szCs w:val="28"/>
        </w:rPr>
        <w:t>(</w:t>
      </w:r>
      <w:proofErr w:type="spellStart"/>
      <w:r w:rsidR="00FE4B0E" w:rsidRPr="00FE4B0E">
        <w:rPr>
          <w:rFonts w:asciiTheme="majorHAnsi" w:hAnsiTheme="majorHAnsi" w:cs="Arial"/>
          <w:color w:val="202122"/>
          <w:sz w:val="28"/>
          <w:szCs w:val="28"/>
          <w:shd w:val="clear" w:color="auto" w:fill="FFFFFF"/>
        </w:rPr>
        <w:t>Semion</w:t>
      </w:r>
      <w:proofErr w:type="spellEnd"/>
      <w:r w:rsidR="00FE4B0E" w:rsidRPr="00FE4B0E">
        <w:rPr>
          <w:rFonts w:asciiTheme="majorHAnsi" w:hAnsiTheme="majorHAnsi" w:cs="Arial"/>
          <w:color w:val="202122"/>
          <w:sz w:val="28"/>
          <w:szCs w:val="28"/>
          <w:shd w:val="clear" w:color="auto" w:fill="FFFFFF"/>
        </w:rPr>
        <w:t xml:space="preserve"> </w:t>
      </w:r>
      <w:proofErr w:type="spellStart"/>
      <w:r w:rsidR="00FE4B0E" w:rsidRPr="00FE4B0E">
        <w:rPr>
          <w:rFonts w:asciiTheme="majorHAnsi" w:hAnsiTheme="majorHAnsi" w:cs="Arial"/>
          <w:color w:val="202122"/>
          <w:sz w:val="28"/>
          <w:szCs w:val="28"/>
          <w:shd w:val="clear" w:color="auto" w:fill="FFFFFF"/>
        </w:rPr>
        <w:t>Semiontchenko</w:t>
      </w:r>
      <w:proofErr w:type="spellEnd"/>
      <w:r w:rsidR="00FE4B0E" w:rsidRPr="00FE4B0E">
        <w:rPr>
          <w:rFonts w:asciiTheme="majorHAnsi" w:hAnsiTheme="majorHAnsi" w:cs="Arial"/>
          <w:color w:val="202122"/>
          <w:sz w:val="28"/>
          <w:szCs w:val="28"/>
          <w:shd w:val="clear" w:color="auto" w:fill="FFFFFF"/>
        </w:rPr>
        <w:t>, nom d'emprunt).</w:t>
      </w:r>
    </w:p>
    <w:p w14:paraId="3B82A2EC" w14:textId="77777777" w:rsidR="000D5EBD" w:rsidRPr="001863AB" w:rsidRDefault="000D5EBD" w:rsidP="00296AAE">
      <w:pPr>
        <w:pStyle w:val="Sansinterligne"/>
        <w:jc w:val="both"/>
        <w:rPr>
          <w:rFonts w:asciiTheme="majorHAnsi" w:hAnsiTheme="majorHAnsi"/>
          <w:sz w:val="28"/>
          <w:szCs w:val="28"/>
        </w:rPr>
      </w:pPr>
      <w:r w:rsidRPr="001863AB">
        <w:rPr>
          <w:rFonts w:asciiTheme="majorHAnsi" w:hAnsiTheme="majorHAnsi"/>
          <w:noProof/>
          <w:sz w:val="28"/>
          <w:szCs w:val="28"/>
        </w:rPr>
        <w:drawing>
          <wp:inline distT="0" distB="0" distL="0" distR="0" wp14:anchorId="4B109A82" wp14:editId="57044258">
            <wp:extent cx="219075" cy="142875"/>
            <wp:effectExtent l="0" t="0" r="9525" b="9525"/>
            <wp:docPr id="133"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1863AB">
        <w:rPr>
          <w:rFonts w:asciiTheme="majorHAnsi" w:hAnsiTheme="majorHAnsi"/>
          <w:sz w:val="28"/>
          <w:szCs w:val="28"/>
        </w:rPr>
        <w:t> </w:t>
      </w:r>
      <w:r>
        <w:rPr>
          <w:rFonts w:asciiTheme="majorHAnsi" w:hAnsiTheme="majorHAnsi"/>
          <w:sz w:val="28"/>
          <w:szCs w:val="28"/>
        </w:rPr>
        <w:t>Garde nationale de l’Ukraine</w:t>
      </w:r>
      <w:r w:rsidRPr="001863AB">
        <w:rPr>
          <w:rFonts w:asciiTheme="majorHAnsi" w:hAnsiTheme="majorHAnsi"/>
          <w:sz w:val="28"/>
          <w:szCs w:val="28"/>
        </w:rPr>
        <w:t> (général de division</w:t>
      </w:r>
      <w:r>
        <w:rPr>
          <w:rFonts w:asciiTheme="majorHAnsi" w:hAnsiTheme="majorHAnsi"/>
          <w:sz w:val="28"/>
          <w:szCs w:val="28"/>
        </w:rPr>
        <w:t xml:space="preserve"> </w:t>
      </w:r>
      <w:proofErr w:type="spellStart"/>
      <w:r>
        <w:rPr>
          <w:rFonts w:asciiTheme="majorHAnsi" w:hAnsiTheme="majorHAnsi"/>
          <w:sz w:val="28"/>
          <w:szCs w:val="28"/>
        </w:rPr>
        <w:t>Iouriy</w:t>
      </w:r>
      <w:proofErr w:type="spellEnd"/>
      <w:r>
        <w:rPr>
          <w:rFonts w:asciiTheme="majorHAnsi" w:hAnsiTheme="majorHAnsi"/>
          <w:sz w:val="28"/>
          <w:szCs w:val="28"/>
        </w:rPr>
        <w:t xml:space="preserve"> </w:t>
      </w:r>
      <w:proofErr w:type="spellStart"/>
      <w:r>
        <w:rPr>
          <w:rFonts w:asciiTheme="majorHAnsi" w:hAnsiTheme="majorHAnsi"/>
          <w:sz w:val="28"/>
          <w:szCs w:val="28"/>
        </w:rPr>
        <w:t>Lebid</w:t>
      </w:r>
      <w:proofErr w:type="spellEnd"/>
      <w:r>
        <w:rPr>
          <w:rFonts w:asciiTheme="majorHAnsi" w:hAnsiTheme="majorHAnsi"/>
          <w:sz w:val="28"/>
          <w:szCs w:val="28"/>
        </w:rPr>
        <w:t>).</w:t>
      </w:r>
    </w:p>
    <w:p w14:paraId="1DB0FB9F" w14:textId="300ED64B" w:rsidR="000D5EBD" w:rsidRPr="001863AB" w:rsidRDefault="000D5EBD" w:rsidP="00296AAE">
      <w:pPr>
        <w:pStyle w:val="Sansinterligne"/>
        <w:jc w:val="both"/>
        <w:rPr>
          <w:rFonts w:asciiTheme="majorHAnsi" w:hAnsiTheme="majorHAnsi"/>
          <w:sz w:val="28"/>
          <w:szCs w:val="28"/>
        </w:rPr>
      </w:pPr>
      <w:r w:rsidRPr="001863AB">
        <w:rPr>
          <w:rFonts w:asciiTheme="majorHAnsi" w:hAnsiTheme="majorHAnsi"/>
          <w:noProof/>
          <w:sz w:val="28"/>
          <w:szCs w:val="28"/>
        </w:rPr>
        <w:drawing>
          <wp:inline distT="0" distB="0" distL="0" distR="0" wp14:anchorId="597210FE" wp14:editId="0802D71D">
            <wp:extent cx="219075" cy="142875"/>
            <wp:effectExtent l="0" t="0" r="9525" b="952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1863AB">
        <w:rPr>
          <w:rFonts w:asciiTheme="majorHAnsi" w:hAnsiTheme="majorHAnsi"/>
          <w:sz w:val="28"/>
          <w:szCs w:val="28"/>
        </w:rPr>
        <w:t> </w:t>
      </w:r>
      <w:r>
        <w:rPr>
          <w:rFonts w:asciiTheme="majorHAnsi" w:hAnsiTheme="majorHAnsi"/>
          <w:sz w:val="28"/>
          <w:szCs w:val="28"/>
        </w:rPr>
        <w:t>Régiment Azov.</w:t>
      </w:r>
      <w:r w:rsidRPr="001863AB">
        <w:rPr>
          <w:rFonts w:asciiTheme="majorHAnsi" w:hAnsiTheme="majorHAnsi"/>
          <w:sz w:val="28"/>
          <w:szCs w:val="28"/>
        </w:rPr>
        <w:t xml:space="preserve"> </w:t>
      </w:r>
      <w:r w:rsidR="008401D5">
        <w:rPr>
          <w:rFonts w:asciiTheme="majorHAnsi" w:hAnsiTheme="majorHAnsi"/>
          <w:sz w:val="28"/>
          <w:szCs w:val="28"/>
        </w:rPr>
        <w:t>(</w:t>
      </w:r>
      <w:proofErr w:type="spellStart"/>
      <w:r w:rsidR="008401D5" w:rsidRPr="008401D5">
        <w:rPr>
          <w:rFonts w:asciiTheme="majorHAnsi" w:hAnsiTheme="majorHAnsi" w:cs="Arial"/>
          <w:color w:val="202122"/>
          <w:sz w:val="28"/>
          <w:szCs w:val="28"/>
          <w:shd w:val="clear" w:color="auto" w:fill="FFFFFF"/>
        </w:rPr>
        <w:t>Andri</w:t>
      </w:r>
      <w:proofErr w:type="spellEnd"/>
      <w:r w:rsidR="008401D5" w:rsidRPr="008401D5">
        <w:rPr>
          <w:rFonts w:asciiTheme="majorHAnsi" w:hAnsiTheme="majorHAnsi" w:cs="Arial"/>
          <w:color w:val="202122"/>
          <w:sz w:val="28"/>
          <w:szCs w:val="28"/>
          <w:shd w:val="clear" w:color="auto" w:fill="FFFFFF"/>
        </w:rPr>
        <w:t xml:space="preserve"> </w:t>
      </w:r>
      <w:proofErr w:type="spellStart"/>
      <w:r w:rsidR="008401D5" w:rsidRPr="008401D5">
        <w:rPr>
          <w:rFonts w:asciiTheme="majorHAnsi" w:hAnsiTheme="majorHAnsi" w:cs="Arial"/>
          <w:color w:val="202122"/>
          <w:sz w:val="28"/>
          <w:szCs w:val="28"/>
          <w:shd w:val="clear" w:color="auto" w:fill="FFFFFF"/>
        </w:rPr>
        <w:t>Biletsky</w:t>
      </w:r>
      <w:proofErr w:type="spellEnd"/>
      <w:r w:rsidR="008401D5" w:rsidRPr="008401D5">
        <w:rPr>
          <w:rFonts w:asciiTheme="majorHAnsi" w:hAnsiTheme="majorHAnsi" w:cs="Arial"/>
          <w:color w:val="202122"/>
          <w:sz w:val="28"/>
          <w:szCs w:val="28"/>
          <w:shd w:val="clear" w:color="auto" w:fill="FFFFFF"/>
        </w:rPr>
        <w:t>).</w:t>
      </w:r>
    </w:p>
    <w:p w14:paraId="5460AB9F" w14:textId="77777777" w:rsidR="00296AAE" w:rsidRPr="003F3934" w:rsidRDefault="00296AAE" w:rsidP="00296AAE">
      <w:pPr>
        <w:pStyle w:val="Sansinterligne"/>
        <w:rPr>
          <w:rFonts w:asciiTheme="majorHAnsi" w:hAnsiTheme="majorHAnsi"/>
          <w:sz w:val="16"/>
          <w:szCs w:val="16"/>
        </w:rPr>
      </w:pPr>
    </w:p>
    <w:p w14:paraId="1BA4C8EF" w14:textId="77777777" w:rsidR="00296AAE" w:rsidRPr="00D921E8" w:rsidRDefault="00296AAE" w:rsidP="00296AAE">
      <w:pPr>
        <w:pStyle w:val="Sansinterligne"/>
        <w:jc w:val="both"/>
        <w:rPr>
          <w:rFonts w:asciiTheme="majorHAnsi" w:hAnsiTheme="majorHAnsi"/>
          <w:color w:val="C00000"/>
          <w:sz w:val="28"/>
          <w:szCs w:val="28"/>
        </w:rPr>
      </w:pPr>
      <w:r w:rsidRPr="00D921E8">
        <w:rPr>
          <w:rFonts w:asciiTheme="majorHAnsi" w:hAnsiTheme="majorHAnsi"/>
          <w:noProof/>
          <w:color w:val="C00000"/>
          <w:sz w:val="28"/>
          <w:szCs w:val="28"/>
        </w:rPr>
        <w:drawing>
          <wp:inline distT="0" distB="0" distL="0" distR="0" wp14:anchorId="0A85D654" wp14:editId="26F2E669">
            <wp:extent cx="365125" cy="142875"/>
            <wp:effectExtent l="0" t="0" r="0" b="9525"/>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66065" cy="143243"/>
                    </a:xfrm>
                    <a:prstGeom prst="rect">
                      <a:avLst/>
                    </a:prstGeom>
                    <a:noFill/>
                    <a:ln>
                      <a:noFill/>
                    </a:ln>
                  </pic:spPr>
                </pic:pic>
              </a:graphicData>
            </a:graphic>
          </wp:inline>
        </w:drawing>
      </w:r>
      <w:r w:rsidRPr="00D921E8">
        <w:rPr>
          <w:rFonts w:asciiTheme="majorHAnsi" w:hAnsiTheme="majorHAnsi"/>
          <w:color w:val="C00000"/>
          <w:sz w:val="28"/>
          <w:szCs w:val="28"/>
        </w:rPr>
        <w:t xml:space="preserve"> Forces de défense territoriales. </w:t>
      </w:r>
    </w:p>
    <w:p w14:paraId="1BBD27F5" w14:textId="77777777" w:rsidR="00296AAE" w:rsidRPr="001863AB" w:rsidRDefault="00296AAE" w:rsidP="00296AAE">
      <w:pPr>
        <w:pStyle w:val="Sansinterligne"/>
        <w:jc w:val="both"/>
        <w:rPr>
          <w:rFonts w:asciiTheme="majorHAnsi" w:hAnsiTheme="majorHAnsi"/>
          <w:sz w:val="28"/>
          <w:szCs w:val="28"/>
        </w:rPr>
      </w:pPr>
      <w:r w:rsidRPr="001863AB">
        <w:rPr>
          <w:rFonts w:asciiTheme="majorHAnsi" w:hAnsiTheme="majorHAnsi"/>
          <w:sz w:val="28"/>
          <w:szCs w:val="28"/>
        </w:rPr>
        <w:t>30</w:t>
      </w:r>
      <w:r w:rsidRPr="00D921E8">
        <w:rPr>
          <w:rFonts w:asciiTheme="majorHAnsi" w:hAnsiTheme="majorHAnsi"/>
          <w:sz w:val="28"/>
          <w:szCs w:val="28"/>
          <w:vertAlign w:val="superscript"/>
        </w:rPr>
        <w:t>ème</w:t>
      </w:r>
      <w:r>
        <w:rPr>
          <w:rFonts w:asciiTheme="majorHAnsi" w:hAnsiTheme="majorHAnsi"/>
          <w:sz w:val="28"/>
          <w:szCs w:val="28"/>
        </w:rPr>
        <w:t xml:space="preserve"> </w:t>
      </w:r>
      <w:r w:rsidRPr="001863AB">
        <w:rPr>
          <w:rFonts w:asciiTheme="majorHAnsi" w:hAnsiTheme="majorHAnsi"/>
          <w:sz w:val="28"/>
          <w:szCs w:val="28"/>
        </w:rPr>
        <w:t>bataillon territorial</w:t>
      </w:r>
      <w:r>
        <w:rPr>
          <w:rFonts w:asciiTheme="majorHAnsi" w:hAnsiTheme="majorHAnsi"/>
          <w:sz w:val="28"/>
          <w:szCs w:val="28"/>
        </w:rPr>
        <w:t>.</w:t>
      </w:r>
    </w:p>
    <w:p w14:paraId="42B29F25" w14:textId="77777777" w:rsidR="00296AAE" w:rsidRPr="001863AB" w:rsidRDefault="00296AAE" w:rsidP="00296AAE">
      <w:pPr>
        <w:pStyle w:val="Sansinterligne"/>
        <w:jc w:val="both"/>
        <w:rPr>
          <w:rFonts w:asciiTheme="majorHAnsi" w:hAnsiTheme="majorHAnsi"/>
          <w:sz w:val="28"/>
          <w:szCs w:val="28"/>
        </w:rPr>
      </w:pPr>
      <w:r>
        <w:rPr>
          <w:rFonts w:asciiTheme="majorHAnsi" w:hAnsiTheme="majorHAnsi"/>
          <w:sz w:val="28"/>
          <w:szCs w:val="28"/>
        </w:rPr>
        <w:t>112</w:t>
      </w:r>
      <w:r w:rsidRPr="00D921E8">
        <w:rPr>
          <w:rFonts w:asciiTheme="majorHAnsi" w:hAnsiTheme="majorHAnsi"/>
          <w:sz w:val="28"/>
          <w:szCs w:val="28"/>
          <w:vertAlign w:val="superscript"/>
        </w:rPr>
        <w:t>ème</w:t>
      </w:r>
      <w:r>
        <w:rPr>
          <w:rFonts w:asciiTheme="majorHAnsi" w:hAnsiTheme="majorHAnsi"/>
          <w:sz w:val="28"/>
          <w:szCs w:val="28"/>
        </w:rPr>
        <w:t xml:space="preserve"> brigade de défense territoriale.</w:t>
      </w:r>
      <w:r w:rsidRPr="001863AB">
        <w:rPr>
          <w:rFonts w:asciiTheme="majorHAnsi" w:hAnsiTheme="majorHAnsi"/>
          <w:sz w:val="28"/>
          <w:szCs w:val="28"/>
        </w:rPr>
        <w:t xml:space="preserve"> </w:t>
      </w:r>
    </w:p>
    <w:p w14:paraId="599030AC" w14:textId="77777777" w:rsidR="00296AAE" w:rsidRPr="001863AB" w:rsidRDefault="00296AAE" w:rsidP="00296AAE">
      <w:pPr>
        <w:pStyle w:val="Sansinterligne"/>
        <w:jc w:val="both"/>
        <w:rPr>
          <w:rFonts w:asciiTheme="majorHAnsi" w:hAnsiTheme="majorHAnsi"/>
          <w:sz w:val="28"/>
          <w:szCs w:val="28"/>
        </w:rPr>
      </w:pPr>
      <w:r>
        <w:rPr>
          <w:rFonts w:asciiTheme="majorHAnsi" w:hAnsiTheme="majorHAnsi"/>
          <w:sz w:val="28"/>
          <w:szCs w:val="28"/>
        </w:rPr>
        <w:t>122</w:t>
      </w:r>
      <w:r w:rsidRPr="00D921E8">
        <w:rPr>
          <w:rFonts w:asciiTheme="majorHAnsi" w:hAnsiTheme="majorHAnsi"/>
          <w:sz w:val="28"/>
          <w:szCs w:val="28"/>
          <w:vertAlign w:val="superscript"/>
        </w:rPr>
        <w:t>ème</w:t>
      </w:r>
      <w:r>
        <w:rPr>
          <w:rFonts w:asciiTheme="majorHAnsi" w:hAnsiTheme="majorHAnsi"/>
          <w:sz w:val="28"/>
          <w:szCs w:val="28"/>
        </w:rPr>
        <w:t xml:space="preserve"> brigade de défense territoriale.</w:t>
      </w:r>
      <w:r w:rsidRPr="001863AB">
        <w:rPr>
          <w:rFonts w:asciiTheme="majorHAnsi" w:hAnsiTheme="majorHAnsi"/>
          <w:sz w:val="28"/>
          <w:szCs w:val="28"/>
        </w:rPr>
        <w:t xml:space="preserve"> </w:t>
      </w:r>
    </w:p>
    <w:p w14:paraId="0BA81559" w14:textId="77777777" w:rsidR="00296AAE" w:rsidRPr="001863AB" w:rsidRDefault="00296AAE" w:rsidP="00296AAE">
      <w:pPr>
        <w:pStyle w:val="Sansinterligne"/>
        <w:jc w:val="both"/>
        <w:rPr>
          <w:rFonts w:asciiTheme="majorHAnsi" w:hAnsiTheme="majorHAnsi"/>
          <w:sz w:val="28"/>
          <w:szCs w:val="28"/>
        </w:rPr>
      </w:pPr>
      <w:r w:rsidRPr="001863AB">
        <w:rPr>
          <w:rFonts w:asciiTheme="majorHAnsi" w:hAnsiTheme="majorHAnsi"/>
          <w:sz w:val="28"/>
          <w:szCs w:val="28"/>
        </w:rPr>
        <w:t>130</w:t>
      </w:r>
      <w:r w:rsidRPr="00D921E8">
        <w:rPr>
          <w:rFonts w:asciiTheme="majorHAnsi" w:hAnsiTheme="majorHAnsi"/>
          <w:sz w:val="28"/>
          <w:szCs w:val="28"/>
          <w:vertAlign w:val="superscript"/>
        </w:rPr>
        <w:t>ème</w:t>
      </w:r>
      <w:r>
        <w:rPr>
          <w:rFonts w:asciiTheme="majorHAnsi" w:hAnsiTheme="majorHAnsi"/>
          <w:sz w:val="28"/>
          <w:szCs w:val="28"/>
        </w:rPr>
        <w:t xml:space="preserve"> </w:t>
      </w:r>
      <w:r w:rsidRPr="001863AB">
        <w:rPr>
          <w:rFonts w:asciiTheme="majorHAnsi" w:hAnsiTheme="majorHAnsi"/>
          <w:sz w:val="28"/>
          <w:szCs w:val="28"/>
        </w:rPr>
        <w:t>bataillon territorial</w:t>
      </w:r>
      <w:r>
        <w:rPr>
          <w:rFonts w:asciiTheme="majorHAnsi" w:hAnsiTheme="majorHAnsi"/>
          <w:sz w:val="28"/>
          <w:szCs w:val="28"/>
        </w:rPr>
        <w:t>.</w:t>
      </w:r>
      <w:r w:rsidRPr="001863AB">
        <w:rPr>
          <w:rFonts w:asciiTheme="majorHAnsi" w:hAnsiTheme="majorHAnsi"/>
          <w:sz w:val="28"/>
          <w:szCs w:val="28"/>
        </w:rPr>
        <w:t xml:space="preserve"> </w:t>
      </w:r>
    </w:p>
    <w:p w14:paraId="4A47A929" w14:textId="77777777" w:rsidR="00296AAE" w:rsidRPr="001863AB" w:rsidRDefault="00296AAE" w:rsidP="00296AAE">
      <w:pPr>
        <w:pStyle w:val="Sansinterligne"/>
        <w:jc w:val="both"/>
        <w:rPr>
          <w:rFonts w:asciiTheme="majorHAnsi" w:hAnsiTheme="majorHAnsi"/>
          <w:sz w:val="28"/>
          <w:szCs w:val="28"/>
        </w:rPr>
      </w:pPr>
      <w:r w:rsidRPr="001863AB">
        <w:rPr>
          <w:rFonts w:asciiTheme="majorHAnsi" w:hAnsiTheme="majorHAnsi"/>
          <w:noProof/>
          <w:sz w:val="28"/>
          <w:szCs w:val="28"/>
        </w:rPr>
        <w:drawing>
          <wp:inline distT="0" distB="0" distL="0" distR="0" wp14:anchorId="6ED5BDC1" wp14:editId="18DD9385">
            <wp:extent cx="219075" cy="142875"/>
            <wp:effectExtent l="0" t="0" r="9525" b="9525"/>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1863AB">
        <w:rPr>
          <w:rFonts w:asciiTheme="majorHAnsi" w:hAnsiTheme="majorHAnsi"/>
          <w:sz w:val="28"/>
          <w:szCs w:val="28"/>
        </w:rPr>
        <w:t> </w:t>
      </w:r>
      <w:r>
        <w:rPr>
          <w:rFonts w:asciiTheme="majorHAnsi" w:hAnsiTheme="majorHAnsi"/>
          <w:sz w:val="28"/>
          <w:szCs w:val="28"/>
        </w:rPr>
        <w:t>Milice citoyenne ukrainienne.</w:t>
      </w:r>
      <w:r w:rsidRPr="001863AB">
        <w:rPr>
          <w:rFonts w:asciiTheme="majorHAnsi" w:hAnsiTheme="majorHAnsi"/>
          <w:sz w:val="28"/>
          <w:szCs w:val="28"/>
        </w:rPr>
        <w:t xml:space="preserve"> </w:t>
      </w:r>
    </w:p>
    <w:p w14:paraId="3A315BB8" w14:textId="77777777" w:rsidR="00296AAE" w:rsidRDefault="00296AAE" w:rsidP="00014E87">
      <w:pPr>
        <w:pStyle w:val="Sansinterligne"/>
        <w:numPr>
          <w:ilvl w:val="0"/>
          <w:numId w:val="20"/>
        </w:numPr>
        <w:jc w:val="both"/>
        <w:rPr>
          <w:rFonts w:asciiTheme="majorHAnsi" w:hAnsiTheme="majorHAnsi"/>
          <w:sz w:val="28"/>
          <w:szCs w:val="28"/>
        </w:rPr>
      </w:pPr>
      <w:r>
        <w:rPr>
          <w:rFonts w:asciiTheme="majorHAnsi" w:hAnsiTheme="majorHAnsi"/>
          <w:sz w:val="28"/>
          <w:szCs w:val="28"/>
        </w:rPr>
        <w:t>Service national des gardes-frontières d’Ukraine.</w:t>
      </w:r>
    </w:p>
    <w:p w14:paraId="129862CF" w14:textId="77777777" w:rsidR="00296AAE" w:rsidRPr="003F3934" w:rsidRDefault="00296AAE" w:rsidP="00296AAE">
      <w:pPr>
        <w:pStyle w:val="Sansinterligne"/>
        <w:rPr>
          <w:rFonts w:asciiTheme="majorHAnsi" w:hAnsiTheme="majorHAnsi"/>
          <w:sz w:val="16"/>
          <w:szCs w:val="16"/>
        </w:rPr>
      </w:pPr>
    </w:p>
    <w:p w14:paraId="7B13652E" w14:textId="77777777" w:rsidR="00296AAE" w:rsidRPr="00824A4C" w:rsidRDefault="00296AAE" w:rsidP="00296AAE">
      <w:pPr>
        <w:pStyle w:val="Sansinterligne"/>
        <w:jc w:val="both"/>
        <w:rPr>
          <w:rFonts w:asciiTheme="majorHAnsi" w:hAnsiTheme="majorHAnsi"/>
          <w:color w:val="C00000"/>
          <w:sz w:val="28"/>
          <w:szCs w:val="28"/>
        </w:rPr>
      </w:pPr>
      <w:r w:rsidRPr="00824A4C">
        <w:rPr>
          <w:rFonts w:asciiTheme="majorHAnsi" w:hAnsiTheme="majorHAnsi"/>
          <w:color w:val="C00000"/>
          <w:sz w:val="28"/>
          <w:szCs w:val="28"/>
        </w:rPr>
        <w:t xml:space="preserve">Ministère de l’Intérieur (ministre de l'intérieur Denys </w:t>
      </w:r>
      <w:proofErr w:type="spellStart"/>
      <w:r w:rsidRPr="00824A4C">
        <w:rPr>
          <w:rFonts w:asciiTheme="majorHAnsi" w:hAnsiTheme="majorHAnsi"/>
          <w:color w:val="C00000"/>
          <w:sz w:val="28"/>
          <w:szCs w:val="28"/>
        </w:rPr>
        <w:t>Monastyrsky</w:t>
      </w:r>
      <w:proofErr w:type="spellEnd"/>
      <w:r w:rsidRPr="00824A4C">
        <w:rPr>
          <w:rFonts w:asciiTheme="majorHAnsi" w:hAnsiTheme="majorHAnsi"/>
          <w:color w:val="C00000"/>
          <w:sz w:val="28"/>
          <w:szCs w:val="28"/>
        </w:rPr>
        <w:t>)</w:t>
      </w:r>
    </w:p>
    <w:p w14:paraId="796A7840" w14:textId="77777777" w:rsidR="00FE4B0E" w:rsidRPr="001863AB" w:rsidRDefault="00FE4B0E" w:rsidP="00FE4B0E">
      <w:pPr>
        <w:pStyle w:val="Sansinterligne"/>
        <w:jc w:val="both"/>
        <w:rPr>
          <w:rFonts w:asciiTheme="majorHAnsi" w:hAnsiTheme="majorHAnsi"/>
          <w:sz w:val="28"/>
          <w:szCs w:val="28"/>
        </w:rPr>
      </w:pPr>
      <w:r w:rsidRPr="001863AB">
        <w:rPr>
          <w:rFonts w:asciiTheme="majorHAnsi" w:hAnsiTheme="majorHAnsi"/>
          <w:sz w:val="28"/>
          <w:szCs w:val="28"/>
        </w:rPr>
        <w:t>Bataillon de police de Kharkiv</w:t>
      </w:r>
      <w:r>
        <w:rPr>
          <w:rFonts w:asciiTheme="majorHAnsi" w:hAnsiTheme="majorHAnsi"/>
          <w:sz w:val="28"/>
          <w:szCs w:val="28"/>
        </w:rPr>
        <w:t>.</w:t>
      </w:r>
    </w:p>
    <w:p w14:paraId="04943680" w14:textId="77777777" w:rsidR="00FE4B0E" w:rsidRPr="001863AB" w:rsidRDefault="00FE4B0E" w:rsidP="00FE4B0E">
      <w:pPr>
        <w:pStyle w:val="Sansinterligne"/>
        <w:jc w:val="both"/>
        <w:rPr>
          <w:rFonts w:asciiTheme="majorHAnsi" w:hAnsiTheme="majorHAnsi"/>
          <w:sz w:val="28"/>
          <w:szCs w:val="28"/>
        </w:rPr>
      </w:pPr>
      <w:r w:rsidRPr="001863AB">
        <w:rPr>
          <w:rFonts w:asciiTheme="majorHAnsi" w:hAnsiTheme="majorHAnsi"/>
          <w:sz w:val="28"/>
          <w:szCs w:val="28"/>
        </w:rPr>
        <w:t>Bataillons de patrouilles de police spéciales</w:t>
      </w:r>
      <w:r>
        <w:rPr>
          <w:rFonts w:asciiTheme="majorHAnsi" w:hAnsiTheme="majorHAnsi"/>
          <w:sz w:val="28"/>
          <w:szCs w:val="28"/>
        </w:rPr>
        <w:t>.</w:t>
      </w:r>
    </w:p>
    <w:p w14:paraId="44FB7ABB" w14:textId="77777777" w:rsidR="00FE4B0E" w:rsidRPr="00FB6D64" w:rsidRDefault="00FE4B0E" w:rsidP="00FE4B0E">
      <w:pPr>
        <w:pStyle w:val="Sansinterligne"/>
        <w:rPr>
          <w:rFonts w:asciiTheme="majorHAnsi" w:hAnsiTheme="majorHAnsi"/>
          <w:sz w:val="28"/>
          <w:szCs w:val="28"/>
        </w:rPr>
      </w:pPr>
      <w:r>
        <w:rPr>
          <w:rFonts w:asciiTheme="majorHAnsi" w:hAnsiTheme="majorHAnsi"/>
          <w:sz w:val="28"/>
          <w:szCs w:val="28"/>
        </w:rPr>
        <w:t>Groupe Alpha.</w:t>
      </w:r>
      <w:r w:rsidRPr="00FB6D64">
        <w:rPr>
          <w:rFonts w:asciiTheme="majorHAnsi" w:hAnsiTheme="majorHAnsi"/>
          <w:sz w:val="28"/>
          <w:szCs w:val="28"/>
        </w:rPr>
        <w:t xml:space="preserve"> </w:t>
      </w:r>
    </w:p>
    <w:p w14:paraId="26002187" w14:textId="77777777" w:rsidR="00FE4B0E" w:rsidRPr="001863AB" w:rsidRDefault="00FE4B0E" w:rsidP="00296AAE">
      <w:pPr>
        <w:pStyle w:val="Sansinterligne"/>
        <w:jc w:val="both"/>
        <w:rPr>
          <w:rFonts w:asciiTheme="majorHAnsi" w:hAnsiTheme="majorHAnsi"/>
          <w:sz w:val="28"/>
          <w:szCs w:val="28"/>
        </w:rPr>
      </w:pPr>
      <w:r w:rsidRPr="001863AB">
        <w:rPr>
          <w:rFonts w:asciiTheme="majorHAnsi" w:hAnsiTheme="majorHAnsi"/>
          <w:noProof/>
          <w:sz w:val="28"/>
          <w:szCs w:val="28"/>
        </w:rPr>
        <w:drawing>
          <wp:inline distT="0" distB="0" distL="0" distR="0" wp14:anchorId="4D1368F5" wp14:editId="7CAE6308">
            <wp:extent cx="219075" cy="142875"/>
            <wp:effectExtent l="0" t="0" r="9525" b="9525"/>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1863AB">
        <w:rPr>
          <w:rFonts w:asciiTheme="majorHAnsi" w:hAnsiTheme="majorHAnsi"/>
          <w:sz w:val="28"/>
          <w:szCs w:val="28"/>
        </w:rPr>
        <w:t> </w:t>
      </w:r>
      <w:r>
        <w:rPr>
          <w:rFonts w:asciiTheme="majorHAnsi" w:hAnsiTheme="majorHAnsi"/>
          <w:sz w:val="28"/>
          <w:szCs w:val="28"/>
        </w:rPr>
        <w:t>Police nationale ukrainienne.</w:t>
      </w:r>
      <w:r w:rsidRPr="001863AB">
        <w:rPr>
          <w:rFonts w:asciiTheme="majorHAnsi" w:hAnsiTheme="majorHAnsi"/>
          <w:sz w:val="28"/>
          <w:szCs w:val="28"/>
        </w:rPr>
        <w:t xml:space="preserve"> </w:t>
      </w:r>
    </w:p>
    <w:p w14:paraId="6E01908D" w14:textId="77777777" w:rsidR="00FE4B0E" w:rsidRPr="00824A4C" w:rsidRDefault="00FE4B0E" w:rsidP="00014E87">
      <w:pPr>
        <w:pStyle w:val="Sansinterligne"/>
        <w:numPr>
          <w:ilvl w:val="0"/>
          <w:numId w:val="21"/>
        </w:numPr>
        <w:rPr>
          <w:rFonts w:asciiTheme="majorHAnsi" w:hAnsiTheme="majorHAnsi"/>
          <w:sz w:val="28"/>
          <w:szCs w:val="28"/>
        </w:rPr>
      </w:pPr>
      <w:r w:rsidRPr="00824A4C">
        <w:rPr>
          <w:rFonts w:asciiTheme="majorHAnsi" w:hAnsiTheme="majorHAnsi"/>
          <w:sz w:val="28"/>
          <w:szCs w:val="28"/>
        </w:rPr>
        <w:t xml:space="preserve">Service de sécurité d’Ukraine (Ivan </w:t>
      </w:r>
      <w:proofErr w:type="spellStart"/>
      <w:r w:rsidRPr="00824A4C">
        <w:rPr>
          <w:rFonts w:asciiTheme="majorHAnsi" w:hAnsiTheme="majorHAnsi"/>
          <w:sz w:val="28"/>
          <w:szCs w:val="28"/>
        </w:rPr>
        <w:t>Balanov</w:t>
      </w:r>
      <w:proofErr w:type="spellEnd"/>
      <w:r w:rsidRPr="00824A4C">
        <w:rPr>
          <w:rFonts w:asciiTheme="majorHAnsi" w:hAnsiTheme="majorHAnsi"/>
          <w:sz w:val="28"/>
          <w:szCs w:val="28"/>
        </w:rPr>
        <w:t>).</w:t>
      </w:r>
    </w:p>
    <w:p w14:paraId="7B69E8A8" w14:textId="77777777" w:rsidR="00296AAE" w:rsidRPr="003F3934" w:rsidRDefault="00296AAE" w:rsidP="00296AAE">
      <w:pPr>
        <w:pStyle w:val="Sansinterligne"/>
        <w:rPr>
          <w:rFonts w:asciiTheme="majorHAnsi" w:hAnsiTheme="majorHAnsi"/>
          <w:sz w:val="16"/>
          <w:szCs w:val="16"/>
        </w:rPr>
      </w:pPr>
    </w:p>
    <w:p w14:paraId="290F7396" w14:textId="77777777" w:rsidR="00296AAE" w:rsidRPr="009A67E2" w:rsidRDefault="00296AAE" w:rsidP="00296AAE">
      <w:pPr>
        <w:pStyle w:val="Sansinterligne"/>
        <w:rPr>
          <w:rFonts w:asciiTheme="majorHAnsi" w:hAnsiTheme="majorHAnsi"/>
          <w:color w:val="C00000"/>
          <w:sz w:val="28"/>
          <w:szCs w:val="28"/>
        </w:rPr>
      </w:pPr>
      <w:r w:rsidRPr="009A67E2">
        <w:rPr>
          <w:rFonts w:asciiTheme="majorHAnsi" w:hAnsiTheme="majorHAnsi"/>
          <w:color w:val="C00000"/>
          <w:sz w:val="28"/>
          <w:szCs w:val="28"/>
        </w:rPr>
        <w:t>Forces paramilitaires ukrainiennes</w:t>
      </w:r>
      <w:r>
        <w:rPr>
          <w:rFonts w:asciiTheme="majorHAnsi" w:hAnsiTheme="majorHAnsi"/>
          <w:color w:val="C00000"/>
          <w:sz w:val="28"/>
          <w:szCs w:val="28"/>
        </w:rPr>
        <w:t>.</w:t>
      </w:r>
    </w:p>
    <w:p w14:paraId="50D21363" w14:textId="77777777" w:rsidR="00296AAE" w:rsidRPr="00FB6D64" w:rsidRDefault="00296AAE" w:rsidP="00296AAE">
      <w:pPr>
        <w:pStyle w:val="Sansinterligne"/>
        <w:rPr>
          <w:rFonts w:asciiTheme="majorHAnsi" w:hAnsiTheme="majorHAnsi"/>
          <w:sz w:val="28"/>
          <w:szCs w:val="28"/>
        </w:rPr>
      </w:pPr>
      <w:r w:rsidRPr="00FB6D64">
        <w:rPr>
          <w:rFonts w:asciiTheme="majorHAnsi" w:hAnsiTheme="majorHAnsi"/>
          <w:noProof/>
          <w:sz w:val="28"/>
          <w:szCs w:val="28"/>
        </w:rPr>
        <w:drawing>
          <wp:inline distT="0" distB="0" distL="0" distR="0" wp14:anchorId="6C0A5334" wp14:editId="6326EC2C">
            <wp:extent cx="219075" cy="114300"/>
            <wp:effectExtent l="0" t="0" r="9525" b="0"/>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9075" cy="114300"/>
                    </a:xfrm>
                    <a:prstGeom prst="rect">
                      <a:avLst/>
                    </a:prstGeom>
                    <a:noFill/>
                    <a:ln>
                      <a:noFill/>
                    </a:ln>
                  </pic:spPr>
                </pic:pic>
              </a:graphicData>
            </a:graphic>
          </wp:inline>
        </w:drawing>
      </w:r>
      <w:r w:rsidRPr="00FB6D64">
        <w:rPr>
          <w:rFonts w:asciiTheme="majorHAnsi" w:hAnsiTheme="majorHAnsi"/>
          <w:sz w:val="28"/>
          <w:szCs w:val="28"/>
        </w:rPr>
        <w:t> </w:t>
      </w:r>
      <w:r>
        <w:rPr>
          <w:rFonts w:asciiTheme="majorHAnsi" w:hAnsiTheme="majorHAnsi"/>
          <w:sz w:val="28"/>
          <w:szCs w:val="28"/>
        </w:rPr>
        <w:t>Secteur droit.</w:t>
      </w:r>
      <w:r w:rsidRPr="00FB6D64">
        <w:rPr>
          <w:rFonts w:asciiTheme="majorHAnsi" w:hAnsiTheme="majorHAnsi"/>
          <w:sz w:val="28"/>
          <w:szCs w:val="28"/>
        </w:rPr>
        <w:t xml:space="preserve"> </w:t>
      </w:r>
    </w:p>
    <w:p w14:paraId="263EAB43" w14:textId="77777777" w:rsidR="00296AAE" w:rsidRPr="00FB6D64" w:rsidRDefault="00296AAE" w:rsidP="00296AAE">
      <w:pPr>
        <w:pStyle w:val="Sansinterligne"/>
        <w:rPr>
          <w:rFonts w:asciiTheme="majorHAnsi" w:hAnsiTheme="majorHAnsi"/>
          <w:sz w:val="28"/>
          <w:szCs w:val="28"/>
        </w:rPr>
      </w:pPr>
      <w:r w:rsidRPr="00FB6D64">
        <w:rPr>
          <w:rFonts w:asciiTheme="majorHAnsi" w:hAnsiTheme="majorHAnsi"/>
          <w:noProof/>
          <w:sz w:val="28"/>
          <w:szCs w:val="28"/>
        </w:rPr>
        <w:drawing>
          <wp:inline distT="0" distB="0" distL="0" distR="0" wp14:anchorId="673F3E9B" wp14:editId="0051AC5C">
            <wp:extent cx="219075" cy="142875"/>
            <wp:effectExtent l="0" t="0" r="9525" b="952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FB6D64">
        <w:rPr>
          <w:rFonts w:asciiTheme="majorHAnsi" w:hAnsiTheme="majorHAnsi"/>
          <w:sz w:val="28"/>
          <w:szCs w:val="28"/>
        </w:rPr>
        <w:t> Corps des volontaires ukrainiens</w:t>
      </w:r>
      <w:r>
        <w:rPr>
          <w:rFonts w:asciiTheme="majorHAnsi" w:hAnsiTheme="majorHAnsi"/>
          <w:sz w:val="28"/>
          <w:szCs w:val="28"/>
        </w:rPr>
        <w:t>.</w:t>
      </w:r>
    </w:p>
    <w:p w14:paraId="4D3CEB34" w14:textId="77777777" w:rsidR="00296AAE" w:rsidRPr="003F3934" w:rsidRDefault="00296AAE" w:rsidP="00296AAE">
      <w:pPr>
        <w:pStyle w:val="Sansinterligne"/>
        <w:rPr>
          <w:rFonts w:asciiTheme="majorHAnsi" w:hAnsiTheme="majorHAnsi"/>
          <w:sz w:val="16"/>
          <w:szCs w:val="16"/>
        </w:rPr>
      </w:pPr>
    </w:p>
    <w:p w14:paraId="3517F6C5" w14:textId="77777777" w:rsidR="00296AAE" w:rsidRPr="009A67E2" w:rsidRDefault="00296AAE" w:rsidP="00296AAE">
      <w:pPr>
        <w:pStyle w:val="Sansinterligne"/>
        <w:rPr>
          <w:rFonts w:asciiTheme="majorHAnsi" w:hAnsiTheme="majorHAnsi"/>
          <w:color w:val="C00000"/>
          <w:sz w:val="28"/>
          <w:szCs w:val="28"/>
        </w:rPr>
      </w:pPr>
      <w:r w:rsidRPr="009A67E2">
        <w:rPr>
          <w:rFonts w:asciiTheme="majorHAnsi" w:hAnsiTheme="majorHAnsi"/>
          <w:color w:val="C00000"/>
          <w:sz w:val="28"/>
          <w:szCs w:val="28"/>
        </w:rPr>
        <w:t>Unités de volontaires étrangers.</w:t>
      </w:r>
    </w:p>
    <w:p w14:paraId="25BA48BC" w14:textId="77777777" w:rsidR="0017182A" w:rsidRPr="00FB6D64" w:rsidRDefault="0017182A" w:rsidP="00296AAE">
      <w:pPr>
        <w:pStyle w:val="Sansinterligne"/>
        <w:rPr>
          <w:rFonts w:asciiTheme="majorHAnsi" w:hAnsiTheme="majorHAnsi"/>
          <w:sz w:val="28"/>
          <w:szCs w:val="28"/>
        </w:rPr>
      </w:pPr>
      <w:r>
        <w:rPr>
          <w:rFonts w:asciiTheme="majorHAnsi" w:hAnsiTheme="majorHAnsi"/>
          <w:sz w:val="28"/>
          <w:szCs w:val="28"/>
        </w:rPr>
        <w:t>Bataillon Djokhar Doudaïev.</w:t>
      </w:r>
      <w:r w:rsidRPr="00FB6D64">
        <w:rPr>
          <w:rFonts w:asciiTheme="majorHAnsi" w:hAnsiTheme="majorHAnsi"/>
          <w:sz w:val="28"/>
          <w:szCs w:val="28"/>
        </w:rPr>
        <w:t xml:space="preserve"> </w:t>
      </w:r>
    </w:p>
    <w:p w14:paraId="76850C31" w14:textId="77777777" w:rsidR="0017182A" w:rsidRDefault="0017182A" w:rsidP="0017182A">
      <w:pPr>
        <w:pStyle w:val="Sansinterligne"/>
        <w:rPr>
          <w:rFonts w:asciiTheme="majorHAnsi" w:hAnsiTheme="majorHAnsi"/>
          <w:sz w:val="28"/>
          <w:szCs w:val="28"/>
        </w:rPr>
      </w:pPr>
      <w:r w:rsidRPr="00FB6D64">
        <w:rPr>
          <w:rFonts w:asciiTheme="majorHAnsi" w:hAnsiTheme="majorHAnsi"/>
          <w:sz w:val="28"/>
          <w:szCs w:val="28"/>
        </w:rPr>
        <w:t>Comité de résistance</w:t>
      </w:r>
      <w:r>
        <w:rPr>
          <w:rFonts w:asciiTheme="majorHAnsi" w:hAnsiTheme="majorHAnsi"/>
          <w:sz w:val="28"/>
          <w:szCs w:val="28"/>
        </w:rPr>
        <w:t>.</w:t>
      </w:r>
    </w:p>
    <w:p w14:paraId="79AB9682" w14:textId="77777777" w:rsidR="00FE4B0E" w:rsidRDefault="0017182A" w:rsidP="00FE4B0E">
      <w:pPr>
        <w:pStyle w:val="Sansinterligne"/>
        <w:rPr>
          <w:rFonts w:asciiTheme="majorHAnsi" w:hAnsiTheme="majorHAnsi"/>
          <w:sz w:val="28"/>
          <w:szCs w:val="28"/>
        </w:rPr>
      </w:pPr>
      <w:r>
        <w:rPr>
          <w:rFonts w:asciiTheme="majorHAnsi" w:hAnsiTheme="majorHAnsi"/>
          <w:sz w:val="28"/>
          <w:szCs w:val="28"/>
        </w:rPr>
        <w:t>Légion Géorgienne.</w:t>
      </w:r>
      <w:r w:rsidRPr="00FB6D64">
        <w:rPr>
          <w:rFonts w:asciiTheme="majorHAnsi" w:hAnsiTheme="majorHAnsi"/>
          <w:sz w:val="28"/>
          <w:szCs w:val="28"/>
        </w:rPr>
        <w:t xml:space="preserve"> </w:t>
      </w:r>
    </w:p>
    <w:p w14:paraId="6931A0F8" w14:textId="46B9E4AC" w:rsidR="0017182A" w:rsidRPr="00FB6D64" w:rsidRDefault="00FE4B0E" w:rsidP="00296AAE">
      <w:pPr>
        <w:pStyle w:val="Sansinterligne"/>
        <w:rPr>
          <w:rFonts w:asciiTheme="majorHAnsi" w:hAnsiTheme="majorHAnsi"/>
          <w:sz w:val="28"/>
          <w:szCs w:val="28"/>
        </w:rPr>
      </w:pPr>
      <w:r>
        <w:rPr>
          <w:rFonts w:asciiTheme="majorHAnsi" w:hAnsiTheme="majorHAnsi"/>
          <w:sz w:val="28"/>
          <w:szCs w:val="28"/>
        </w:rPr>
        <w:t>Légion Internationale pour la Défense territoriale de l’Ukraine.</w:t>
      </w:r>
    </w:p>
    <w:p w14:paraId="0B5E7E6A" w14:textId="6D6D16CA" w:rsidR="0017182A" w:rsidRPr="00FB6D64" w:rsidRDefault="00F33259" w:rsidP="0017182A">
      <w:pPr>
        <w:pStyle w:val="Sansinterligne"/>
        <w:rPr>
          <w:rFonts w:asciiTheme="majorHAnsi" w:hAnsiTheme="majorHAnsi"/>
          <w:sz w:val="28"/>
          <w:szCs w:val="28"/>
        </w:rPr>
      </w:pPr>
      <w:hyperlink r:id="rId64" w:tooltip="&quot;Drapeau de la Croatie&quot; " w:history="1">
        <w:r>
          <w:pict w14:anchorId="709D1FBF">
            <v:shape id="Image 116" o:spid="_x0000_i1033" type="#_x0000_t75" alt="Drapeau de la Croatie" href="https://commons.wikimedia.org/wiki/File:Flag_of_Croatia.svg?uselang=fr" title="&quot;Drapeau de la Croatie&quot;" style="width:15pt;height:7.5pt;visibility:visible;mso-wrap-style:square" o:button="t">
              <v:fill o:detectmouseclick="t"/>
              <v:imagedata r:id="rId65" o:title="Drapeau de la Croatie"/>
            </v:shape>
          </w:pict>
        </w:r>
      </w:hyperlink>
      <w:r w:rsidR="0017182A">
        <w:t xml:space="preserve"> </w:t>
      </w:r>
      <w:r w:rsidR="0017182A">
        <w:rPr>
          <w:rFonts w:asciiTheme="majorHAnsi" w:hAnsiTheme="majorHAnsi"/>
          <w:sz w:val="28"/>
          <w:szCs w:val="28"/>
        </w:rPr>
        <w:t>Légion</w:t>
      </w:r>
      <w:r w:rsidR="0017182A" w:rsidRPr="00FB6D64">
        <w:rPr>
          <w:rFonts w:asciiTheme="majorHAnsi" w:hAnsiTheme="majorHAnsi"/>
          <w:sz w:val="28"/>
          <w:szCs w:val="28"/>
        </w:rPr>
        <w:t> Volontaires</w:t>
      </w:r>
      <w:r w:rsidR="0017182A">
        <w:rPr>
          <w:rFonts w:asciiTheme="majorHAnsi" w:hAnsiTheme="majorHAnsi"/>
          <w:sz w:val="28"/>
          <w:szCs w:val="28"/>
        </w:rPr>
        <w:t xml:space="preserve"> Croates.</w:t>
      </w:r>
      <w:r w:rsidR="0017182A" w:rsidRPr="00FB6D64">
        <w:rPr>
          <w:rFonts w:asciiTheme="majorHAnsi" w:hAnsiTheme="majorHAnsi"/>
          <w:sz w:val="28"/>
          <w:szCs w:val="28"/>
        </w:rPr>
        <w:t xml:space="preserve"> </w:t>
      </w:r>
    </w:p>
    <w:p w14:paraId="43244CD9" w14:textId="77777777" w:rsidR="0017182A" w:rsidRPr="00FB6D64" w:rsidRDefault="0017182A" w:rsidP="0017182A">
      <w:pPr>
        <w:pStyle w:val="Sansinterligne"/>
        <w:rPr>
          <w:rFonts w:asciiTheme="majorHAnsi" w:hAnsiTheme="majorHAnsi"/>
          <w:sz w:val="28"/>
          <w:szCs w:val="28"/>
        </w:rPr>
      </w:pPr>
      <w:r w:rsidRPr="00FB6D64">
        <w:rPr>
          <w:rFonts w:asciiTheme="majorHAnsi" w:hAnsiTheme="majorHAnsi"/>
          <w:noProof/>
          <w:color w:val="0645AD"/>
          <w:sz w:val="28"/>
          <w:szCs w:val="28"/>
        </w:rPr>
        <w:drawing>
          <wp:inline distT="0" distB="0" distL="0" distR="0" wp14:anchorId="1A2F21F2" wp14:editId="1D35F897">
            <wp:extent cx="190500" cy="123825"/>
            <wp:effectExtent l="0" t="0" r="0" b="9525"/>
            <wp:docPr id="1" name="Image 1" descr="Drapeau de la Géorgie">
              <a:hlinkClick xmlns:a="http://schemas.openxmlformats.org/drawingml/2006/main" r:id="rId66" tooltip="&quot;Drapeau de la Géorgi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rapeau de la Géorgie">
                      <a:hlinkClick r:id="rId66" tooltip="&quot;Drapeau de la Géorgie&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0500" cy="123825"/>
                    </a:xfrm>
                    <a:prstGeom prst="rect">
                      <a:avLst/>
                    </a:prstGeom>
                    <a:noFill/>
                    <a:ln>
                      <a:noFill/>
                    </a:ln>
                  </pic:spPr>
                </pic:pic>
              </a:graphicData>
            </a:graphic>
          </wp:inline>
        </w:drawing>
      </w:r>
      <w:r w:rsidRPr="00FB6D64">
        <w:rPr>
          <w:rFonts w:asciiTheme="majorHAnsi" w:hAnsiTheme="majorHAnsi"/>
          <w:sz w:val="28"/>
          <w:szCs w:val="28"/>
        </w:rPr>
        <w:t> Volontaires</w:t>
      </w:r>
      <w:r>
        <w:rPr>
          <w:rFonts w:asciiTheme="majorHAnsi" w:hAnsiTheme="majorHAnsi"/>
          <w:sz w:val="28"/>
          <w:szCs w:val="28"/>
        </w:rPr>
        <w:t xml:space="preserve"> géorgiens.</w:t>
      </w:r>
      <w:r w:rsidRPr="00FB6D64">
        <w:rPr>
          <w:rFonts w:asciiTheme="majorHAnsi" w:hAnsiTheme="majorHAnsi"/>
          <w:sz w:val="28"/>
          <w:szCs w:val="28"/>
        </w:rPr>
        <w:t xml:space="preserve"> </w:t>
      </w:r>
    </w:p>
    <w:p w14:paraId="62A4FE57" w14:textId="77777777" w:rsidR="0017182A" w:rsidRPr="00FB6D64" w:rsidRDefault="0017182A" w:rsidP="0017182A">
      <w:pPr>
        <w:pStyle w:val="Sansinterligne"/>
        <w:rPr>
          <w:rFonts w:asciiTheme="majorHAnsi" w:hAnsiTheme="majorHAnsi"/>
          <w:sz w:val="28"/>
          <w:szCs w:val="28"/>
        </w:rPr>
      </w:pPr>
      <w:r w:rsidRPr="00FB6D64">
        <w:rPr>
          <w:rFonts w:asciiTheme="majorHAnsi" w:hAnsiTheme="majorHAnsi"/>
          <w:noProof/>
          <w:sz w:val="28"/>
          <w:szCs w:val="28"/>
        </w:rPr>
        <w:drawing>
          <wp:inline distT="0" distB="0" distL="0" distR="0" wp14:anchorId="3A8E6AC2" wp14:editId="04A26D45">
            <wp:extent cx="219075" cy="142875"/>
            <wp:effectExtent l="0" t="0" r="9525" b="9525"/>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FB6D64">
        <w:rPr>
          <w:rFonts w:asciiTheme="majorHAnsi" w:hAnsiTheme="majorHAnsi"/>
          <w:sz w:val="28"/>
          <w:szCs w:val="28"/>
        </w:rPr>
        <w:t> Volontaires</w:t>
      </w:r>
      <w:r>
        <w:rPr>
          <w:rFonts w:asciiTheme="majorHAnsi" w:hAnsiTheme="majorHAnsi"/>
          <w:sz w:val="28"/>
          <w:szCs w:val="28"/>
        </w:rPr>
        <w:t xml:space="preserve"> Tchéchènes.</w:t>
      </w:r>
      <w:r w:rsidRPr="00FB6D64">
        <w:rPr>
          <w:rFonts w:asciiTheme="majorHAnsi" w:hAnsiTheme="majorHAnsi"/>
          <w:sz w:val="28"/>
          <w:szCs w:val="28"/>
        </w:rPr>
        <w:t xml:space="preserve"> </w:t>
      </w:r>
    </w:p>
    <w:p w14:paraId="0F869A02" w14:textId="77777777" w:rsidR="00296AAE" w:rsidRPr="003F3934" w:rsidRDefault="00296AAE" w:rsidP="00296AAE">
      <w:pPr>
        <w:pStyle w:val="Sansinterligne"/>
        <w:rPr>
          <w:rFonts w:asciiTheme="majorHAnsi" w:hAnsiTheme="majorHAnsi"/>
          <w:sz w:val="16"/>
          <w:szCs w:val="16"/>
        </w:rPr>
      </w:pPr>
    </w:p>
    <w:p w14:paraId="39CF00BD" w14:textId="77777777" w:rsidR="00296AAE" w:rsidRPr="00FE4B0E" w:rsidRDefault="00296AAE" w:rsidP="00296AAE">
      <w:pPr>
        <w:pStyle w:val="Sansinterligne"/>
        <w:jc w:val="both"/>
        <w:rPr>
          <w:rFonts w:asciiTheme="majorHAnsi" w:hAnsiTheme="majorHAnsi"/>
          <w:color w:val="C00000"/>
          <w:sz w:val="28"/>
          <w:szCs w:val="28"/>
        </w:rPr>
      </w:pPr>
      <w:r w:rsidRPr="00FE4B0E">
        <w:rPr>
          <w:rFonts w:asciiTheme="majorHAnsi" w:hAnsiTheme="majorHAnsi"/>
          <w:noProof/>
          <w:color w:val="C00000"/>
          <w:sz w:val="28"/>
          <w:szCs w:val="28"/>
        </w:rPr>
        <w:drawing>
          <wp:inline distT="0" distB="0" distL="0" distR="0" wp14:anchorId="70B917A1" wp14:editId="07CC5EFF">
            <wp:extent cx="190500" cy="123825"/>
            <wp:effectExtent l="0" t="0" r="0" b="9525"/>
            <wp:docPr id="118" name="Image 118" descr="Drapeau de l'Ukraine">
              <a:hlinkClick xmlns:a="http://schemas.openxmlformats.org/drawingml/2006/main" r:id="rId69" tooltip="&quot;Drapeau de l'Ukrai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rapeau de l'Ukraine">
                      <a:hlinkClick r:id="rId69" tooltip="&quot;Drapeau de l'Ukraine&quo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0500" cy="123825"/>
                    </a:xfrm>
                    <a:prstGeom prst="rect">
                      <a:avLst/>
                    </a:prstGeom>
                    <a:noFill/>
                    <a:ln>
                      <a:noFill/>
                    </a:ln>
                  </pic:spPr>
                </pic:pic>
              </a:graphicData>
            </a:graphic>
          </wp:inline>
        </w:drawing>
      </w:r>
      <w:r w:rsidRPr="00FE4B0E">
        <w:rPr>
          <w:rFonts w:asciiTheme="majorHAnsi" w:hAnsiTheme="majorHAnsi"/>
          <w:color w:val="C00000"/>
          <w:sz w:val="28"/>
          <w:szCs w:val="28"/>
        </w:rPr>
        <w:t xml:space="preserve"> Force aérienne ukrainienne (général de division </w:t>
      </w:r>
      <w:proofErr w:type="spellStart"/>
      <w:r w:rsidRPr="00FE4B0E">
        <w:rPr>
          <w:rFonts w:asciiTheme="majorHAnsi" w:hAnsiTheme="majorHAnsi"/>
          <w:color w:val="C00000"/>
          <w:sz w:val="28"/>
          <w:szCs w:val="28"/>
        </w:rPr>
        <w:t>Mikola</w:t>
      </w:r>
      <w:proofErr w:type="spellEnd"/>
      <w:r w:rsidRPr="00FE4B0E">
        <w:rPr>
          <w:rFonts w:asciiTheme="majorHAnsi" w:hAnsiTheme="majorHAnsi"/>
          <w:color w:val="C00000"/>
          <w:sz w:val="28"/>
          <w:szCs w:val="28"/>
        </w:rPr>
        <w:t xml:space="preserve"> </w:t>
      </w:r>
      <w:proofErr w:type="spellStart"/>
      <w:r w:rsidRPr="00FE4B0E">
        <w:rPr>
          <w:rFonts w:asciiTheme="majorHAnsi" w:hAnsiTheme="majorHAnsi"/>
          <w:color w:val="C00000"/>
          <w:sz w:val="28"/>
          <w:szCs w:val="28"/>
        </w:rPr>
        <w:t>Olektchouk</w:t>
      </w:r>
      <w:proofErr w:type="spellEnd"/>
      <w:r w:rsidRPr="00FE4B0E">
        <w:rPr>
          <w:rFonts w:asciiTheme="majorHAnsi" w:hAnsiTheme="majorHAnsi"/>
          <w:color w:val="C00000"/>
          <w:sz w:val="28"/>
          <w:szCs w:val="28"/>
        </w:rPr>
        <w:t>)</w:t>
      </w:r>
    </w:p>
    <w:p w14:paraId="555C2D79" w14:textId="77777777" w:rsidR="00296AAE" w:rsidRPr="001863AB" w:rsidRDefault="00296AAE" w:rsidP="00296AAE">
      <w:pPr>
        <w:pStyle w:val="Sansinterligne"/>
        <w:jc w:val="both"/>
        <w:rPr>
          <w:rFonts w:asciiTheme="majorHAnsi" w:hAnsiTheme="majorHAnsi"/>
          <w:sz w:val="28"/>
          <w:szCs w:val="28"/>
        </w:rPr>
      </w:pPr>
      <w:r>
        <w:rPr>
          <w:rFonts w:asciiTheme="majorHAnsi" w:hAnsiTheme="majorHAnsi"/>
          <w:sz w:val="28"/>
          <w:szCs w:val="28"/>
        </w:rPr>
        <w:t>40</w:t>
      </w:r>
      <w:r w:rsidRPr="00824A4C">
        <w:rPr>
          <w:rFonts w:asciiTheme="majorHAnsi" w:hAnsiTheme="majorHAnsi"/>
          <w:sz w:val="28"/>
          <w:szCs w:val="28"/>
          <w:vertAlign w:val="superscript"/>
        </w:rPr>
        <w:t>ème</w:t>
      </w:r>
      <w:r>
        <w:rPr>
          <w:rFonts w:asciiTheme="majorHAnsi" w:hAnsiTheme="majorHAnsi"/>
          <w:sz w:val="28"/>
          <w:szCs w:val="28"/>
        </w:rPr>
        <w:t xml:space="preserve"> brigade d’aviation tactique.</w:t>
      </w:r>
      <w:r w:rsidRPr="001863AB">
        <w:rPr>
          <w:rFonts w:asciiTheme="majorHAnsi" w:hAnsiTheme="majorHAnsi"/>
          <w:sz w:val="28"/>
          <w:szCs w:val="28"/>
        </w:rPr>
        <w:t xml:space="preserve"> </w:t>
      </w:r>
    </w:p>
    <w:p w14:paraId="4C495A7D" w14:textId="77777777" w:rsidR="00296AAE" w:rsidRPr="001863AB" w:rsidRDefault="00296AAE" w:rsidP="00296AAE">
      <w:pPr>
        <w:pStyle w:val="Sansinterligne"/>
        <w:jc w:val="both"/>
        <w:rPr>
          <w:rFonts w:asciiTheme="majorHAnsi" w:hAnsiTheme="majorHAnsi"/>
          <w:sz w:val="28"/>
          <w:szCs w:val="28"/>
        </w:rPr>
      </w:pPr>
      <w:r>
        <w:rPr>
          <w:rFonts w:asciiTheme="majorHAnsi" w:hAnsiTheme="majorHAnsi"/>
          <w:sz w:val="28"/>
          <w:szCs w:val="28"/>
        </w:rPr>
        <w:t>114</w:t>
      </w:r>
      <w:r w:rsidRPr="00824A4C">
        <w:rPr>
          <w:rFonts w:asciiTheme="majorHAnsi" w:hAnsiTheme="majorHAnsi"/>
          <w:sz w:val="28"/>
          <w:szCs w:val="28"/>
          <w:vertAlign w:val="superscript"/>
        </w:rPr>
        <w:t>ème</w:t>
      </w:r>
      <w:r>
        <w:rPr>
          <w:rFonts w:asciiTheme="majorHAnsi" w:hAnsiTheme="majorHAnsi"/>
          <w:sz w:val="28"/>
          <w:szCs w:val="28"/>
        </w:rPr>
        <w:t xml:space="preserve"> brigade d’aviation tactique.</w:t>
      </w:r>
      <w:r w:rsidRPr="001863AB">
        <w:rPr>
          <w:rFonts w:asciiTheme="majorHAnsi" w:hAnsiTheme="majorHAnsi"/>
          <w:sz w:val="28"/>
          <w:szCs w:val="28"/>
        </w:rPr>
        <w:t xml:space="preserve"> </w:t>
      </w:r>
    </w:p>
    <w:p w14:paraId="35215DF4" w14:textId="77777777" w:rsidR="00296AAE" w:rsidRPr="001863AB" w:rsidRDefault="00296AAE" w:rsidP="00296AAE">
      <w:pPr>
        <w:pStyle w:val="Sansinterligne"/>
        <w:jc w:val="both"/>
        <w:rPr>
          <w:rFonts w:asciiTheme="majorHAnsi" w:hAnsiTheme="majorHAnsi"/>
          <w:sz w:val="28"/>
          <w:szCs w:val="28"/>
        </w:rPr>
      </w:pPr>
      <w:r>
        <w:rPr>
          <w:rFonts w:asciiTheme="majorHAnsi" w:hAnsiTheme="majorHAnsi"/>
          <w:sz w:val="28"/>
          <w:szCs w:val="28"/>
        </w:rPr>
        <w:t>299</w:t>
      </w:r>
      <w:r w:rsidRPr="00824A4C">
        <w:rPr>
          <w:rFonts w:asciiTheme="majorHAnsi" w:hAnsiTheme="majorHAnsi"/>
          <w:sz w:val="28"/>
          <w:szCs w:val="28"/>
          <w:vertAlign w:val="superscript"/>
        </w:rPr>
        <w:t>ème</w:t>
      </w:r>
      <w:r>
        <w:rPr>
          <w:rFonts w:asciiTheme="majorHAnsi" w:hAnsiTheme="majorHAnsi"/>
          <w:sz w:val="28"/>
          <w:szCs w:val="28"/>
        </w:rPr>
        <w:t xml:space="preserve"> brigade d’aviation tactique.</w:t>
      </w:r>
      <w:r w:rsidRPr="001863AB">
        <w:rPr>
          <w:rFonts w:asciiTheme="majorHAnsi" w:hAnsiTheme="majorHAnsi"/>
          <w:sz w:val="28"/>
          <w:szCs w:val="28"/>
        </w:rPr>
        <w:t xml:space="preserve"> </w:t>
      </w:r>
    </w:p>
    <w:p w14:paraId="5C1E2CBC" w14:textId="77777777" w:rsidR="00296AAE" w:rsidRPr="003F3934" w:rsidRDefault="00296AAE" w:rsidP="00296AAE">
      <w:pPr>
        <w:pStyle w:val="Sansinterligne"/>
        <w:rPr>
          <w:rFonts w:asciiTheme="majorHAnsi" w:hAnsiTheme="majorHAnsi"/>
          <w:sz w:val="16"/>
          <w:szCs w:val="16"/>
        </w:rPr>
      </w:pPr>
    </w:p>
    <w:p w14:paraId="0CA71300" w14:textId="77777777" w:rsidR="00296AAE" w:rsidRPr="001863AB" w:rsidRDefault="00296AAE" w:rsidP="00296AAE">
      <w:pPr>
        <w:pStyle w:val="Sansinterligne"/>
        <w:jc w:val="both"/>
        <w:rPr>
          <w:rFonts w:asciiTheme="majorHAnsi" w:hAnsiTheme="majorHAnsi"/>
          <w:sz w:val="28"/>
          <w:szCs w:val="28"/>
        </w:rPr>
      </w:pPr>
      <w:r w:rsidRPr="001863AB">
        <w:rPr>
          <w:rFonts w:asciiTheme="majorHAnsi" w:hAnsiTheme="majorHAnsi"/>
          <w:noProof/>
          <w:sz w:val="28"/>
          <w:szCs w:val="28"/>
        </w:rPr>
        <w:drawing>
          <wp:inline distT="0" distB="0" distL="0" distR="0" wp14:anchorId="46651881" wp14:editId="2F69EBB9">
            <wp:extent cx="219075" cy="142875"/>
            <wp:effectExtent l="0" t="0" r="9525" b="952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1863AB">
        <w:rPr>
          <w:rFonts w:asciiTheme="majorHAnsi" w:hAnsiTheme="majorHAnsi"/>
          <w:sz w:val="28"/>
          <w:szCs w:val="28"/>
        </w:rPr>
        <w:t> </w:t>
      </w:r>
      <w:r>
        <w:rPr>
          <w:rFonts w:asciiTheme="majorHAnsi" w:hAnsiTheme="majorHAnsi"/>
          <w:sz w:val="28"/>
          <w:szCs w:val="28"/>
        </w:rPr>
        <w:t>Forces d’assaut aérien ukrainiennes.</w:t>
      </w:r>
      <w:r w:rsidRPr="001863AB">
        <w:rPr>
          <w:rFonts w:asciiTheme="majorHAnsi" w:hAnsiTheme="majorHAnsi"/>
          <w:sz w:val="28"/>
          <w:szCs w:val="28"/>
        </w:rPr>
        <w:t xml:space="preserve"> </w:t>
      </w:r>
    </w:p>
    <w:p w14:paraId="00908D4B" w14:textId="77777777" w:rsidR="00296AAE" w:rsidRPr="001863AB" w:rsidRDefault="00296AAE" w:rsidP="00296AAE">
      <w:pPr>
        <w:pStyle w:val="Sansinterligne"/>
        <w:jc w:val="both"/>
        <w:rPr>
          <w:rFonts w:asciiTheme="majorHAnsi" w:hAnsiTheme="majorHAnsi"/>
          <w:sz w:val="28"/>
          <w:szCs w:val="28"/>
        </w:rPr>
      </w:pPr>
      <w:r>
        <w:rPr>
          <w:rFonts w:asciiTheme="majorHAnsi" w:hAnsiTheme="majorHAnsi"/>
          <w:sz w:val="28"/>
          <w:szCs w:val="28"/>
        </w:rPr>
        <w:t>79</w:t>
      </w:r>
      <w:r w:rsidRPr="00824A4C">
        <w:rPr>
          <w:rFonts w:asciiTheme="majorHAnsi" w:hAnsiTheme="majorHAnsi"/>
          <w:sz w:val="28"/>
          <w:szCs w:val="28"/>
          <w:vertAlign w:val="superscript"/>
        </w:rPr>
        <w:t>ème</w:t>
      </w:r>
      <w:r>
        <w:rPr>
          <w:rFonts w:asciiTheme="majorHAnsi" w:hAnsiTheme="majorHAnsi"/>
          <w:sz w:val="28"/>
          <w:szCs w:val="28"/>
        </w:rPr>
        <w:t xml:space="preserve"> brigade d’assaut aérien.</w:t>
      </w:r>
      <w:r w:rsidRPr="001863AB">
        <w:rPr>
          <w:rFonts w:asciiTheme="majorHAnsi" w:hAnsiTheme="majorHAnsi"/>
          <w:sz w:val="28"/>
          <w:szCs w:val="28"/>
        </w:rPr>
        <w:t xml:space="preserve"> </w:t>
      </w:r>
    </w:p>
    <w:p w14:paraId="448922C1" w14:textId="77777777" w:rsidR="00296AAE" w:rsidRPr="00D921E8" w:rsidRDefault="00296AAE" w:rsidP="00296AAE">
      <w:pPr>
        <w:pStyle w:val="Sansinterligne"/>
        <w:jc w:val="both"/>
        <w:rPr>
          <w:rFonts w:asciiTheme="majorHAnsi" w:hAnsiTheme="majorHAnsi"/>
          <w:sz w:val="16"/>
          <w:szCs w:val="16"/>
        </w:rPr>
      </w:pPr>
    </w:p>
    <w:p w14:paraId="5C071BE8" w14:textId="77777777" w:rsidR="00296AAE" w:rsidRPr="00FE4B0E" w:rsidRDefault="00296AAE" w:rsidP="00296AAE">
      <w:pPr>
        <w:pStyle w:val="Sansinterligne"/>
        <w:jc w:val="both"/>
        <w:rPr>
          <w:rFonts w:asciiTheme="majorHAnsi" w:hAnsiTheme="majorHAnsi"/>
          <w:color w:val="C00000"/>
          <w:sz w:val="28"/>
          <w:szCs w:val="28"/>
        </w:rPr>
      </w:pPr>
      <w:r w:rsidRPr="00FE4B0E">
        <w:rPr>
          <w:rFonts w:asciiTheme="majorHAnsi" w:hAnsiTheme="majorHAnsi"/>
          <w:noProof/>
          <w:color w:val="C00000"/>
          <w:sz w:val="28"/>
          <w:szCs w:val="28"/>
        </w:rPr>
        <w:drawing>
          <wp:inline distT="0" distB="0" distL="0" distR="0" wp14:anchorId="0D84F067" wp14:editId="40074AE0">
            <wp:extent cx="219075" cy="142875"/>
            <wp:effectExtent l="0" t="0" r="9525" b="952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FE4B0E">
        <w:rPr>
          <w:rFonts w:asciiTheme="majorHAnsi" w:hAnsiTheme="majorHAnsi"/>
          <w:color w:val="C00000"/>
          <w:sz w:val="28"/>
          <w:szCs w:val="28"/>
        </w:rPr>
        <w:t xml:space="preserve"> Marine ukrainienne (contre-amiral </w:t>
      </w:r>
      <w:proofErr w:type="spellStart"/>
      <w:r w:rsidRPr="00FE4B0E">
        <w:rPr>
          <w:rFonts w:asciiTheme="majorHAnsi" w:hAnsiTheme="majorHAnsi"/>
          <w:color w:val="C00000"/>
          <w:sz w:val="28"/>
          <w:szCs w:val="28"/>
        </w:rPr>
        <w:t>Oleksiv</w:t>
      </w:r>
      <w:proofErr w:type="spellEnd"/>
      <w:r w:rsidRPr="00FE4B0E">
        <w:rPr>
          <w:rFonts w:asciiTheme="majorHAnsi" w:hAnsiTheme="majorHAnsi"/>
          <w:color w:val="C00000"/>
          <w:sz w:val="28"/>
          <w:szCs w:val="28"/>
        </w:rPr>
        <w:t xml:space="preserve"> </w:t>
      </w:r>
      <w:proofErr w:type="spellStart"/>
      <w:r w:rsidRPr="00FE4B0E">
        <w:rPr>
          <w:rFonts w:asciiTheme="majorHAnsi" w:hAnsiTheme="majorHAnsi"/>
          <w:color w:val="C00000"/>
          <w:sz w:val="28"/>
          <w:szCs w:val="28"/>
        </w:rPr>
        <w:t>Neïjpapa</w:t>
      </w:r>
      <w:proofErr w:type="spellEnd"/>
      <w:r w:rsidRPr="00FE4B0E">
        <w:rPr>
          <w:rFonts w:asciiTheme="majorHAnsi" w:hAnsiTheme="majorHAnsi"/>
          <w:color w:val="C00000"/>
          <w:sz w:val="28"/>
          <w:szCs w:val="28"/>
        </w:rPr>
        <w:t>).)</w:t>
      </w:r>
    </w:p>
    <w:p w14:paraId="17C677C3" w14:textId="77777777" w:rsidR="00296AAE" w:rsidRDefault="00296AAE" w:rsidP="00014E87">
      <w:pPr>
        <w:pStyle w:val="Sansinterligne"/>
        <w:numPr>
          <w:ilvl w:val="0"/>
          <w:numId w:val="23"/>
        </w:numPr>
        <w:jc w:val="both"/>
        <w:rPr>
          <w:rFonts w:asciiTheme="majorHAnsi" w:hAnsiTheme="majorHAnsi"/>
          <w:sz w:val="28"/>
          <w:szCs w:val="28"/>
        </w:rPr>
      </w:pPr>
      <w:r>
        <w:rPr>
          <w:rFonts w:asciiTheme="majorHAnsi" w:hAnsiTheme="majorHAnsi"/>
          <w:sz w:val="28"/>
          <w:szCs w:val="28"/>
        </w:rPr>
        <w:t>Infanterie navale ukrainienne.</w:t>
      </w:r>
      <w:r w:rsidRPr="001863AB">
        <w:rPr>
          <w:rFonts w:asciiTheme="majorHAnsi" w:hAnsiTheme="majorHAnsi"/>
          <w:sz w:val="28"/>
          <w:szCs w:val="28"/>
        </w:rPr>
        <w:t xml:space="preserve"> </w:t>
      </w:r>
    </w:p>
    <w:p w14:paraId="33ED3D92" w14:textId="77777777" w:rsidR="00296AAE" w:rsidRPr="006F1DF5" w:rsidRDefault="00296AAE" w:rsidP="00296AAE">
      <w:pPr>
        <w:pStyle w:val="Sansinterligne"/>
        <w:jc w:val="both"/>
        <w:rPr>
          <w:rFonts w:asciiTheme="majorHAnsi" w:hAnsiTheme="majorHAnsi"/>
          <w:sz w:val="16"/>
          <w:szCs w:val="16"/>
        </w:rPr>
      </w:pPr>
    </w:p>
    <w:p w14:paraId="2F5FD9B0" w14:textId="77777777" w:rsidR="00296AAE" w:rsidRPr="006750EA" w:rsidRDefault="00296AAE" w:rsidP="00296AAE">
      <w:pPr>
        <w:pStyle w:val="Sansinterligne"/>
        <w:jc w:val="both"/>
        <w:rPr>
          <w:rFonts w:ascii="Perpetua Titling MT" w:hAnsi="Perpetua Titling MT"/>
          <w:color w:val="C00000"/>
          <w:sz w:val="28"/>
          <w:szCs w:val="28"/>
        </w:rPr>
      </w:pPr>
      <w:r w:rsidRPr="006750EA">
        <w:rPr>
          <w:rFonts w:ascii="Perpetua Titling MT" w:hAnsi="Perpetua Titling MT"/>
          <w:color w:val="C00000"/>
          <w:sz w:val="28"/>
          <w:szCs w:val="28"/>
        </w:rPr>
        <w:t>Carte à jour au 1</w:t>
      </w:r>
      <w:r>
        <w:rPr>
          <w:rFonts w:ascii="Perpetua Titling MT" w:hAnsi="Perpetua Titling MT"/>
          <w:color w:val="C00000"/>
          <w:sz w:val="28"/>
          <w:szCs w:val="28"/>
        </w:rPr>
        <w:t>1</w:t>
      </w:r>
      <w:r w:rsidRPr="006750EA">
        <w:rPr>
          <w:rFonts w:ascii="Perpetua Titling MT" w:hAnsi="Perpetua Titling MT"/>
          <w:color w:val="C00000"/>
          <w:sz w:val="28"/>
          <w:szCs w:val="28"/>
        </w:rPr>
        <w:t xml:space="preserve"> mars 2022.</w:t>
      </w:r>
    </w:p>
    <w:p w14:paraId="0B2F1201" w14:textId="0CD6815A" w:rsidR="00296AAE" w:rsidRPr="00AA0BD3" w:rsidRDefault="00296AAE" w:rsidP="00296AAE">
      <w:pPr>
        <w:pStyle w:val="Sansinterligne"/>
        <w:jc w:val="both"/>
        <w:rPr>
          <w:rFonts w:asciiTheme="majorHAnsi" w:hAnsiTheme="majorHAnsi"/>
          <w:i/>
          <w:iCs/>
          <w:sz w:val="28"/>
          <w:szCs w:val="28"/>
        </w:rPr>
      </w:pPr>
      <w:r w:rsidRPr="00AA0BD3">
        <w:rPr>
          <w:rFonts w:asciiTheme="majorHAnsi" w:hAnsiTheme="majorHAnsi"/>
          <w:i/>
          <w:iCs/>
          <w:sz w:val="28"/>
          <w:szCs w:val="28"/>
        </w:rPr>
        <w:t>L’avancée des troupes de Poutine</w:t>
      </w:r>
      <w:r>
        <w:rPr>
          <w:rFonts w:asciiTheme="majorHAnsi" w:hAnsiTheme="majorHAnsi"/>
          <w:i/>
          <w:iCs/>
          <w:sz w:val="28"/>
          <w:szCs w:val="28"/>
        </w:rPr>
        <w:t>.</w:t>
      </w:r>
    </w:p>
    <w:p w14:paraId="27D25468" w14:textId="77777777" w:rsidR="00296AAE" w:rsidRPr="004345D7" w:rsidRDefault="00296AAE" w:rsidP="00296AAE">
      <w:pPr>
        <w:pStyle w:val="Sansinterligne"/>
        <w:jc w:val="both"/>
        <w:rPr>
          <w:rFonts w:asciiTheme="majorHAnsi" w:hAnsiTheme="majorHAnsi"/>
          <w:sz w:val="16"/>
          <w:szCs w:val="16"/>
        </w:rPr>
      </w:pPr>
    </w:p>
    <w:p w14:paraId="4AFCDB6B" w14:textId="77777777" w:rsidR="00296AAE" w:rsidRPr="00AA0BD3" w:rsidRDefault="00296AAE" w:rsidP="00296AAE">
      <w:pPr>
        <w:pStyle w:val="Sansinterligne"/>
        <w:jc w:val="both"/>
        <w:rPr>
          <w:rFonts w:asciiTheme="majorHAnsi" w:hAnsiTheme="majorHAnsi"/>
          <w:sz w:val="28"/>
          <w:szCs w:val="28"/>
        </w:rPr>
      </w:pPr>
      <w:r w:rsidRPr="00AA0BD3">
        <w:rPr>
          <w:rFonts w:asciiTheme="majorHAnsi" w:hAnsiTheme="majorHAnsi"/>
          <w:sz w:val="28"/>
          <w:szCs w:val="28"/>
        </w:rPr>
        <w:lastRenderedPageBreak/>
        <w:t xml:space="preserve">Sur </w:t>
      </w:r>
      <w:r>
        <w:rPr>
          <w:rFonts w:asciiTheme="majorHAnsi" w:hAnsiTheme="majorHAnsi"/>
          <w:sz w:val="28"/>
          <w:szCs w:val="28"/>
        </w:rPr>
        <w:t>la</w:t>
      </w:r>
      <w:r w:rsidRPr="00AA0BD3">
        <w:rPr>
          <w:rFonts w:asciiTheme="majorHAnsi" w:hAnsiTheme="majorHAnsi"/>
          <w:sz w:val="28"/>
          <w:szCs w:val="28"/>
        </w:rPr>
        <w:t xml:space="preserve"> carte </w:t>
      </w:r>
      <w:r>
        <w:rPr>
          <w:rFonts w:asciiTheme="majorHAnsi" w:hAnsiTheme="majorHAnsi"/>
          <w:sz w:val="28"/>
          <w:szCs w:val="28"/>
        </w:rPr>
        <w:t xml:space="preserve">ci-dessous </w:t>
      </w:r>
      <w:r w:rsidRPr="00AA0BD3">
        <w:rPr>
          <w:rFonts w:asciiTheme="majorHAnsi" w:hAnsiTheme="majorHAnsi"/>
          <w:sz w:val="28"/>
          <w:szCs w:val="28"/>
        </w:rPr>
        <w:t>datant de ce 11 mars, on peut voir l’avancée des soldats russes en Ukraine au seizième jour de guerre. Stratégiquement, les combats se concentrent surtout autour des grandes villes de</w:t>
      </w:r>
      <w:r>
        <w:rPr>
          <w:rFonts w:asciiTheme="majorHAnsi" w:hAnsiTheme="majorHAnsi"/>
          <w:sz w:val="28"/>
          <w:szCs w:val="28"/>
        </w:rPr>
        <w:t xml:space="preserve"> Kiev</w:t>
      </w:r>
      <w:r w:rsidRPr="00AA0BD3">
        <w:rPr>
          <w:rFonts w:asciiTheme="majorHAnsi" w:hAnsiTheme="majorHAnsi"/>
          <w:sz w:val="28"/>
          <w:szCs w:val="28"/>
        </w:rPr>
        <w:t>, la capitale et de Kharkiv, le second point stratégique du pays. Cependant des affrontements sévissent aussi à</w:t>
      </w:r>
      <w:r>
        <w:rPr>
          <w:rFonts w:asciiTheme="majorHAnsi" w:hAnsiTheme="majorHAnsi"/>
          <w:sz w:val="28"/>
          <w:szCs w:val="28"/>
        </w:rPr>
        <w:t xml:space="preserve"> Marioupol</w:t>
      </w:r>
      <w:r w:rsidRPr="00AA0BD3">
        <w:rPr>
          <w:rFonts w:asciiTheme="majorHAnsi" w:hAnsiTheme="majorHAnsi"/>
          <w:sz w:val="28"/>
          <w:szCs w:val="28"/>
        </w:rPr>
        <w:t>, le dernier bastion ukrainien sur la mer d’Azov, assiégée depuis une semaine.</w:t>
      </w:r>
    </w:p>
    <w:p w14:paraId="617A7634" w14:textId="77777777" w:rsidR="00296AAE" w:rsidRPr="006750EA" w:rsidRDefault="00296AAE" w:rsidP="00296AAE">
      <w:pPr>
        <w:pStyle w:val="Sansinterligne"/>
        <w:jc w:val="both"/>
        <w:rPr>
          <w:rFonts w:asciiTheme="majorHAnsi" w:hAnsiTheme="majorHAnsi"/>
          <w:sz w:val="16"/>
          <w:szCs w:val="16"/>
        </w:rPr>
      </w:pPr>
    </w:p>
    <w:p w14:paraId="32159D08" w14:textId="77777777" w:rsidR="00296AAE" w:rsidRPr="006750EA" w:rsidRDefault="00296AAE" w:rsidP="00296AAE">
      <w:pPr>
        <w:spacing w:after="0" w:line="240" w:lineRule="auto"/>
        <w:jc w:val="center"/>
        <w:rPr>
          <w:rFonts w:ascii="Times New Roman" w:eastAsia="Times New Roman" w:hAnsi="Times New Roman" w:cs="Times New Roman"/>
          <w:sz w:val="24"/>
          <w:szCs w:val="24"/>
          <w:lang w:eastAsia="fr-FR"/>
        </w:rPr>
      </w:pPr>
      <w:r w:rsidRPr="006750EA">
        <w:rPr>
          <w:rFonts w:ascii="Times New Roman" w:eastAsia="Times New Roman" w:hAnsi="Times New Roman" w:cs="Times New Roman"/>
          <w:noProof/>
          <w:sz w:val="24"/>
          <w:szCs w:val="24"/>
          <w:lang w:eastAsia="fr-FR"/>
        </w:rPr>
        <w:drawing>
          <wp:inline distT="0" distB="0" distL="0" distR="0" wp14:anchorId="72D05AB3" wp14:editId="3E347160">
            <wp:extent cx="4600575" cy="3065022"/>
            <wp:effectExtent l="0" t="0" r="0" b="2540"/>
            <wp:docPr id="93" name="Image 93"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 93" descr="Une image contenant carte&#10;&#10;Description générée automatiquement"/>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606697" cy="3069101"/>
                    </a:xfrm>
                    <a:prstGeom prst="rect">
                      <a:avLst/>
                    </a:prstGeom>
                    <a:noFill/>
                    <a:ln>
                      <a:noFill/>
                    </a:ln>
                  </pic:spPr>
                </pic:pic>
              </a:graphicData>
            </a:graphic>
          </wp:inline>
        </w:drawing>
      </w:r>
    </w:p>
    <w:p w14:paraId="02360437" w14:textId="77777777" w:rsidR="00296AAE" w:rsidRPr="004345D7" w:rsidRDefault="00296AAE" w:rsidP="00296AAE">
      <w:pPr>
        <w:pStyle w:val="Sansinterligne"/>
        <w:jc w:val="both"/>
        <w:rPr>
          <w:rFonts w:cstheme="minorHAnsi"/>
          <w:i/>
          <w:iCs/>
          <w:sz w:val="24"/>
          <w:szCs w:val="24"/>
        </w:rPr>
      </w:pPr>
      <w:r w:rsidRPr="004345D7">
        <w:rPr>
          <w:rFonts w:cstheme="minorHAnsi"/>
          <w:i/>
          <w:iCs/>
          <w:sz w:val="24"/>
          <w:szCs w:val="24"/>
        </w:rPr>
        <w:t xml:space="preserve">Carte d'Ukraine situant les lieux où ont été enregistrés des explosions, des frappes et des combats entre forces ukrainiennes et russes et les avancées russes, revendiquées par les Russes, les attaques ou opérations russes sans contrôle de la zone et les contre-offensives revendiquées par les Ukrainiens, au 10 mars à 17h00 GMT. - Simon </w:t>
      </w:r>
      <w:proofErr w:type="spellStart"/>
      <w:r w:rsidRPr="004345D7">
        <w:rPr>
          <w:rFonts w:cstheme="minorHAnsi"/>
          <w:i/>
          <w:iCs/>
          <w:sz w:val="24"/>
          <w:szCs w:val="24"/>
        </w:rPr>
        <w:t>Malfatto</w:t>
      </w:r>
      <w:proofErr w:type="spellEnd"/>
      <w:r w:rsidRPr="004345D7">
        <w:rPr>
          <w:rFonts w:cstheme="minorHAnsi"/>
          <w:i/>
          <w:iCs/>
          <w:sz w:val="24"/>
          <w:szCs w:val="24"/>
        </w:rPr>
        <w:t xml:space="preserve">, Sabrina Blanchard, Cléa </w:t>
      </w:r>
      <w:proofErr w:type="spellStart"/>
      <w:r w:rsidRPr="004345D7">
        <w:rPr>
          <w:rFonts w:cstheme="minorHAnsi"/>
          <w:i/>
          <w:iCs/>
          <w:sz w:val="24"/>
          <w:szCs w:val="24"/>
        </w:rPr>
        <w:t>Péculier</w:t>
      </w:r>
      <w:proofErr w:type="spellEnd"/>
      <w:r w:rsidRPr="004345D7">
        <w:rPr>
          <w:rFonts w:cstheme="minorHAnsi"/>
          <w:i/>
          <w:iCs/>
          <w:sz w:val="24"/>
          <w:szCs w:val="24"/>
        </w:rPr>
        <w:t xml:space="preserve">, Kenan </w:t>
      </w:r>
      <w:proofErr w:type="spellStart"/>
      <w:r w:rsidRPr="004345D7">
        <w:rPr>
          <w:rFonts w:cstheme="minorHAnsi"/>
          <w:i/>
          <w:iCs/>
          <w:sz w:val="24"/>
          <w:szCs w:val="24"/>
        </w:rPr>
        <w:t>Augeard</w:t>
      </w:r>
      <w:proofErr w:type="spellEnd"/>
      <w:r w:rsidRPr="004345D7">
        <w:rPr>
          <w:rFonts w:cstheme="minorHAnsi"/>
          <w:i/>
          <w:iCs/>
          <w:sz w:val="24"/>
          <w:szCs w:val="24"/>
        </w:rPr>
        <w:t xml:space="preserve"> / AFP</w:t>
      </w:r>
    </w:p>
    <w:p w14:paraId="6D4C7052" w14:textId="77777777" w:rsidR="00296AAE" w:rsidRPr="004345D7" w:rsidRDefault="00296AAE" w:rsidP="00296AAE">
      <w:pPr>
        <w:pStyle w:val="Sansinterligne"/>
        <w:jc w:val="both"/>
        <w:rPr>
          <w:rFonts w:asciiTheme="majorHAnsi" w:hAnsiTheme="majorHAnsi"/>
          <w:sz w:val="16"/>
          <w:szCs w:val="16"/>
        </w:rPr>
      </w:pPr>
    </w:p>
    <w:p w14:paraId="287DD86D" w14:textId="77777777" w:rsidR="00296AAE" w:rsidRPr="00AA0BD3" w:rsidRDefault="00296AAE" w:rsidP="00296AAE">
      <w:pPr>
        <w:pStyle w:val="Sansinterligne"/>
        <w:jc w:val="both"/>
        <w:rPr>
          <w:rFonts w:asciiTheme="majorHAnsi" w:hAnsiTheme="majorHAnsi"/>
          <w:sz w:val="28"/>
          <w:szCs w:val="28"/>
        </w:rPr>
      </w:pPr>
      <w:r w:rsidRPr="00AA0BD3">
        <w:rPr>
          <w:rFonts w:asciiTheme="majorHAnsi" w:hAnsiTheme="majorHAnsi"/>
          <w:sz w:val="28"/>
          <w:szCs w:val="28"/>
        </w:rPr>
        <w:t>L’ouest de l’Ukraine est pour l’instant largement épargné par les combats.</w:t>
      </w:r>
      <w:r>
        <w:rPr>
          <w:rFonts w:asciiTheme="majorHAnsi" w:hAnsiTheme="majorHAnsi"/>
          <w:sz w:val="28"/>
          <w:szCs w:val="28"/>
        </w:rPr>
        <w:t xml:space="preserve"> Sa grande cité Lviv, </w:t>
      </w:r>
      <w:r w:rsidRPr="00AA0BD3">
        <w:rPr>
          <w:rFonts w:asciiTheme="majorHAnsi" w:hAnsiTheme="majorHAnsi"/>
          <w:sz w:val="28"/>
          <w:szCs w:val="28"/>
        </w:rPr>
        <w:t>est devenue une plaque tournante pour les missions diplomatiques, les journalistes et les Ukrainiens cherchant à se mettre en sécurité ou à fuir dans un pays voisin. L’armée russe y a cependant visé deux aéroports militaires et frappé, pour la première fois, la ville de</w:t>
      </w:r>
      <w:r>
        <w:rPr>
          <w:rFonts w:asciiTheme="majorHAnsi" w:hAnsiTheme="majorHAnsi"/>
          <w:sz w:val="28"/>
          <w:szCs w:val="28"/>
        </w:rPr>
        <w:t xml:space="preserve"> </w:t>
      </w:r>
      <w:proofErr w:type="spellStart"/>
      <w:r>
        <w:rPr>
          <w:rFonts w:asciiTheme="majorHAnsi" w:hAnsiTheme="majorHAnsi"/>
          <w:sz w:val="28"/>
          <w:szCs w:val="28"/>
        </w:rPr>
        <w:t>Dnipro</w:t>
      </w:r>
      <w:proofErr w:type="spellEnd"/>
      <w:r w:rsidRPr="00AA0BD3">
        <w:rPr>
          <w:rFonts w:asciiTheme="majorHAnsi" w:hAnsiTheme="majorHAnsi"/>
          <w:sz w:val="28"/>
          <w:szCs w:val="28"/>
        </w:rPr>
        <w:t>, un centre industriel situé sur le Dniepr, un fleuve qui marque la séparation entre l’Est en partie prorusse et le reste du pays. Dans la région d’Odessa, les habitants se préparent à voir les troupes russes débarquer sur les plages et se disent prêts à prendre les armes. Avec un accès sur la Mer Noire, Odessa est un point stratégique en Ukraine.</w:t>
      </w:r>
    </w:p>
    <w:p w14:paraId="7EE4A7E2" w14:textId="77777777" w:rsidR="00296AAE" w:rsidRPr="004345D7" w:rsidRDefault="00296AAE" w:rsidP="00296AAE">
      <w:pPr>
        <w:pStyle w:val="Sansinterligne"/>
        <w:jc w:val="both"/>
        <w:rPr>
          <w:rFonts w:asciiTheme="majorHAnsi" w:hAnsiTheme="majorHAnsi"/>
          <w:sz w:val="16"/>
          <w:szCs w:val="16"/>
        </w:rPr>
      </w:pPr>
    </w:p>
    <w:p w14:paraId="25098496" w14:textId="6B77792F" w:rsidR="00296AAE" w:rsidRPr="004345D7" w:rsidRDefault="00296AAE" w:rsidP="00296AAE">
      <w:pPr>
        <w:pStyle w:val="Sansinterligne"/>
        <w:rPr>
          <w:rFonts w:ascii="Perpetua Titling MT" w:hAnsi="Perpetua Titling MT"/>
          <w:color w:val="C00000"/>
          <w:sz w:val="32"/>
          <w:szCs w:val="32"/>
        </w:rPr>
      </w:pPr>
      <w:r w:rsidRPr="004345D7">
        <w:rPr>
          <w:rFonts w:ascii="Perpetua Titling MT" w:hAnsi="Perpetua Titling MT"/>
          <w:color w:val="C00000"/>
          <w:sz w:val="32"/>
          <w:szCs w:val="32"/>
        </w:rPr>
        <w:t xml:space="preserve">Le pont de </w:t>
      </w:r>
      <w:proofErr w:type="spellStart"/>
      <w:r w:rsidRPr="004345D7">
        <w:rPr>
          <w:rFonts w:ascii="Perpetua Titling MT" w:hAnsi="Perpetua Titling MT"/>
          <w:color w:val="C00000"/>
          <w:sz w:val="32"/>
          <w:szCs w:val="32"/>
        </w:rPr>
        <w:t>Bilogorodka</w:t>
      </w:r>
      <w:proofErr w:type="spellEnd"/>
      <w:r w:rsidRPr="004345D7">
        <w:rPr>
          <w:rFonts w:ascii="Perpetua Titling MT" w:hAnsi="Perpetua Titling MT"/>
          <w:color w:val="C00000"/>
          <w:sz w:val="32"/>
          <w:szCs w:val="32"/>
        </w:rPr>
        <w:t>, dernier rempart</w:t>
      </w:r>
      <w:r w:rsidR="0078635E">
        <w:rPr>
          <w:rFonts w:ascii="Perpetua Titling MT" w:hAnsi="Perpetua Titling MT"/>
          <w:color w:val="C00000"/>
          <w:sz w:val="32"/>
          <w:szCs w:val="32"/>
        </w:rPr>
        <w:t xml:space="preserve"> pour </w:t>
      </w:r>
      <w:proofErr w:type="spellStart"/>
      <w:r w:rsidR="0078635E">
        <w:rPr>
          <w:rFonts w:ascii="Perpetua Titling MT" w:hAnsi="Perpetua Titling MT"/>
          <w:color w:val="C00000"/>
          <w:sz w:val="32"/>
          <w:szCs w:val="32"/>
        </w:rPr>
        <w:t>kiev</w:t>
      </w:r>
      <w:proofErr w:type="spellEnd"/>
      <w:r w:rsidRPr="004345D7">
        <w:rPr>
          <w:rFonts w:ascii="Perpetua Titling MT" w:hAnsi="Perpetua Titling MT"/>
          <w:color w:val="C00000"/>
          <w:sz w:val="32"/>
          <w:szCs w:val="32"/>
        </w:rPr>
        <w:t>.</w:t>
      </w:r>
    </w:p>
    <w:p w14:paraId="488DE201" w14:textId="77777777" w:rsidR="00296AAE" w:rsidRDefault="00296AAE" w:rsidP="00296AAE">
      <w:pPr>
        <w:pStyle w:val="Sansinterligne"/>
        <w:jc w:val="both"/>
        <w:rPr>
          <w:rFonts w:asciiTheme="majorHAnsi" w:hAnsiTheme="majorHAnsi"/>
          <w:sz w:val="28"/>
          <w:szCs w:val="28"/>
        </w:rPr>
      </w:pPr>
      <w:proofErr w:type="spellStart"/>
      <w:r w:rsidRPr="00AA0BD3">
        <w:rPr>
          <w:rFonts w:asciiTheme="majorHAnsi" w:hAnsiTheme="majorHAnsi"/>
          <w:sz w:val="28"/>
          <w:szCs w:val="28"/>
        </w:rPr>
        <w:t>Bilogorodka</w:t>
      </w:r>
      <w:proofErr w:type="spellEnd"/>
      <w:r w:rsidRPr="00AA0BD3">
        <w:rPr>
          <w:rFonts w:asciiTheme="majorHAnsi" w:hAnsiTheme="majorHAnsi"/>
          <w:sz w:val="28"/>
          <w:szCs w:val="28"/>
        </w:rPr>
        <w:t xml:space="preserve"> se situe à 25 kilomètres à l’ouest de Kiev. C’est à cet endroit que se dresse le dernier pont qui sépare encore les forces russes et la capitale ukrainienne. Depuis ce lundi, les</w:t>
      </w:r>
      <w:r>
        <w:rPr>
          <w:rFonts w:asciiTheme="majorHAnsi" w:hAnsiTheme="majorHAnsi"/>
          <w:sz w:val="28"/>
          <w:szCs w:val="28"/>
        </w:rPr>
        <w:t xml:space="preserve"> soldats ukrainiens</w:t>
      </w:r>
      <w:r w:rsidRPr="00AA0BD3">
        <w:rPr>
          <w:rFonts w:asciiTheme="majorHAnsi" w:hAnsiTheme="majorHAnsi"/>
          <w:sz w:val="28"/>
          <w:szCs w:val="28"/>
        </w:rPr>
        <w:t> par la voix d’un certain sergent « </w:t>
      </w:r>
      <w:r w:rsidRPr="004345D7">
        <w:rPr>
          <w:rFonts w:asciiTheme="majorHAnsi" w:hAnsiTheme="majorHAnsi"/>
          <w:i/>
          <w:iCs/>
          <w:sz w:val="28"/>
          <w:szCs w:val="28"/>
        </w:rPr>
        <w:t>Casper </w:t>
      </w:r>
      <w:r w:rsidRPr="00AA0BD3">
        <w:rPr>
          <w:rFonts w:asciiTheme="majorHAnsi" w:hAnsiTheme="majorHAnsi"/>
          <w:sz w:val="28"/>
          <w:szCs w:val="28"/>
        </w:rPr>
        <w:t xml:space="preserve">» affirment se tenir prêt à faire sauter ce dernier. </w:t>
      </w:r>
    </w:p>
    <w:p w14:paraId="06241D81" w14:textId="77777777" w:rsidR="00296AAE" w:rsidRPr="004345D7" w:rsidRDefault="00296AAE" w:rsidP="00296AAE">
      <w:pPr>
        <w:pStyle w:val="Sansinterligne"/>
        <w:jc w:val="both"/>
        <w:rPr>
          <w:rFonts w:asciiTheme="majorHAnsi" w:hAnsiTheme="majorHAnsi"/>
          <w:sz w:val="16"/>
          <w:szCs w:val="16"/>
        </w:rPr>
      </w:pPr>
    </w:p>
    <w:p w14:paraId="328C88E0" w14:textId="77777777" w:rsidR="00296AAE" w:rsidRPr="00AA0BD3" w:rsidRDefault="00296AAE" w:rsidP="00296AAE">
      <w:pPr>
        <w:pStyle w:val="Sansinterligne"/>
        <w:jc w:val="both"/>
        <w:rPr>
          <w:rFonts w:asciiTheme="majorHAnsi" w:hAnsiTheme="majorHAnsi"/>
          <w:sz w:val="28"/>
          <w:szCs w:val="28"/>
        </w:rPr>
      </w:pPr>
      <w:r w:rsidRPr="00AA0BD3">
        <w:rPr>
          <w:rFonts w:asciiTheme="majorHAnsi" w:hAnsiTheme="majorHAnsi"/>
          <w:sz w:val="28"/>
          <w:szCs w:val="28"/>
        </w:rPr>
        <w:t>Entièrement miné, ce dernier rempart qui relie Kiev à son arrière-pays, comme on le voit sur l’infographie ci-dessus, pourrait ralentir l’avancée des forces russes. Des troupes qui se trouvent, selon le Pentagone, désormais plus qu’à 15 km de Kiev.</w:t>
      </w:r>
    </w:p>
    <w:p w14:paraId="546BB6E4" w14:textId="77777777" w:rsidR="00296AAE" w:rsidRPr="004345D7" w:rsidRDefault="00296AAE" w:rsidP="00296AAE">
      <w:pPr>
        <w:pStyle w:val="Sansinterligne"/>
        <w:jc w:val="both"/>
        <w:rPr>
          <w:rFonts w:asciiTheme="majorHAnsi" w:hAnsiTheme="majorHAnsi"/>
          <w:sz w:val="16"/>
          <w:szCs w:val="16"/>
        </w:rPr>
      </w:pPr>
    </w:p>
    <w:p w14:paraId="4354278A" w14:textId="77777777" w:rsidR="00296AAE" w:rsidRDefault="00296AAE" w:rsidP="00296AAE">
      <w:pPr>
        <w:pStyle w:val="Sansinterligne"/>
        <w:jc w:val="center"/>
        <w:rPr>
          <w:i/>
          <w:iCs/>
          <w:sz w:val="24"/>
          <w:szCs w:val="24"/>
        </w:rPr>
      </w:pPr>
      <w:r w:rsidRPr="004345D7">
        <w:rPr>
          <w:noProof/>
        </w:rPr>
        <w:lastRenderedPageBreak/>
        <w:drawing>
          <wp:inline distT="0" distB="0" distL="0" distR="0" wp14:anchorId="7CEE3C86" wp14:editId="5A94D9EA">
            <wp:extent cx="4734609" cy="2695575"/>
            <wp:effectExtent l="0" t="0" r="8890" b="0"/>
            <wp:docPr id="96" name="Image 96"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 96" descr="Une image contenant carte&#10;&#10;Description générée automatiquement"/>
                    <pic:cNvPicPr>
                      <a:picLocks noChangeAspect="1" noChangeArrowheads="1"/>
                    </pic:cNvPicPr>
                  </pic:nvPicPr>
                  <pic:blipFill rotWithShape="1">
                    <a:blip r:embed="rId74">
                      <a:extLst>
                        <a:ext uri="{28A0092B-C50C-407E-A947-70E740481C1C}">
                          <a14:useLocalDpi xmlns:a14="http://schemas.microsoft.com/office/drawing/2010/main" val="0"/>
                        </a:ext>
                      </a:extLst>
                    </a:blip>
                    <a:srcRect t="11102"/>
                    <a:stretch/>
                  </pic:blipFill>
                  <pic:spPr bwMode="auto">
                    <a:xfrm>
                      <a:off x="0" y="0"/>
                      <a:ext cx="4740531" cy="2698947"/>
                    </a:xfrm>
                    <a:prstGeom prst="rect">
                      <a:avLst/>
                    </a:prstGeom>
                    <a:noFill/>
                    <a:ln>
                      <a:noFill/>
                    </a:ln>
                    <a:extLst>
                      <a:ext uri="{53640926-AAD7-44D8-BBD7-CCE9431645EC}">
                        <a14:shadowObscured xmlns:a14="http://schemas.microsoft.com/office/drawing/2010/main"/>
                      </a:ext>
                    </a:extLst>
                  </pic:spPr>
                </pic:pic>
              </a:graphicData>
            </a:graphic>
          </wp:inline>
        </w:drawing>
      </w:r>
    </w:p>
    <w:p w14:paraId="0E7DA364" w14:textId="77777777" w:rsidR="00296AAE" w:rsidRPr="004345D7" w:rsidRDefault="00296AAE" w:rsidP="00296AAE">
      <w:pPr>
        <w:pStyle w:val="Sansinterligne"/>
        <w:jc w:val="both"/>
        <w:rPr>
          <w:i/>
          <w:iCs/>
          <w:sz w:val="24"/>
          <w:szCs w:val="24"/>
        </w:rPr>
      </w:pPr>
      <w:r w:rsidRPr="004345D7">
        <w:rPr>
          <w:i/>
          <w:iCs/>
          <w:sz w:val="24"/>
          <w:szCs w:val="24"/>
        </w:rPr>
        <w:t xml:space="preserve">Carte de Kiev situant le pont de </w:t>
      </w:r>
      <w:proofErr w:type="spellStart"/>
      <w:r w:rsidRPr="004345D7">
        <w:rPr>
          <w:i/>
          <w:iCs/>
          <w:sz w:val="24"/>
          <w:szCs w:val="24"/>
        </w:rPr>
        <w:t>Bilogorodka</w:t>
      </w:r>
      <w:proofErr w:type="spellEnd"/>
      <w:r w:rsidRPr="004345D7">
        <w:rPr>
          <w:i/>
          <w:iCs/>
          <w:sz w:val="24"/>
          <w:szCs w:val="24"/>
        </w:rPr>
        <w:t>, le dernier pont encore debout reliant Kiev à son arrière-pays occidental, ainsi que les principales communes où ont eu lieu des combats ces derniers jours. - SIMON MALFATTO, PAZ PIZARRO / AFP</w:t>
      </w:r>
    </w:p>
    <w:p w14:paraId="04F1E708" w14:textId="77777777" w:rsidR="00296AAE" w:rsidRPr="004345D7" w:rsidRDefault="00296AAE" w:rsidP="00296AAE">
      <w:pPr>
        <w:pStyle w:val="Sansinterligne"/>
        <w:jc w:val="both"/>
        <w:rPr>
          <w:rFonts w:asciiTheme="majorHAnsi" w:hAnsiTheme="majorHAnsi"/>
          <w:sz w:val="16"/>
          <w:szCs w:val="16"/>
        </w:rPr>
      </w:pPr>
    </w:p>
    <w:p w14:paraId="4F38DE1F" w14:textId="77777777" w:rsidR="00296AAE" w:rsidRDefault="00296AAE" w:rsidP="00296AAE">
      <w:pPr>
        <w:pStyle w:val="Sansinterligne"/>
        <w:jc w:val="both"/>
        <w:rPr>
          <w:rFonts w:ascii="Perpetua Titling MT" w:hAnsi="Perpetua Titling MT"/>
          <w:color w:val="C00000"/>
          <w:sz w:val="32"/>
          <w:szCs w:val="32"/>
        </w:rPr>
      </w:pPr>
      <w:r w:rsidRPr="00D36C59">
        <w:rPr>
          <w:rFonts w:ascii="Perpetua Titling MT" w:hAnsi="Perpetua Titling MT"/>
          <w:color w:val="C00000"/>
          <w:sz w:val="32"/>
          <w:szCs w:val="32"/>
        </w:rPr>
        <w:t xml:space="preserve">La ville de </w:t>
      </w:r>
      <w:proofErr w:type="spellStart"/>
      <w:r w:rsidRPr="00D36C59">
        <w:rPr>
          <w:rFonts w:ascii="Perpetua Titling MT" w:hAnsi="Perpetua Titling MT"/>
          <w:color w:val="C00000"/>
          <w:sz w:val="32"/>
          <w:szCs w:val="32"/>
        </w:rPr>
        <w:t>kiev</w:t>
      </w:r>
      <w:proofErr w:type="spellEnd"/>
      <w:r w:rsidRPr="00D36C59">
        <w:rPr>
          <w:rFonts w:ascii="Perpetua Titling MT" w:hAnsi="Perpetua Titling MT"/>
          <w:color w:val="C00000"/>
          <w:sz w:val="32"/>
          <w:szCs w:val="32"/>
        </w:rPr>
        <w:t>.</w:t>
      </w:r>
    </w:p>
    <w:p w14:paraId="53AE184A" w14:textId="77777777" w:rsidR="00296AAE" w:rsidRPr="00C91108" w:rsidRDefault="00296AAE" w:rsidP="00296AAE">
      <w:pPr>
        <w:pStyle w:val="Sansinterligne"/>
        <w:jc w:val="both"/>
        <w:rPr>
          <w:rFonts w:asciiTheme="majorHAnsi" w:hAnsiTheme="majorHAnsi"/>
          <w:sz w:val="28"/>
          <w:szCs w:val="28"/>
        </w:rPr>
      </w:pPr>
      <w:r w:rsidRPr="00C91108">
        <w:rPr>
          <w:rFonts w:asciiTheme="majorHAnsi" w:hAnsiTheme="majorHAnsi"/>
          <w:sz w:val="28"/>
          <w:szCs w:val="28"/>
        </w:rPr>
        <w:t xml:space="preserve">La ville de Kiev </w:t>
      </w:r>
      <w:r w:rsidRPr="00E2326C">
        <w:rPr>
          <w:rFonts w:asciiTheme="majorHAnsi" w:hAnsiTheme="majorHAnsi" w:cs="Arial"/>
          <w:color w:val="202122"/>
          <w:sz w:val="28"/>
          <w:szCs w:val="28"/>
          <w:shd w:val="clear" w:color="auto" w:fill="FFFFFF"/>
        </w:rPr>
        <w:t>est la capitale et la ville la plus peuplée d'Ukraine (2</w:t>
      </w:r>
      <w:r>
        <w:rPr>
          <w:rFonts w:asciiTheme="majorHAnsi" w:hAnsiTheme="majorHAnsi" w:cs="Arial"/>
          <w:color w:val="202122"/>
          <w:sz w:val="28"/>
          <w:szCs w:val="28"/>
          <w:shd w:val="clear" w:color="auto" w:fill="FFFFFF"/>
        </w:rPr>
        <w:t>.</w:t>
      </w:r>
      <w:r w:rsidRPr="00E2326C">
        <w:rPr>
          <w:rFonts w:asciiTheme="majorHAnsi" w:hAnsiTheme="majorHAnsi" w:cs="Arial"/>
          <w:color w:val="202122"/>
          <w:sz w:val="28"/>
          <w:szCs w:val="28"/>
          <w:shd w:val="clear" w:color="auto" w:fill="FFFFFF"/>
        </w:rPr>
        <w:t>962</w:t>
      </w:r>
      <w:r>
        <w:rPr>
          <w:rFonts w:asciiTheme="majorHAnsi" w:hAnsiTheme="majorHAnsi" w:cs="Arial"/>
          <w:color w:val="202122"/>
          <w:sz w:val="28"/>
          <w:szCs w:val="28"/>
          <w:shd w:val="clear" w:color="auto" w:fill="FFFFFF"/>
        </w:rPr>
        <w:t>.</w:t>
      </w:r>
      <w:r w:rsidRPr="00E2326C">
        <w:rPr>
          <w:rFonts w:asciiTheme="majorHAnsi" w:hAnsiTheme="majorHAnsi" w:cs="Arial"/>
          <w:color w:val="202122"/>
          <w:sz w:val="28"/>
          <w:szCs w:val="28"/>
          <w:shd w:val="clear" w:color="auto" w:fill="FFFFFF"/>
        </w:rPr>
        <w:t>180 habitants en 2021), et possède</w:t>
      </w:r>
      <w:r w:rsidRPr="00E2326C">
        <w:rPr>
          <w:rFonts w:ascii="Arial" w:hAnsi="Arial" w:cs="Arial"/>
          <w:color w:val="202122"/>
          <w:sz w:val="28"/>
          <w:szCs w:val="28"/>
          <w:shd w:val="clear" w:color="auto" w:fill="FFFFFF"/>
        </w:rPr>
        <w:t xml:space="preserve"> </w:t>
      </w:r>
      <w:r w:rsidRPr="00C91108">
        <w:rPr>
          <w:rFonts w:asciiTheme="majorHAnsi" w:hAnsiTheme="majorHAnsi"/>
          <w:sz w:val="28"/>
          <w:szCs w:val="28"/>
        </w:rPr>
        <w:t>une superficie de 827 km²</w:t>
      </w:r>
      <w:r>
        <w:rPr>
          <w:rFonts w:asciiTheme="majorHAnsi" w:hAnsiTheme="majorHAnsi"/>
          <w:sz w:val="28"/>
          <w:szCs w:val="28"/>
        </w:rPr>
        <w:t xml:space="preserve"> (105,4 </w:t>
      </w:r>
      <w:r w:rsidRPr="00C91108">
        <w:rPr>
          <w:rFonts w:asciiTheme="majorHAnsi" w:hAnsiTheme="majorHAnsi"/>
          <w:sz w:val="28"/>
          <w:szCs w:val="28"/>
        </w:rPr>
        <w:t>km²</w:t>
      </w:r>
      <w:r>
        <w:rPr>
          <w:rFonts w:asciiTheme="majorHAnsi" w:hAnsiTheme="majorHAnsi"/>
          <w:sz w:val="28"/>
          <w:szCs w:val="28"/>
        </w:rPr>
        <w:t xml:space="preserve"> pour notre capitale Paris)</w:t>
      </w:r>
      <w:r w:rsidRPr="00C91108">
        <w:rPr>
          <w:rFonts w:asciiTheme="majorHAnsi" w:hAnsiTheme="majorHAnsi"/>
          <w:sz w:val="28"/>
          <w:szCs w:val="28"/>
        </w:rPr>
        <w:t>. Elle est au centre d'une agglomération de 12</w:t>
      </w:r>
      <w:r>
        <w:rPr>
          <w:rFonts w:asciiTheme="majorHAnsi" w:hAnsiTheme="majorHAnsi"/>
          <w:sz w:val="28"/>
          <w:szCs w:val="28"/>
        </w:rPr>
        <w:t>.</w:t>
      </w:r>
      <w:r w:rsidRPr="00C91108">
        <w:rPr>
          <w:rFonts w:asciiTheme="majorHAnsi" w:hAnsiTheme="majorHAnsi"/>
          <w:sz w:val="28"/>
          <w:szCs w:val="28"/>
        </w:rPr>
        <w:t>300 km² et d'une aire urbaine de 28</w:t>
      </w:r>
      <w:r>
        <w:rPr>
          <w:rFonts w:asciiTheme="majorHAnsi" w:hAnsiTheme="majorHAnsi"/>
          <w:sz w:val="28"/>
          <w:szCs w:val="28"/>
        </w:rPr>
        <w:t>.</w:t>
      </w:r>
      <w:r w:rsidRPr="00C91108">
        <w:rPr>
          <w:rFonts w:asciiTheme="majorHAnsi" w:hAnsiTheme="majorHAnsi"/>
          <w:sz w:val="28"/>
          <w:szCs w:val="28"/>
        </w:rPr>
        <w:t>900 km². La ville de Kiev peut être découpée en plusieurs secteurs concentriques :</w:t>
      </w:r>
    </w:p>
    <w:p w14:paraId="58E69E3B" w14:textId="77777777" w:rsidR="00296AAE" w:rsidRPr="004345D7" w:rsidRDefault="00296AAE" w:rsidP="00296AAE">
      <w:pPr>
        <w:pStyle w:val="Sansinterligne"/>
        <w:jc w:val="both"/>
        <w:rPr>
          <w:rFonts w:asciiTheme="majorHAnsi" w:hAnsiTheme="majorHAnsi"/>
          <w:sz w:val="16"/>
          <w:szCs w:val="16"/>
        </w:rPr>
      </w:pPr>
    </w:p>
    <w:p w14:paraId="225124FD" w14:textId="77777777" w:rsidR="00296AAE" w:rsidRPr="00C91108" w:rsidRDefault="00296AAE" w:rsidP="00296AAE">
      <w:pPr>
        <w:pStyle w:val="Sansinterligne"/>
        <w:jc w:val="both"/>
        <w:rPr>
          <w:rFonts w:asciiTheme="majorHAnsi" w:hAnsiTheme="majorHAnsi"/>
          <w:sz w:val="28"/>
          <w:szCs w:val="28"/>
        </w:rPr>
      </w:pPr>
      <w:r w:rsidRPr="00385A31">
        <w:rPr>
          <w:rFonts w:asciiTheme="majorHAnsi" w:hAnsiTheme="majorHAnsi"/>
          <w:color w:val="C00000"/>
          <w:sz w:val="28"/>
          <w:szCs w:val="28"/>
        </w:rPr>
        <w:t xml:space="preserve">Le centre-ville historique, </w:t>
      </w:r>
      <w:r w:rsidRPr="00C91108">
        <w:rPr>
          <w:rFonts w:asciiTheme="majorHAnsi" w:hAnsiTheme="majorHAnsi"/>
          <w:sz w:val="28"/>
          <w:szCs w:val="28"/>
        </w:rPr>
        <w:t>d'une superficie de 29,98 km² (3,6 %) avec une population de 137</w:t>
      </w:r>
      <w:r>
        <w:rPr>
          <w:rFonts w:asciiTheme="majorHAnsi" w:hAnsiTheme="majorHAnsi"/>
          <w:sz w:val="28"/>
          <w:szCs w:val="28"/>
        </w:rPr>
        <w:t>.</w:t>
      </w:r>
      <w:r w:rsidRPr="00C91108">
        <w:rPr>
          <w:rFonts w:asciiTheme="majorHAnsi" w:hAnsiTheme="majorHAnsi"/>
          <w:sz w:val="28"/>
          <w:szCs w:val="28"/>
        </w:rPr>
        <w:t>000 personnes en 2007 (5,2 %), regroupe les principaux bâtiments accueillant les institutions politique du pays (Conseil suprême de l'Ukraine, présidence), les ambassades et consulats, des institutions scientifiques et de nombreux monuments historiques dont certains sont classés au Patrimoine mondial de l'Unesco comme la laure des grottes de Kiev et la cathédrale Sainte-Sophie de Kiev. Le centre-ville comportait également en 2007 des établissements industriels (machines-outils, industrie légère).</w:t>
      </w:r>
    </w:p>
    <w:p w14:paraId="1E04B270" w14:textId="77777777" w:rsidR="00296AAE" w:rsidRPr="004345D7" w:rsidRDefault="00296AAE" w:rsidP="00296AAE">
      <w:pPr>
        <w:pStyle w:val="Sansinterligne"/>
        <w:jc w:val="both"/>
        <w:rPr>
          <w:rFonts w:asciiTheme="majorHAnsi" w:hAnsiTheme="majorHAnsi"/>
          <w:sz w:val="16"/>
          <w:szCs w:val="16"/>
        </w:rPr>
      </w:pPr>
    </w:p>
    <w:p w14:paraId="353E32D4" w14:textId="77777777" w:rsidR="00296AAE" w:rsidRPr="00C91108" w:rsidRDefault="00296AAE" w:rsidP="00296AAE">
      <w:pPr>
        <w:pStyle w:val="Sansinterligne"/>
        <w:jc w:val="both"/>
        <w:rPr>
          <w:rFonts w:asciiTheme="majorHAnsi" w:hAnsiTheme="majorHAnsi"/>
          <w:sz w:val="28"/>
          <w:szCs w:val="28"/>
        </w:rPr>
      </w:pPr>
      <w:r w:rsidRPr="00385A31">
        <w:rPr>
          <w:rFonts w:asciiTheme="majorHAnsi" w:hAnsiTheme="majorHAnsi"/>
          <w:color w:val="C00000"/>
          <w:sz w:val="28"/>
          <w:szCs w:val="28"/>
        </w:rPr>
        <w:t xml:space="preserve">La ceinture centrale </w:t>
      </w:r>
      <w:r w:rsidRPr="00C91108">
        <w:rPr>
          <w:rFonts w:asciiTheme="majorHAnsi" w:hAnsiTheme="majorHAnsi"/>
          <w:sz w:val="28"/>
          <w:szCs w:val="28"/>
        </w:rPr>
        <w:t>a une superficie de 40,48 km² (4,9 %) et une population de 260.000 personnes en 2007 (9,8 %). Elle comprend de nombreuses institutions scientifiques, des établissements éducatifs, commerciaux qui ont dû quitté le centre-ville. Le secteur industriel est également présent (agro-alimentaire, chantier naval, fabrication d'instruments,..). Enfin des centres de loisirs sont situés le long de la rive droite du Dniepr. Cette zone comprend de nombreuses établissements industriels vieillots et des immeubles d'habitation en mauvais état.</w:t>
      </w:r>
    </w:p>
    <w:p w14:paraId="2E30B513" w14:textId="77777777" w:rsidR="00296AAE" w:rsidRPr="004345D7" w:rsidRDefault="00296AAE" w:rsidP="00296AAE">
      <w:pPr>
        <w:pStyle w:val="Sansinterligne"/>
        <w:jc w:val="both"/>
        <w:rPr>
          <w:rFonts w:asciiTheme="majorHAnsi" w:hAnsiTheme="majorHAnsi"/>
          <w:sz w:val="16"/>
          <w:szCs w:val="16"/>
        </w:rPr>
      </w:pPr>
    </w:p>
    <w:p w14:paraId="1D9F6D60" w14:textId="77777777" w:rsidR="00296AAE" w:rsidRPr="00C91108" w:rsidRDefault="00296AAE" w:rsidP="00296AAE">
      <w:pPr>
        <w:pStyle w:val="Sansinterligne"/>
        <w:jc w:val="both"/>
        <w:rPr>
          <w:rFonts w:asciiTheme="majorHAnsi" w:hAnsiTheme="majorHAnsi"/>
          <w:sz w:val="28"/>
          <w:szCs w:val="28"/>
        </w:rPr>
      </w:pPr>
      <w:r w:rsidRPr="00385A31">
        <w:rPr>
          <w:rFonts w:asciiTheme="majorHAnsi" w:hAnsiTheme="majorHAnsi"/>
          <w:color w:val="C00000"/>
          <w:sz w:val="28"/>
          <w:szCs w:val="28"/>
        </w:rPr>
        <w:t xml:space="preserve">La ceinture moyenne, </w:t>
      </w:r>
      <w:r w:rsidRPr="00C91108">
        <w:rPr>
          <w:rFonts w:asciiTheme="majorHAnsi" w:hAnsiTheme="majorHAnsi"/>
          <w:sz w:val="28"/>
          <w:szCs w:val="28"/>
        </w:rPr>
        <w:t>délimitée par la ligne de chemin de fer circulaire, a une superficie de 105,09 km² (12,7 %) et sa population était de 767 400 personnes en 2007 (29,1 %). Elle comprend de nombreux établissements industriels (machines-outils, industrie du transport, fabrication d'instruments de précision, industrie électrique, agro-alimentaire), plusieurs instituts de recherches et des institutions scolaires spécialisées. Mais ce secteur est principalement résidentiel (30 % de la population de la ville y habite).</w:t>
      </w:r>
    </w:p>
    <w:p w14:paraId="0833BCB1" w14:textId="77777777" w:rsidR="00296AAE" w:rsidRPr="004345D7" w:rsidRDefault="00296AAE" w:rsidP="00296AAE">
      <w:pPr>
        <w:pStyle w:val="Sansinterligne"/>
        <w:jc w:val="both"/>
        <w:rPr>
          <w:rFonts w:asciiTheme="majorHAnsi" w:hAnsiTheme="majorHAnsi"/>
          <w:sz w:val="16"/>
          <w:szCs w:val="16"/>
        </w:rPr>
      </w:pPr>
    </w:p>
    <w:p w14:paraId="43DA8A59" w14:textId="77777777" w:rsidR="00296AAE" w:rsidRPr="00C91108" w:rsidRDefault="00296AAE" w:rsidP="00296AAE">
      <w:pPr>
        <w:pStyle w:val="Sansinterligne"/>
        <w:jc w:val="both"/>
        <w:rPr>
          <w:rFonts w:asciiTheme="majorHAnsi" w:hAnsiTheme="majorHAnsi"/>
          <w:sz w:val="28"/>
          <w:szCs w:val="28"/>
        </w:rPr>
      </w:pPr>
      <w:r w:rsidRPr="00385A31">
        <w:rPr>
          <w:rFonts w:asciiTheme="majorHAnsi" w:hAnsiTheme="majorHAnsi"/>
          <w:color w:val="C00000"/>
          <w:sz w:val="28"/>
          <w:szCs w:val="28"/>
        </w:rPr>
        <w:lastRenderedPageBreak/>
        <w:t xml:space="preserve">La ceinture périphérique </w:t>
      </w:r>
      <w:r w:rsidRPr="00C91108">
        <w:rPr>
          <w:rFonts w:asciiTheme="majorHAnsi" w:hAnsiTheme="majorHAnsi"/>
          <w:sz w:val="28"/>
          <w:szCs w:val="28"/>
        </w:rPr>
        <w:t>comprenant des ensembles d'immeubles de construction récente. Sa superficie est de 245,53 km² (29,68 %) et sa population était de 1</w:t>
      </w:r>
      <w:r>
        <w:rPr>
          <w:rFonts w:asciiTheme="majorHAnsi" w:hAnsiTheme="majorHAnsi"/>
          <w:sz w:val="28"/>
          <w:szCs w:val="28"/>
        </w:rPr>
        <w:t>.</w:t>
      </w:r>
      <w:r w:rsidRPr="00C91108">
        <w:rPr>
          <w:rFonts w:asciiTheme="majorHAnsi" w:hAnsiTheme="majorHAnsi"/>
          <w:sz w:val="28"/>
          <w:szCs w:val="28"/>
        </w:rPr>
        <w:t>454</w:t>
      </w:r>
      <w:r>
        <w:rPr>
          <w:rFonts w:asciiTheme="majorHAnsi" w:hAnsiTheme="majorHAnsi"/>
          <w:sz w:val="28"/>
          <w:szCs w:val="28"/>
        </w:rPr>
        <w:t>.</w:t>
      </w:r>
      <w:r w:rsidRPr="00C91108">
        <w:rPr>
          <w:rFonts w:asciiTheme="majorHAnsi" w:hAnsiTheme="majorHAnsi"/>
          <w:sz w:val="28"/>
          <w:szCs w:val="28"/>
        </w:rPr>
        <w:t>000 personnes en 2007 (55,12 %). C'est la partie la plus peuplée de la ville (plus de 50 % de la population totale y réside). C'est un secteur principalement résidentiel avec peu d'industries. Les services publics y sont présents mais la plupart sont de mauvaise qualité.</w:t>
      </w:r>
    </w:p>
    <w:p w14:paraId="31FA4D14" w14:textId="77777777" w:rsidR="00296AAE" w:rsidRPr="004345D7" w:rsidRDefault="00296AAE" w:rsidP="00296AAE">
      <w:pPr>
        <w:pStyle w:val="Sansinterligne"/>
        <w:jc w:val="both"/>
        <w:rPr>
          <w:rFonts w:asciiTheme="majorHAnsi" w:hAnsiTheme="majorHAnsi"/>
          <w:sz w:val="16"/>
          <w:szCs w:val="16"/>
        </w:rPr>
      </w:pPr>
    </w:p>
    <w:p w14:paraId="4A41E8AC" w14:textId="509B1A09" w:rsidR="00296AAE" w:rsidRPr="00C91108" w:rsidRDefault="00296AAE" w:rsidP="00296AAE">
      <w:pPr>
        <w:pStyle w:val="Sansinterligne"/>
        <w:jc w:val="both"/>
        <w:rPr>
          <w:rFonts w:asciiTheme="majorHAnsi" w:hAnsiTheme="majorHAnsi"/>
          <w:sz w:val="28"/>
          <w:szCs w:val="28"/>
        </w:rPr>
      </w:pPr>
      <w:r w:rsidRPr="00385A31">
        <w:rPr>
          <w:rFonts w:asciiTheme="majorHAnsi" w:hAnsiTheme="majorHAnsi"/>
          <w:color w:val="C00000"/>
          <w:sz w:val="28"/>
          <w:szCs w:val="28"/>
        </w:rPr>
        <w:t xml:space="preserve">La ceinture verte </w:t>
      </w:r>
      <w:r w:rsidRPr="00C91108">
        <w:rPr>
          <w:rFonts w:asciiTheme="majorHAnsi" w:hAnsiTheme="majorHAnsi"/>
          <w:sz w:val="28"/>
          <w:szCs w:val="28"/>
        </w:rPr>
        <w:t>a d'une superficie de 405,91 km² (49 %) et habitée par 18</w:t>
      </w:r>
      <w:r>
        <w:rPr>
          <w:rFonts w:asciiTheme="majorHAnsi" w:hAnsiTheme="majorHAnsi"/>
          <w:sz w:val="28"/>
          <w:szCs w:val="28"/>
        </w:rPr>
        <w:t>.</w:t>
      </w:r>
      <w:r w:rsidRPr="00C91108">
        <w:rPr>
          <w:rFonts w:asciiTheme="majorHAnsi" w:hAnsiTheme="majorHAnsi"/>
          <w:sz w:val="28"/>
          <w:szCs w:val="28"/>
        </w:rPr>
        <w:t>000 (0,7 %) habitants en 2009. Ce secteur constitue principalement une réserve d'espaces verts protégée.</w:t>
      </w:r>
      <w:r w:rsidR="0078635E">
        <w:rPr>
          <w:rFonts w:asciiTheme="majorHAnsi" w:hAnsiTheme="majorHAnsi"/>
          <w:sz w:val="28"/>
          <w:szCs w:val="28"/>
        </w:rPr>
        <w:t xml:space="preserve"> </w:t>
      </w:r>
      <w:r w:rsidRPr="00C91108">
        <w:rPr>
          <w:rFonts w:asciiTheme="majorHAnsi" w:hAnsiTheme="majorHAnsi"/>
          <w:sz w:val="28"/>
          <w:szCs w:val="28"/>
        </w:rPr>
        <w:t xml:space="preserve">Autour de la ville, on trouve un </w:t>
      </w:r>
      <w:r w:rsidRPr="006F1DF5">
        <w:rPr>
          <w:rFonts w:asciiTheme="majorHAnsi" w:hAnsiTheme="majorHAnsi"/>
          <w:color w:val="C00000"/>
          <w:sz w:val="28"/>
          <w:szCs w:val="28"/>
        </w:rPr>
        <w:t xml:space="preserve">premier ensemble de villes de banlieue </w:t>
      </w:r>
      <w:r w:rsidRPr="00C91108">
        <w:rPr>
          <w:rFonts w:asciiTheme="majorHAnsi" w:hAnsiTheme="majorHAnsi"/>
          <w:sz w:val="28"/>
          <w:szCs w:val="28"/>
        </w:rPr>
        <w:t>réparties sur une superficie totale de 2</w:t>
      </w:r>
      <w:r>
        <w:rPr>
          <w:rFonts w:asciiTheme="majorHAnsi" w:hAnsiTheme="majorHAnsi"/>
          <w:sz w:val="28"/>
          <w:szCs w:val="28"/>
        </w:rPr>
        <w:t>.</w:t>
      </w:r>
      <w:r w:rsidRPr="00C91108">
        <w:rPr>
          <w:rFonts w:asciiTheme="majorHAnsi" w:hAnsiTheme="majorHAnsi"/>
          <w:sz w:val="28"/>
          <w:szCs w:val="28"/>
        </w:rPr>
        <w:t xml:space="preserve">354 km² et peuplée de 788.000 habitants en 2007. Les principales villes </w:t>
      </w:r>
      <w:r>
        <w:rPr>
          <w:rFonts w:asciiTheme="majorHAnsi" w:hAnsiTheme="majorHAnsi"/>
          <w:sz w:val="28"/>
          <w:szCs w:val="28"/>
        </w:rPr>
        <w:t xml:space="preserve">l’entourant </w:t>
      </w:r>
      <w:r w:rsidRPr="00C91108">
        <w:rPr>
          <w:rFonts w:asciiTheme="majorHAnsi" w:hAnsiTheme="majorHAnsi"/>
          <w:sz w:val="28"/>
          <w:szCs w:val="28"/>
        </w:rPr>
        <w:t>sont</w:t>
      </w:r>
      <w:r>
        <w:rPr>
          <w:rFonts w:asciiTheme="majorHAnsi" w:hAnsiTheme="majorHAnsi"/>
          <w:sz w:val="28"/>
          <w:szCs w:val="28"/>
        </w:rPr>
        <w:t> :</w:t>
      </w:r>
      <w:r w:rsidRPr="00C91108">
        <w:rPr>
          <w:rFonts w:asciiTheme="majorHAnsi" w:hAnsiTheme="majorHAnsi"/>
          <w:sz w:val="28"/>
          <w:szCs w:val="28"/>
        </w:rPr>
        <w:t xml:space="preserve"> </w:t>
      </w:r>
      <w:proofErr w:type="spellStart"/>
      <w:r w:rsidRPr="00C91108">
        <w:rPr>
          <w:rFonts w:asciiTheme="majorHAnsi" w:hAnsiTheme="majorHAnsi"/>
          <w:sz w:val="28"/>
          <w:szCs w:val="28"/>
        </w:rPr>
        <w:t>Boïarka</w:t>
      </w:r>
      <w:proofErr w:type="spellEnd"/>
      <w:r w:rsidRPr="00C91108">
        <w:rPr>
          <w:rFonts w:asciiTheme="majorHAnsi" w:hAnsiTheme="majorHAnsi"/>
          <w:sz w:val="28"/>
          <w:szCs w:val="28"/>
        </w:rPr>
        <w:t xml:space="preserve">, </w:t>
      </w:r>
      <w:proofErr w:type="spellStart"/>
      <w:r w:rsidRPr="00C91108">
        <w:rPr>
          <w:rFonts w:asciiTheme="majorHAnsi" w:hAnsiTheme="majorHAnsi"/>
          <w:sz w:val="28"/>
          <w:szCs w:val="28"/>
        </w:rPr>
        <w:t>Boryspil</w:t>
      </w:r>
      <w:proofErr w:type="spellEnd"/>
      <w:r w:rsidRPr="00C91108">
        <w:rPr>
          <w:rFonts w:asciiTheme="majorHAnsi" w:hAnsiTheme="majorHAnsi"/>
          <w:sz w:val="28"/>
          <w:szCs w:val="28"/>
        </w:rPr>
        <w:t xml:space="preserve">, </w:t>
      </w:r>
      <w:proofErr w:type="spellStart"/>
      <w:r w:rsidRPr="00C91108">
        <w:rPr>
          <w:rFonts w:asciiTheme="majorHAnsi" w:hAnsiTheme="majorHAnsi"/>
          <w:sz w:val="28"/>
          <w:szCs w:val="28"/>
        </w:rPr>
        <w:t>Brovary</w:t>
      </w:r>
      <w:proofErr w:type="spellEnd"/>
      <w:r w:rsidRPr="00C91108">
        <w:rPr>
          <w:rFonts w:asciiTheme="majorHAnsi" w:hAnsiTheme="majorHAnsi"/>
          <w:sz w:val="28"/>
          <w:szCs w:val="28"/>
        </w:rPr>
        <w:t xml:space="preserve">, </w:t>
      </w:r>
      <w:proofErr w:type="spellStart"/>
      <w:r w:rsidRPr="00C91108">
        <w:rPr>
          <w:rFonts w:asciiTheme="majorHAnsi" w:hAnsiTheme="majorHAnsi"/>
          <w:sz w:val="28"/>
          <w:szCs w:val="28"/>
        </w:rPr>
        <w:t>Irpin</w:t>
      </w:r>
      <w:proofErr w:type="spellEnd"/>
      <w:r w:rsidRPr="00C91108">
        <w:rPr>
          <w:rFonts w:asciiTheme="majorHAnsi" w:hAnsiTheme="majorHAnsi"/>
          <w:sz w:val="28"/>
          <w:szCs w:val="28"/>
        </w:rPr>
        <w:t xml:space="preserve">, </w:t>
      </w:r>
      <w:proofErr w:type="spellStart"/>
      <w:r w:rsidRPr="00C91108">
        <w:rPr>
          <w:rFonts w:asciiTheme="majorHAnsi" w:hAnsiTheme="majorHAnsi"/>
          <w:sz w:val="28"/>
          <w:szCs w:val="28"/>
        </w:rPr>
        <w:t>Oboukhiv</w:t>
      </w:r>
      <w:proofErr w:type="spellEnd"/>
      <w:r w:rsidRPr="00C91108">
        <w:rPr>
          <w:rFonts w:asciiTheme="majorHAnsi" w:hAnsiTheme="majorHAnsi"/>
          <w:sz w:val="28"/>
          <w:szCs w:val="28"/>
        </w:rPr>
        <w:t xml:space="preserve">, </w:t>
      </w:r>
      <w:proofErr w:type="spellStart"/>
      <w:r w:rsidRPr="00C91108">
        <w:rPr>
          <w:rFonts w:asciiTheme="majorHAnsi" w:hAnsiTheme="majorHAnsi"/>
          <w:sz w:val="28"/>
          <w:szCs w:val="28"/>
        </w:rPr>
        <w:t>Oukraïnka</w:t>
      </w:r>
      <w:proofErr w:type="spellEnd"/>
      <w:r w:rsidRPr="00C91108">
        <w:rPr>
          <w:rFonts w:asciiTheme="majorHAnsi" w:hAnsiTheme="majorHAnsi"/>
          <w:sz w:val="28"/>
          <w:szCs w:val="28"/>
        </w:rPr>
        <w:t xml:space="preserve">, </w:t>
      </w:r>
      <w:proofErr w:type="spellStart"/>
      <w:r w:rsidRPr="00C91108">
        <w:rPr>
          <w:rFonts w:asciiTheme="majorHAnsi" w:hAnsiTheme="majorHAnsi"/>
          <w:sz w:val="28"/>
          <w:szCs w:val="28"/>
        </w:rPr>
        <w:t>Trypillya</w:t>
      </w:r>
      <w:proofErr w:type="spellEnd"/>
      <w:r w:rsidRPr="00C91108">
        <w:rPr>
          <w:rFonts w:asciiTheme="majorHAnsi" w:hAnsiTheme="majorHAnsi"/>
          <w:sz w:val="28"/>
          <w:szCs w:val="28"/>
        </w:rPr>
        <w:t xml:space="preserve">, </w:t>
      </w:r>
      <w:proofErr w:type="spellStart"/>
      <w:r w:rsidRPr="00C91108">
        <w:rPr>
          <w:rFonts w:asciiTheme="majorHAnsi" w:hAnsiTheme="majorHAnsi"/>
          <w:sz w:val="28"/>
          <w:szCs w:val="28"/>
        </w:rPr>
        <w:t>Vassylkiv</w:t>
      </w:r>
      <w:proofErr w:type="spellEnd"/>
      <w:r w:rsidRPr="00C91108">
        <w:rPr>
          <w:rFonts w:asciiTheme="majorHAnsi" w:hAnsiTheme="majorHAnsi"/>
          <w:sz w:val="28"/>
          <w:szCs w:val="28"/>
        </w:rPr>
        <w:t xml:space="preserve">, </w:t>
      </w:r>
      <w:proofErr w:type="spellStart"/>
      <w:r w:rsidRPr="00C91108">
        <w:rPr>
          <w:rFonts w:asciiTheme="majorHAnsi" w:hAnsiTheme="majorHAnsi"/>
          <w:sz w:val="28"/>
          <w:szCs w:val="28"/>
        </w:rPr>
        <w:t>Vychhorod</w:t>
      </w:r>
      <w:proofErr w:type="spellEnd"/>
      <w:r w:rsidRPr="00C91108">
        <w:rPr>
          <w:rFonts w:asciiTheme="majorHAnsi" w:hAnsiTheme="majorHAnsi"/>
          <w:sz w:val="28"/>
          <w:szCs w:val="28"/>
        </w:rPr>
        <w:t xml:space="preserve">, </w:t>
      </w:r>
      <w:proofErr w:type="spellStart"/>
      <w:r w:rsidRPr="00C91108">
        <w:rPr>
          <w:rFonts w:asciiTheme="majorHAnsi" w:hAnsiTheme="majorHAnsi"/>
          <w:sz w:val="28"/>
          <w:szCs w:val="28"/>
        </w:rPr>
        <w:t>Vychneve</w:t>
      </w:r>
      <w:proofErr w:type="spellEnd"/>
      <w:r w:rsidRPr="00C91108">
        <w:rPr>
          <w:rFonts w:asciiTheme="majorHAnsi" w:hAnsiTheme="majorHAnsi"/>
          <w:sz w:val="28"/>
          <w:szCs w:val="28"/>
        </w:rPr>
        <w:t>.</w:t>
      </w:r>
    </w:p>
    <w:p w14:paraId="5D87E387" w14:textId="77777777" w:rsidR="00296AAE" w:rsidRPr="004345D7" w:rsidRDefault="00296AAE" w:rsidP="00296AAE">
      <w:pPr>
        <w:pStyle w:val="Sansinterligne"/>
        <w:jc w:val="both"/>
        <w:rPr>
          <w:rFonts w:asciiTheme="majorHAnsi" w:hAnsiTheme="majorHAnsi"/>
          <w:sz w:val="16"/>
          <w:szCs w:val="16"/>
        </w:rPr>
      </w:pPr>
    </w:p>
    <w:p w14:paraId="4130921A" w14:textId="77777777" w:rsidR="00296AAE" w:rsidRPr="00C91108" w:rsidRDefault="00296AAE" w:rsidP="00296AAE">
      <w:pPr>
        <w:pStyle w:val="Sansinterligne"/>
        <w:jc w:val="both"/>
        <w:rPr>
          <w:rFonts w:asciiTheme="majorHAnsi" w:hAnsiTheme="majorHAnsi"/>
          <w:sz w:val="28"/>
          <w:szCs w:val="28"/>
        </w:rPr>
      </w:pPr>
      <w:r w:rsidRPr="00C91108">
        <w:rPr>
          <w:rFonts w:asciiTheme="majorHAnsi" w:hAnsiTheme="majorHAnsi"/>
          <w:sz w:val="28"/>
          <w:szCs w:val="28"/>
        </w:rPr>
        <w:t xml:space="preserve">Une </w:t>
      </w:r>
      <w:r w:rsidRPr="006F1DF5">
        <w:rPr>
          <w:rFonts w:asciiTheme="majorHAnsi" w:hAnsiTheme="majorHAnsi"/>
          <w:color w:val="C00000"/>
          <w:sz w:val="28"/>
          <w:szCs w:val="28"/>
        </w:rPr>
        <w:t xml:space="preserve">deuxième ceinture de villes de banlieue </w:t>
      </w:r>
      <w:r w:rsidRPr="00C91108">
        <w:rPr>
          <w:rFonts w:asciiTheme="majorHAnsi" w:hAnsiTheme="majorHAnsi"/>
          <w:sz w:val="28"/>
          <w:szCs w:val="28"/>
        </w:rPr>
        <w:t xml:space="preserve">plus éloignées, réparties sur un territoire de 10 986 km² et peuplée de 280 400 habitants en 2007, comprend : </w:t>
      </w:r>
      <w:proofErr w:type="spellStart"/>
      <w:r w:rsidRPr="00C91108">
        <w:rPr>
          <w:rFonts w:asciiTheme="majorHAnsi" w:hAnsiTheme="majorHAnsi"/>
          <w:sz w:val="28"/>
          <w:szCs w:val="28"/>
        </w:rPr>
        <w:t>Barychivka</w:t>
      </w:r>
      <w:proofErr w:type="spellEnd"/>
      <w:r w:rsidRPr="00C91108">
        <w:rPr>
          <w:rFonts w:asciiTheme="majorHAnsi" w:hAnsiTheme="majorHAnsi"/>
          <w:sz w:val="28"/>
          <w:szCs w:val="28"/>
        </w:rPr>
        <w:t xml:space="preserve">, </w:t>
      </w:r>
      <w:proofErr w:type="spellStart"/>
      <w:r w:rsidRPr="00C91108">
        <w:rPr>
          <w:rFonts w:asciiTheme="majorHAnsi" w:hAnsiTheme="majorHAnsi"/>
          <w:sz w:val="28"/>
          <w:szCs w:val="28"/>
        </w:rPr>
        <w:t>Borodyanka</w:t>
      </w:r>
      <w:proofErr w:type="spellEnd"/>
      <w:r w:rsidRPr="00C91108">
        <w:rPr>
          <w:rFonts w:asciiTheme="majorHAnsi" w:hAnsiTheme="majorHAnsi"/>
          <w:sz w:val="28"/>
          <w:szCs w:val="28"/>
        </w:rPr>
        <w:t xml:space="preserve">, </w:t>
      </w:r>
      <w:proofErr w:type="spellStart"/>
      <w:r w:rsidRPr="00C91108">
        <w:rPr>
          <w:rFonts w:asciiTheme="majorHAnsi" w:hAnsiTheme="majorHAnsi"/>
          <w:sz w:val="28"/>
          <w:szCs w:val="28"/>
        </w:rPr>
        <w:t>Fastiv</w:t>
      </w:r>
      <w:proofErr w:type="spellEnd"/>
      <w:r w:rsidRPr="00C91108">
        <w:rPr>
          <w:rFonts w:asciiTheme="majorHAnsi" w:hAnsiTheme="majorHAnsi"/>
          <w:sz w:val="28"/>
          <w:szCs w:val="28"/>
        </w:rPr>
        <w:t xml:space="preserve">, </w:t>
      </w:r>
      <w:proofErr w:type="spellStart"/>
      <w:r w:rsidRPr="00C91108">
        <w:rPr>
          <w:rFonts w:asciiTheme="majorHAnsi" w:hAnsiTheme="majorHAnsi"/>
          <w:sz w:val="28"/>
          <w:szCs w:val="28"/>
        </w:rPr>
        <w:t>Ivankiv</w:t>
      </w:r>
      <w:proofErr w:type="spellEnd"/>
      <w:r w:rsidRPr="00C91108">
        <w:rPr>
          <w:rFonts w:asciiTheme="majorHAnsi" w:hAnsiTheme="majorHAnsi"/>
          <w:sz w:val="28"/>
          <w:szCs w:val="28"/>
        </w:rPr>
        <w:t xml:space="preserve">, </w:t>
      </w:r>
      <w:proofErr w:type="spellStart"/>
      <w:r w:rsidRPr="00C91108">
        <w:rPr>
          <w:rFonts w:asciiTheme="majorHAnsi" w:hAnsiTheme="majorHAnsi"/>
          <w:sz w:val="28"/>
          <w:szCs w:val="28"/>
        </w:rPr>
        <w:t>Makariv</w:t>
      </w:r>
      <w:proofErr w:type="spellEnd"/>
      <w:r w:rsidRPr="00C91108">
        <w:rPr>
          <w:rFonts w:asciiTheme="majorHAnsi" w:hAnsiTheme="majorHAnsi"/>
          <w:sz w:val="28"/>
          <w:szCs w:val="28"/>
        </w:rPr>
        <w:t>.</w:t>
      </w:r>
    </w:p>
    <w:p w14:paraId="3E8861D2" w14:textId="77777777" w:rsidR="00296AAE" w:rsidRDefault="00296AAE" w:rsidP="00296AAE">
      <w:pPr>
        <w:pStyle w:val="Sansinterligne"/>
      </w:pPr>
    </w:p>
    <w:p w14:paraId="4CD0E44F" w14:textId="77777777" w:rsidR="00296AAE" w:rsidRPr="0078635E" w:rsidRDefault="00296AAE" w:rsidP="00296AAE">
      <w:pPr>
        <w:pStyle w:val="Sansinterligne"/>
        <w:jc w:val="both"/>
        <w:rPr>
          <w:rFonts w:ascii="Perpetua Titling MT" w:hAnsi="Perpetua Titling MT"/>
          <w:b/>
          <w:bCs/>
          <w:color w:val="C00000"/>
          <w:sz w:val="28"/>
          <w:szCs w:val="28"/>
        </w:rPr>
      </w:pPr>
      <w:r w:rsidRPr="0078635E">
        <w:rPr>
          <w:rStyle w:val="lev"/>
          <w:rFonts w:ascii="Perpetua Titling MT" w:hAnsi="Perpetua Titling MT"/>
          <w:b w:val="0"/>
          <w:bCs w:val="0"/>
          <w:color w:val="C00000"/>
          <w:sz w:val="28"/>
          <w:szCs w:val="28"/>
        </w:rPr>
        <w:t>total supposé des pertes de l'armée russe du 24-02 au 11-03 :</w:t>
      </w:r>
    </w:p>
    <w:p w14:paraId="04D38D89" w14:textId="77777777" w:rsidR="00296AAE" w:rsidRDefault="00296AAE" w:rsidP="00296AAE">
      <w:pPr>
        <w:pStyle w:val="Sansinterligne"/>
        <w:jc w:val="both"/>
        <w:rPr>
          <w:rFonts w:asciiTheme="majorHAnsi" w:hAnsiTheme="majorHAnsi"/>
          <w:sz w:val="28"/>
          <w:szCs w:val="28"/>
        </w:rPr>
      </w:pPr>
      <w:r w:rsidRPr="00075ADD">
        <w:rPr>
          <w:rFonts w:asciiTheme="majorHAnsi" w:hAnsiTheme="majorHAnsi"/>
          <w:sz w:val="28"/>
          <w:szCs w:val="28"/>
        </w:rPr>
        <w:t>Soldats</w:t>
      </w:r>
      <w:r>
        <w:rPr>
          <w:rFonts w:asciiTheme="majorHAnsi" w:hAnsiTheme="majorHAnsi"/>
          <w:sz w:val="28"/>
          <w:szCs w:val="28"/>
        </w:rPr>
        <w:t> :</w:t>
      </w:r>
      <w:r w:rsidRPr="00075ADD">
        <w:rPr>
          <w:rFonts w:asciiTheme="majorHAnsi" w:hAnsiTheme="majorHAnsi"/>
          <w:sz w:val="28"/>
          <w:szCs w:val="28"/>
        </w:rPr>
        <w:t xml:space="preserve"> environ </w:t>
      </w:r>
      <w:r>
        <w:rPr>
          <w:rFonts w:asciiTheme="majorHAnsi" w:hAnsiTheme="majorHAnsi"/>
          <w:sz w:val="28"/>
          <w:szCs w:val="28"/>
        </w:rPr>
        <w:t xml:space="preserve">entre 6000 et </w:t>
      </w:r>
      <w:r w:rsidRPr="00075ADD">
        <w:rPr>
          <w:rFonts w:asciiTheme="majorHAnsi" w:hAnsiTheme="majorHAnsi"/>
          <w:sz w:val="28"/>
          <w:szCs w:val="28"/>
        </w:rPr>
        <w:t>9000 personnes,</w:t>
      </w:r>
    </w:p>
    <w:p w14:paraId="0EB9221C" w14:textId="77777777" w:rsidR="00296AAE" w:rsidRDefault="00296AAE" w:rsidP="00296AAE">
      <w:pPr>
        <w:pStyle w:val="Sansinterligne"/>
        <w:jc w:val="both"/>
        <w:rPr>
          <w:rFonts w:asciiTheme="majorHAnsi" w:hAnsiTheme="majorHAnsi"/>
          <w:sz w:val="28"/>
          <w:szCs w:val="28"/>
        </w:rPr>
      </w:pPr>
      <w:r w:rsidRPr="00075ADD">
        <w:rPr>
          <w:rFonts w:asciiTheme="majorHAnsi" w:hAnsiTheme="majorHAnsi"/>
          <w:sz w:val="28"/>
          <w:szCs w:val="28"/>
        </w:rPr>
        <w:t xml:space="preserve">Camions </w:t>
      </w:r>
      <w:r>
        <w:rPr>
          <w:rFonts w:asciiTheme="majorHAnsi" w:hAnsiTheme="majorHAnsi"/>
          <w:sz w:val="28"/>
          <w:szCs w:val="28"/>
        </w:rPr>
        <w:t>transport essence :</w:t>
      </w:r>
      <w:r w:rsidRPr="00075ADD">
        <w:rPr>
          <w:rFonts w:asciiTheme="majorHAnsi" w:hAnsiTheme="majorHAnsi"/>
          <w:sz w:val="28"/>
          <w:szCs w:val="28"/>
        </w:rPr>
        <w:t xml:space="preserve"> 217 unités,</w:t>
      </w:r>
    </w:p>
    <w:p w14:paraId="6F5E3AA0" w14:textId="77777777" w:rsidR="00296AAE" w:rsidRDefault="00296AAE" w:rsidP="00296AAE">
      <w:pPr>
        <w:pStyle w:val="Sansinterligne"/>
        <w:jc w:val="both"/>
        <w:rPr>
          <w:rFonts w:asciiTheme="majorHAnsi" w:hAnsiTheme="majorHAnsi"/>
          <w:sz w:val="28"/>
          <w:szCs w:val="28"/>
        </w:rPr>
      </w:pPr>
      <w:r w:rsidRPr="00075ADD">
        <w:rPr>
          <w:rFonts w:asciiTheme="majorHAnsi" w:hAnsiTheme="majorHAnsi"/>
          <w:sz w:val="28"/>
          <w:szCs w:val="28"/>
        </w:rPr>
        <w:t xml:space="preserve">Véhicules </w:t>
      </w:r>
      <w:r>
        <w:rPr>
          <w:rFonts w:asciiTheme="majorHAnsi" w:hAnsiTheme="majorHAnsi"/>
          <w:sz w:val="28"/>
          <w:szCs w:val="28"/>
        </w:rPr>
        <w:t>divers :</w:t>
      </w:r>
      <w:r w:rsidRPr="00075ADD">
        <w:rPr>
          <w:rFonts w:asciiTheme="majorHAnsi" w:hAnsiTheme="majorHAnsi"/>
          <w:sz w:val="28"/>
          <w:szCs w:val="28"/>
        </w:rPr>
        <w:t xml:space="preserve"> 374,</w:t>
      </w:r>
    </w:p>
    <w:p w14:paraId="0CFBFDA5" w14:textId="77777777" w:rsidR="00296AAE" w:rsidRDefault="00296AAE" w:rsidP="00296AAE">
      <w:pPr>
        <w:pStyle w:val="Sansinterligne"/>
        <w:jc w:val="both"/>
        <w:rPr>
          <w:rFonts w:asciiTheme="majorHAnsi" w:hAnsiTheme="majorHAnsi"/>
          <w:sz w:val="28"/>
          <w:szCs w:val="28"/>
        </w:rPr>
      </w:pPr>
      <w:r>
        <w:rPr>
          <w:rFonts w:asciiTheme="majorHAnsi" w:hAnsiTheme="majorHAnsi"/>
          <w:sz w:val="28"/>
          <w:szCs w:val="28"/>
        </w:rPr>
        <w:t>B</w:t>
      </w:r>
      <w:r w:rsidRPr="00075ADD">
        <w:rPr>
          <w:rFonts w:asciiTheme="majorHAnsi" w:hAnsiTheme="majorHAnsi"/>
          <w:sz w:val="28"/>
          <w:szCs w:val="28"/>
        </w:rPr>
        <w:t>lindés de combat</w:t>
      </w:r>
      <w:r>
        <w:rPr>
          <w:rFonts w:asciiTheme="majorHAnsi" w:hAnsiTheme="majorHAnsi"/>
          <w:sz w:val="28"/>
          <w:szCs w:val="28"/>
        </w:rPr>
        <w:t xml:space="preserve"> et porte canons :</w:t>
      </w:r>
      <w:r w:rsidRPr="00075ADD">
        <w:rPr>
          <w:rFonts w:asciiTheme="majorHAnsi" w:hAnsiTheme="majorHAnsi"/>
          <w:sz w:val="28"/>
          <w:szCs w:val="28"/>
        </w:rPr>
        <w:t xml:space="preserve"> 900 unités,</w:t>
      </w:r>
    </w:p>
    <w:p w14:paraId="059A0C22" w14:textId="77777777" w:rsidR="00296AAE" w:rsidRDefault="00296AAE" w:rsidP="00296AAE">
      <w:pPr>
        <w:pStyle w:val="Sansinterligne"/>
        <w:jc w:val="both"/>
        <w:rPr>
          <w:rFonts w:asciiTheme="majorHAnsi" w:hAnsiTheme="majorHAnsi"/>
          <w:sz w:val="28"/>
          <w:szCs w:val="28"/>
        </w:rPr>
      </w:pPr>
      <w:r w:rsidRPr="00075ADD">
        <w:rPr>
          <w:rFonts w:asciiTheme="majorHAnsi" w:hAnsiTheme="majorHAnsi"/>
          <w:sz w:val="28"/>
          <w:szCs w:val="28"/>
        </w:rPr>
        <w:t>Systèmes d'artillerie</w:t>
      </w:r>
      <w:r>
        <w:rPr>
          <w:rFonts w:asciiTheme="majorHAnsi" w:hAnsiTheme="majorHAnsi"/>
          <w:sz w:val="28"/>
          <w:szCs w:val="28"/>
        </w:rPr>
        <w:t> :</w:t>
      </w:r>
      <w:r w:rsidRPr="00075ADD">
        <w:rPr>
          <w:rFonts w:asciiTheme="majorHAnsi" w:hAnsiTheme="majorHAnsi"/>
          <w:sz w:val="28"/>
          <w:szCs w:val="28"/>
        </w:rPr>
        <w:t xml:space="preserve"> 90,</w:t>
      </w:r>
    </w:p>
    <w:p w14:paraId="01D01B65" w14:textId="77777777" w:rsidR="00296AAE" w:rsidRDefault="00296AAE" w:rsidP="00296AAE">
      <w:pPr>
        <w:pStyle w:val="Sansinterligne"/>
        <w:jc w:val="both"/>
        <w:rPr>
          <w:rFonts w:asciiTheme="majorHAnsi" w:hAnsiTheme="majorHAnsi"/>
          <w:sz w:val="28"/>
          <w:szCs w:val="28"/>
        </w:rPr>
      </w:pPr>
      <w:r w:rsidRPr="00075ADD">
        <w:rPr>
          <w:rFonts w:asciiTheme="majorHAnsi" w:hAnsiTheme="majorHAnsi"/>
          <w:sz w:val="28"/>
          <w:szCs w:val="28"/>
        </w:rPr>
        <w:t>Lance-roquettes multiple</w:t>
      </w:r>
      <w:r>
        <w:rPr>
          <w:rFonts w:asciiTheme="majorHAnsi" w:hAnsiTheme="majorHAnsi"/>
          <w:sz w:val="28"/>
          <w:szCs w:val="28"/>
        </w:rPr>
        <w:t> :</w:t>
      </w:r>
      <w:r w:rsidRPr="00075ADD">
        <w:rPr>
          <w:rFonts w:asciiTheme="majorHAnsi" w:hAnsiTheme="majorHAnsi"/>
          <w:sz w:val="28"/>
          <w:szCs w:val="28"/>
        </w:rPr>
        <w:t xml:space="preserve"> 42,</w:t>
      </w:r>
    </w:p>
    <w:p w14:paraId="27B79728" w14:textId="77777777" w:rsidR="00296AAE" w:rsidRDefault="00296AAE" w:rsidP="00296AAE">
      <w:pPr>
        <w:pStyle w:val="Sansinterligne"/>
        <w:jc w:val="both"/>
        <w:rPr>
          <w:rFonts w:asciiTheme="majorHAnsi" w:hAnsiTheme="majorHAnsi"/>
          <w:sz w:val="28"/>
          <w:szCs w:val="28"/>
        </w:rPr>
      </w:pPr>
      <w:r w:rsidRPr="00075ADD">
        <w:rPr>
          <w:rFonts w:asciiTheme="majorHAnsi" w:hAnsiTheme="majorHAnsi"/>
          <w:sz w:val="28"/>
          <w:szCs w:val="28"/>
        </w:rPr>
        <w:t>Systèmes de guerre antiaérienne</w:t>
      </w:r>
      <w:r>
        <w:rPr>
          <w:rFonts w:asciiTheme="majorHAnsi" w:hAnsiTheme="majorHAnsi"/>
          <w:sz w:val="28"/>
          <w:szCs w:val="28"/>
        </w:rPr>
        <w:t> :</w:t>
      </w:r>
      <w:r w:rsidRPr="00075ADD">
        <w:rPr>
          <w:rFonts w:asciiTheme="majorHAnsi" w:hAnsiTheme="majorHAnsi"/>
          <w:sz w:val="28"/>
          <w:szCs w:val="28"/>
        </w:rPr>
        <w:t xml:space="preserve"> 11,</w:t>
      </w:r>
    </w:p>
    <w:p w14:paraId="1E9BB816" w14:textId="77777777" w:rsidR="00296AAE" w:rsidRDefault="00296AAE" w:rsidP="00296AAE">
      <w:pPr>
        <w:pStyle w:val="Sansinterligne"/>
        <w:jc w:val="both"/>
        <w:rPr>
          <w:rFonts w:asciiTheme="majorHAnsi" w:hAnsiTheme="majorHAnsi"/>
          <w:sz w:val="28"/>
          <w:szCs w:val="28"/>
        </w:rPr>
      </w:pPr>
      <w:r w:rsidRPr="00075ADD">
        <w:rPr>
          <w:rFonts w:asciiTheme="majorHAnsi" w:hAnsiTheme="majorHAnsi"/>
          <w:sz w:val="28"/>
          <w:szCs w:val="28"/>
        </w:rPr>
        <w:t>Avion</w:t>
      </w:r>
      <w:r>
        <w:rPr>
          <w:rFonts w:asciiTheme="majorHAnsi" w:hAnsiTheme="majorHAnsi"/>
          <w:sz w:val="28"/>
          <w:szCs w:val="28"/>
        </w:rPr>
        <w:t>s :</w:t>
      </w:r>
      <w:r w:rsidRPr="00075ADD">
        <w:rPr>
          <w:rFonts w:asciiTheme="majorHAnsi" w:hAnsiTheme="majorHAnsi"/>
          <w:sz w:val="28"/>
          <w:szCs w:val="28"/>
        </w:rPr>
        <w:t xml:space="preserve"> 30 unités (informations à préciser),</w:t>
      </w:r>
    </w:p>
    <w:p w14:paraId="56F1EFD2" w14:textId="77777777" w:rsidR="00296AAE" w:rsidRDefault="00296AAE" w:rsidP="00296AAE">
      <w:pPr>
        <w:pStyle w:val="Sansinterligne"/>
        <w:jc w:val="both"/>
        <w:rPr>
          <w:rFonts w:asciiTheme="majorHAnsi" w:hAnsiTheme="majorHAnsi"/>
          <w:sz w:val="28"/>
          <w:szCs w:val="28"/>
        </w:rPr>
      </w:pPr>
      <w:r w:rsidRPr="00075ADD">
        <w:rPr>
          <w:rFonts w:asciiTheme="majorHAnsi" w:hAnsiTheme="majorHAnsi"/>
          <w:sz w:val="28"/>
          <w:szCs w:val="28"/>
        </w:rPr>
        <w:t>Hélicoptères</w:t>
      </w:r>
      <w:r>
        <w:rPr>
          <w:rFonts w:asciiTheme="majorHAnsi" w:hAnsiTheme="majorHAnsi"/>
          <w:sz w:val="28"/>
          <w:szCs w:val="28"/>
        </w:rPr>
        <w:t> :</w:t>
      </w:r>
      <w:r w:rsidRPr="00075ADD">
        <w:rPr>
          <w:rFonts w:asciiTheme="majorHAnsi" w:hAnsiTheme="majorHAnsi"/>
          <w:sz w:val="28"/>
          <w:szCs w:val="28"/>
        </w:rPr>
        <w:t xml:space="preserve"> 31 unités (informations à préciser);</w:t>
      </w:r>
    </w:p>
    <w:p w14:paraId="1A8A1E3D" w14:textId="77777777" w:rsidR="00296AAE" w:rsidRDefault="00296AAE" w:rsidP="00296AAE">
      <w:pPr>
        <w:pStyle w:val="Sansinterligne"/>
        <w:jc w:val="both"/>
        <w:rPr>
          <w:rFonts w:asciiTheme="majorHAnsi" w:hAnsiTheme="majorHAnsi"/>
          <w:sz w:val="28"/>
          <w:szCs w:val="28"/>
        </w:rPr>
      </w:pPr>
      <w:r w:rsidRPr="00075ADD">
        <w:rPr>
          <w:rFonts w:asciiTheme="majorHAnsi" w:hAnsiTheme="majorHAnsi"/>
          <w:sz w:val="28"/>
          <w:szCs w:val="28"/>
        </w:rPr>
        <w:t>Drones</w:t>
      </w:r>
      <w:r>
        <w:rPr>
          <w:rFonts w:asciiTheme="majorHAnsi" w:hAnsiTheme="majorHAnsi"/>
          <w:sz w:val="28"/>
          <w:szCs w:val="28"/>
        </w:rPr>
        <w:t> :</w:t>
      </w:r>
      <w:r w:rsidRPr="00075ADD">
        <w:rPr>
          <w:rFonts w:asciiTheme="majorHAnsi" w:hAnsiTheme="majorHAnsi"/>
          <w:sz w:val="28"/>
          <w:szCs w:val="28"/>
        </w:rPr>
        <w:t xml:space="preserve"> 3.</w:t>
      </w:r>
    </w:p>
    <w:p w14:paraId="610602D7" w14:textId="77777777" w:rsidR="00296AAE" w:rsidRDefault="00296AAE" w:rsidP="00296AAE">
      <w:pPr>
        <w:pStyle w:val="Sansinterligne"/>
        <w:jc w:val="both"/>
        <w:rPr>
          <w:rFonts w:asciiTheme="majorHAnsi" w:hAnsiTheme="majorHAnsi"/>
          <w:sz w:val="28"/>
          <w:szCs w:val="28"/>
        </w:rPr>
      </w:pPr>
      <w:r w:rsidRPr="00075ADD">
        <w:rPr>
          <w:rFonts w:asciiTheme="majorHAnsi" w:hAnsiTheme="majorHAnsi"/>
          <w:sz w:val="28"/>
          <w:szCs w:val="28"/>
        </w:rPr>
        <w:t>Vedettes légères</w:t>
      </w:r>
      <w:r>
        <w:rPr>
          <w:rFonts w:asciiTheme="majorHAnsi" w:hAnsiTheme="majorHAnsi"/>
          <w:sz w:val="28"/>
          <w:szCs w:val="28"/>
        </w:rPr>
        <w:t> :</w:t>
      </w:r>
      <w:r w:rsidRPr="00075ADD">
        <w:rPr>
          <w:rFonts w:asciiTheme="majorHAnsi" w:hAnsiTheme="majorHAnsi"/>
          <w:sz w:val="28"/>
          <w:szCs w:val="28"/>
        </w:rPr>
        <w:t xml:space="preserve"> 2 unités,</w:t>
      </w:r>
    </w:p>
    <w:p w14:paraId="189D0C81" w14:textId="77777777" w:rsidR="0078635E" w:rsidRPr="004345D7" w:rsidRDefault="0078635E" w:rsidP="0078635E">
      <w:pPr>
        <w:pStyle w:val="Sansinterligne"/>
        <w:jc w:val="both"/>
        <w:rPr>
          <w:rFonts w:asciiTheme="majorHAnsi" w:hAnsiTheme="majorHAnsi"/>
          <w:sz w:val="16"/>
          <w:szCs w:val="16"/>
        </w:rPr>
      </w:pPr>
    </w:p>
    <w:p w14:paraId="5BF5646A" w14:textId="77777777" w:rsidR="0078635E" w:rsidRPr="0068216A" w:rsidRDefault="0078635E" w:rsidP="0078635E">
      <w:pPr>
        <w:pStyle w:val="Sansinterligne"/>
        <w:jc w:val="both"/>
        <w:rPr>
          <w:rFonts w:ascii="Perpetua Titling MT" w:hAnsi="Perpetua Titling MT"/>
          <w:color w:val="C00000"/>
          <w:sz w:val="28"/>
          <w:szCs w:val="28"/>
        </w:rPr>
      </w:pPr>
      <w:r w:rsidRPr="0068216A">
        <w:rPr>
          <w:rFonts w:ascii="Perpetua Titling MT" w:hAnsi="Perpetua Titling MT"/>
          <w:color w:val="C00000"/>
          <w:sz w:val="28"/>
          <w:szCs w:val="28"/>
        </w:rPr>
        <w:t>Les groupes ethniques en Ukraine.</w:t>
      </w:r>
    </w:p>
    <w:tbl>
      <w:tblPr>
        <w:tblStyle w:val="Grilledetableauclaire"/>
        <w:tblW w:w="4847" w:type="pct"/>
        <w:jc w:val="center"/>
        <w:tblLayout w:type="fixed"/>
        <w:tblLook w:val="04A0" w:firstRow="1" w:lastRow="0" w:firstColumn="1" w:lastColumn="0" w:noHBand="0" w:noVBand="1"/>
      </w:tblPr>
      <w:tblGrid>
        <w:gridCol w:w="3429"/>
        <w:gridCol w:w="1847"/>
        <w:gridCol w:w="1754"/>
        <w:gridCol w:w="3106"/>
      </w:tblGrid>
      <w:tr w:rsidR="0078635E" w:rsidRPr="0068216A" w14:paraId="244ED43D" w14:textId="77777777" w:rsidTr="009541C1">
        <w:trPr>
          <w:trHeight w:val="585"/>
          <w:jc w:val="center"/>
        </w:trPr>
        <w:tc>
          <w:tcPr>
            <w:tcW w:w="1692" w:type="pct"/>
            <w:vAlign w:val="center"/>
            <w:hideMark/>
          </w:tcPr>
          <w:p w14:paraId="701A0F25" w14:textId="77777777" w:rsidR="0078635E" w:rsidRPr="0068216A" w:rsidRDefault="0078635E" w:rsidP="009541C1">
            <w:pPr>
              <w:pStyle w:val="Sansinterligne"/>
              <w:jc w:val="center"/>
              <w:rPr>
                <w:rFonts w:asciiTheme="majorHAnsi" w:hAnsiTheme="majorHAnsi" w:cs="Times New Roman"/>
                <w:sz w:val="28"/>
                <w:szCs w:val="28"/>
                <w:lang w:eastAsia="fr-FR"/>
              </w:rPr>
            </w:pPr>
            <w:r w:rsidRPr="0068216A">
              <w:rPr>
                <w:rFonts w:asciiTheme="majorHAnsi" w:hAnsiTheme="majorHAnsi"/>
                <w:sz w:val="28"/>
                <w:szCs w:val="28"/>
                <w:lang w:eastAsia="fr-FR"/>
              </w:rPr>
              <w:t>Groupe</w:t>
            </w:r>
            <w:r>
              <w:rPr>
                <w:rFonts w:asciiTheme="majorHAnsi" w:hAnsiTheme="majorHAnsi"/>
                <w:sz w:val="28"/>
                <w:szCs w:val="28"/>
                <w:lang w:eastAsia="fr-FR"/>
              </w:rPr>
              <w:t xml:space="preserve"> </w:t>
            </w:r>
            <w:r w:rsidRPr="0068216A">
              <w:rPr>
                <w:rFonts w:asciiTheme="majorHAnsi" w:hAnsiTheme="majorHAnsi"/>
                <w:sz w:val="28"/>
                <w:szCs w:val="28"/>
                <w:lang w:eastAsia="fr-FR"/>
              </w:rPr>
              <w:t>ethnique</w:t>
            </w:r>
          </w:p>
        </w:tc>
        <w:tc>
          <w:tcPr>
            <w:tcW w:w="911" w:type="pct"/>
            <w:vAlign w:val="center"/>
            <w:hideMark/>
          </w:tcPr>
          <w:p w14:paraId="32C3FA13" w14:textId="77777777" w:rsidR="0078635E" w:rsidRPr="0068216A" w:rsidRDefault="0078635E" w:rsidP="009541C1">
            <w:pPr>
              <w:pStyle w:val="Sansinterligne"/>
              <w:jc w:val="center"/>
              <w:rPr>
                <w:rFonts w:asciiTheme="majorHAnsi" w:hAnsiTheme="majorHAnsi" w:cs="Times New Roman"/>
                <w:sz w:val="28"/>
                <w:szCs w:val="28"/>
                <w:lang w:eastAsia="fr-FR"/>
              </w:rPr>
            </w:pPr>
            <w:r w:rsidRPr="0068216A">
              <w:rPr>
                <w:rFonts w:asciiTheme="majorHAnsi" w:hAnsiTheme="majorHAnsi"/>
                <w:sz w:val="28"/>
                <w:szCs w:val="28"/>
                <w:lang w:eastAsia="fr-FR"/>
              </w:rPr>
              <w:t>Population</w:t>
            </w:r>
          </w:p>
        </w:tc>
        <w:tc>
          <w:tcPr>
            <w:tcW w:w="865" w:type="pct"/>
            <w:vAlign w:val="center"/>
            <w:hideMark/>
          </w:tcPr>
          <w:p w14:paraId="235D79A7" w14:textId="77777777" w:rsidR="0078635E" w:rsidRPr="0068216A" w:rsidRDefault="0078635E" w:rsidP="009541C1">
            <w:pPr>
              <w:pStyle w:val="Sansinterligne"/>
              <w:jc w:val="center"/>
              <w:rPr>
                <w:rFonts w:asciiTheme="majorHAnsi" w:hAnsiTheme="majorHAnsi" w:cs="Times New Roman"/>
                <w:sz w:val="28"/>
                <w:szCs w:val="28"/>
                <w:lang w:eastAsia="fr-FR"/>
              </w:rPr>
            </w:pPr>
            <w:r w:rsidRPr="0068216A">
              <w:rPr>
                <w:rFonts w:asciiTheme="majorHAnsi" w:hAnsiTheme="majorHAnsi" w:cs="Times New Roman"/>
                <w:sz w:val="28"/>
                <w:szCs w:val="28"/>
                <w:lang w:eastAsia="fr-FR"/>
              </w:rPr>
              <w:t>%</w:t>
            </w:r>
          </w:p>
        </w:tc>
        <w:tc>
          <w:tcPr>
            <w:tcW w:w="1533" w:type="pct"/>
            <w:noWrap/>
            <w:vAlign w:val="center"/>
            <w:hideMark/>
          </w:tcPr>
          <w:p w14:paraId="5410D1D6" w14:textId="77777777" w:rsidR="0078635E" w:rsidRPr="0068216A" w:rsidRDefault="0078635E" w:rsidP="009541C1">
            <w:pPr>
              <w:pStyle w:val="Sansinterligne"/>
              <w:jc w:val="center"/>
              <w:rPr>
                <w:rFonts w:asciiTheme="majorHAnsi" w:hAnsiTheme="majorHAnsi" w:cs="Times New Roman"/>
                <w:sz w:val="28"/>
                <w:szCs w:val="28"/>
                <w:lang w:eastAsia="fr-FR"/>
              </w:rPr>
            </w:pPr>
            <w:r w:rsidRPr="0068216A">
              <w:rPr>
                <w:rFonts w:asciiTheme="majorHAnsi" w:hAnsiTheme="majorHAnsi"/>
                <w:sz w:val="28"/>
                <w:szCs w:val="28"/>
                <w:lang w:eastAsia="fr-FR"/>
              </w:rPr>
              <w:t>Langue</w:t>
            </w:r>
          </w:p>
        </w:tc>
      </w:tr>
      <w:tr w:rsidR="0078635E" w:rsidRPr="0068216A" w14:paraId="72C92443" w14:textId="77777777" w:rsidTr="009541C1">
        <w:trPr>
          <w:jc w:val="center"/>
        </w:trPr>
        <w:tc>
          <w:tcPr>
            <w:tcW w:w="1692" w:type="pct"/>
            <w:vAlign w:val="center"/>
            <w:hideMark/>
          </w:tcPr>
          <w:p w14:paraId="7F30E54C" w14:textId="77777777" w:rsidR="0078635E" w:rsidRPr="0068216A" w:rsidRDefault="0078635E" w:rsidP="009541C1">
            <w:pPr>
              <w:pStyle w:val="Sansinterligne"/>
              <w:jc w:val="center"/>
              <w:rPr>
                <w:rFonts w:asciiTheme="majorHAnsi" w:hAnsiTheme="majorHAnsi" w:cs="Times New Roman"/>
                <w:sz w:val="28"/>
                <w:szCs w:val="28"/>
                <w:lang w:eastAsia="fr-FR"/>
              </w:rPr>
            </w:pPr>
            <w:r w:rsidRPr="0068216A">
              <w:rPr>
                <w:rFonts w:asciiTheme="majorHAnsi" w:hAnsiTheme="majorHAnsi"/>
                <w:sz w:val="28"/>
                <w:szCs w:val="28"/>
                <w:lang w:eastAsia="fr-FR"/>
              </w:rPr>
              <w:t>Ukrainien</w:t>
            </w:r>
          </w:p>
        </w:tc>
        <w:tc>
          <w:tcPr>
            <w:tcW w:w="911" w:type="pct"/>
            <w:vAlign w:val="center"/>
            <w:hideMark/>
          </w:tcPr>
          <w:p w14:paraId="11D99D35" w14:textId="77777777" w:rsidR="0078635E" w:rsidRPr="0068216A" w:rsidRDefault="0078635E" w:rsidP="009541C1">
            <w:pPr>
              <w:pStyle w:val="Sansinterligne"/>
              <w:jc w:val="right"/>
              <w:rPr>
                <w:rFonts w:asciiTheme="majorHAnsi" w:hAnsiTheme="majorHAnsi" w:cs="Times New Roman"/>
                <w:sz w:val="28"/>
                <w:szCs w:val="28"/>
                <w:lang w:eastAsia="fr-FR"/>
              </w:rPr>
            </w:pPr>
            <w:r w:rsidRPr="0068216A">
              <w:rPr>
                <w:rFonts w:asciiTheme="majorHAnsi" w:hAnsiTheme="majorHAnsi"/>
                <w:sz w:val="28"/>
                <w:szCs w:val="28"/>
                <w:lang w:eastAsia="fr-FR"/>
              </w:rPr>
              <w:t>33 057 000</w:t>
            </w:r>
          </w:p>
        </w:tc>
        <w:tc>
          <w:tcPr>
            <w:tcW w:w="865" w:type="pct"/>
            <w:vAlign w:val="center"/>
            <w:hideMark/>
          </w:tcPr>
          <w:p w14:paraId="6470B2D3" w14:textId="77777777" w:rsidR="0078635E" w:rsidRPr="0068216A" w:rsidRDefault="0078635E" w:rsidP="009541C1">
            <w:pPr>
              <w:pStyle w:val="Sansinterligne"/>
              <w:jc w:val="right"/>
              <w:rPr>
                <w:rFonts w:asciiTheme="majorHAnsi" w:hAnsiTheme="majorHAnsi" w:cs="Times New Roman"/>
                <w:sz w:val="28"/>
                <w:szCs w:val="28"/>
                <w:lang w:eastAsia="fr-FR"/>
              </w:rPr>
            </w:pPr>
            <w:r w:rsidRPr="0068216A">
              <w:rPr>
                <w:rFonts w:asciiTheme="majorHAnsi" w:hAnsiTheme="majorHAnsi"/>
                <w:sz w:val="28"/>
                <w:szCs w:val="28"/>
                <w:lang w:eastAsia="fr-FR"/>
              </w:rPr>
              <w:t>75,5 %</w:t>
            </w:r>
          </w:p>
        </w:tc>
        <w:tc>
          <w:tcPr>
            <w:tcW w:w="1533" w:type="pct"/>
            <w:noWrap/>
            <w:vAlign w:val="center"/>
            <w:hideMark/>
          </w:tcPr>
          <w:p w14:paraId="528927CF" w14:textId="77777777" w:rsidR="0078635E" w:rsidRPr="0068216A" w:rsidRDefault="0078635E" w:rsidP="009541C1">
            <w:pPr>
              <w:pStyle w:val="Sansinterligne"/>
              <w:jc w:val="center"/>
              <w:rPr>
                <w:rFonts w:asciiTheme="majorHAnsi" w:hAnsiTheme="majorHAnsi" w:cs="Times New Roman"/>
                <w:sz w:val="28"/>
                <w:szCs w:val="28"/>
                <w:lang w:eastAsia="fr-FR"/>
              </w:rPr>
            </w:pPr>
            <w:r w:rsidRPr="0068216A">
              <w:rPr>
                <w:rFonts w:asciiTheme="majorHAnsi" w:hAnsiTheme="majorHAnsi"/>
                <w:sz w:val="28"/>
                <w:szCs w:val="28"/>
                <w:lang w:eastAsia="fr-FR"/>
              </w:rPr>
              <w:t>ukrainien</w:t>
            </w:r>
          </w:p>
        </w:tc>
      </w:tr>
      <w:tr w:rsidR="0078635E" w:rsidRPr="0068216A" w14:paraId="1D751185" w14:textId="77777777" w:rsidTr="009541C1">
        <w:trPr>
          <w:jc w:val="center"/>
        </w:trPr>
        <w:tc>
          <w:tcPr>
            <w:tcW w:w="1692" w:type="pct"/>
            <w:vAlign w:val="center"/>
            <w:hideMark/>
          </w:tcPr>
          <w:p w14:paraId="2981060B" w14:textId="77777777" w:rsidR="0078635E" w:rsidRPr="0068216A" w:rsidRDefault="0078635E" w:rsidP="009541C1">
            <w:pPr>
              <w:pStyle w:val="Sansinterligne"/>
              <w:jc w:val="center"/>
              <w:rPr>
                <w:rFonts w:asciiTheme="majorHAnsi" w:hAnsiTheme="majorHAnsi" w:cs="Times New Roman"/>
                <w:sz w:val="28"/>
                <w:szCs w:val="28"/>
                <w:lang w:eastAsia="fr-FR"/>
              </w:rPr>
            </w:pPr>
            <w:r w:rsidRPr="0068216A">
              <w:rPr>
                <w:rFonts w:asciiTheme="majorHAnsi" w:hAnsiTheme="majorHAnsi"/>
                <w:sz w:val="28"/>
                <w:szCs w:val="28"/>
                <w:lang w:eastAsia="fr-FR"/>
              </w:rPr>
              <w:t>Russe</w:t>
            </w:r>
          </w:p>
        </w:tc>
        <w:tc>
          <w:tcPr>
            <w:tcW w:w="911" w:type="pct"/>
            <w:vAlign w:val="center"/>
            <w:hideMark/>
          </w:tcPr>
          <w:p w14:paraId="55D19675" w14:textId="77777777" w:rsidR="0078635E" w:rsidRPr="0068216A" w:rsidRDefault="0078635E" w:rsidP="009541C1">
            <w:pPr>
              <w:pStyle w:val="Sansinterligne"/>
              <w:jc w:val="right"/>
              <w:rPr>
                <w:rFonts w:asciiTheme="majorHAnsi" w:hAnsiTheme="majorHAnsi" w:cs="Times New Roman"/>
                <w:sz w:val="28"/>
                <w:szCs w:val="28"/>
                <w:lang w:eastAsia="fr-FR"/>
              </w:rPr>
            </w:pPr>
            <w:r w:rsidRPr="0068216A">
              <w:rPr>
                <w:rFonts w:asciiTheme="majorHAnsi" w:hAnsiTheme="majorHAnsi"/>
                <w:sz w:val="28"/>
                <w:szCs w:val="28"/>
                <w:lang w:eastAsia="fr-FR"/>
              </w:rPr>
              <w:t>7 532 000</w:t>
            </w:r>
          </w:p>
        </w:tc>
        <w:tc>
          <w:tcPr>
            <w:tcW w:w="865" w:type="pct"/>
            <w:vAlign w:val="center"/>
            <w:hideMark/>
          </w:tcPr>
          <w:p w14:paraId="6485E4C3" w14:textId="77777777" w:rsidR="0078635E" w:rsidRPr="0068216A" w:rsidRDefault="0078635E" w:rsidP="009541C1">
            <w:pPr>
              <w:pStyle w:val="Sansinterligne"/>
              <w:jc w:val="right"/>
              <w:rPr>
                <w:rFonts w:asciiTheme="majorHAnsi" w:hAnsiTheme="majorHAnsi" w:cs="Times New Roman"/>
                <w:sz w:val="28"/>
                <w:szCs w:val="28"/>
                <w:lang w:eastAsia="fr-FR"/>
              </w:rPr>
            </w:pPr>
            <w:r w:rsidRPr="0068216A">
              <w:rPr>
                <w:rFonts w:asciiTheme="majorHAnsi" w:hAnsiTheme="majorHAnsi"/>
                <w:sz w:val="28"/>
                <w:szCs w:val="28"/>
                <w:lang w:eastAsia="fr-FR"/>
              </w:rPr>
              <w:t>17,2 %</w:t>
            </w:r>
          </w:p>
        </w:tc>
        <w:tc>
          <w:tcPr>
            <w:tcW w:w="1533" w:type="pct"/>
            <w:noWrap/>
            <w:vAlign w:val="center"/>
            <w:hideMark/>
          </w:tcPr>
          <w:p w14:paraId="7FA5FA02" w14:textId="77777777" w:rsidR="0078635E" w:rsidRPr="0068216A" w:rsidRDefault="0078635E" w:rsidP="009541C1">
            <w:pPr>
              <w:pStyle w:val="Sansinterligne"/>
              <w:jc w:val="center"/>
              <w:rPr>
                <w:rFonts w:asciiTheme="majorHAnsi" w:hAnsiTheme="majorHAnsi" w:cs="Times New Roman"/>
                <w:sz w:val="28"/>
                <w:szCs w:val="28"/>
                <w:lang w:eastAsia="fr-FR"/>
              </w:rPr>
            </w:pPr>
            <w:r w:rsidRPr="0068216A">
              <w:rPr>
                <w:rFonts w:asciiTheme="majorHAnsi" w:hAnsiTheme="majorHAnsi"/>
                <w:sz w:val="28"/>
                <w:szCs w:val="28"/>
                <w:lang w:eastAsia="fr-FR"/>
              </w:rPr>
              <w:t>russe</w:t>
            </w:r>
          </w:p>
        </w:tc>
      </w:tr>
      <w:tr w:rsidR="0078635E" w:rsidRPr="0068216A" w14:paraId="79C39716" w14:textId="77777777" w:rsidTr="009541C1">
        <w:trPr>
          <w:jc w:val="center"/>
        </w:trPr>
        <w:tc>
          <w:tcPr>
            <w:tcW w:w="1692" w:type="pct"/>
            <w:vAlign w:val="center"/>
          </w:tcPr>
          <w:p w14:paraId="2F2DD949" w14:textId="77777777" w:rsidR="0078635E" w:rsidRPr="0068216A" w:rsidRDefault="0078635E" w:rsidP="009541C1">
            <w:pPr>
              <w:pStyle w:val="Sansinterligne"/>
              <w:jc w:val="center"/>
              <w:rPr>
                <w:rFonts w:asciiTheme="majorHAnsi" w:hAnsiTheme="majorHAnsi"/>
                <w:sz w:val="28"/>
                <w:szCs w:val="28"/>
                <w:lang w:eastAsia="fr-FR"/>
              </w:rPr>
            </w:pPr>
            <w:r w:rsidRPr="0068216A">
              <w:rPr>
                <w:rFonts w:asciiTheme="majorHAnsi" w:hAnsiTheme="majorHAnsi"/>
                <w:sz w:val="28"/>
                <w:szCs w:val="28"/>
                <w:lang w:eastAsia="fr-FR"/>
              </w:rPr>
              <w:t>Autres</w:t>
            </w:r>
          </w:p>
        </w:tc>
        <w:tc>
          <w:tcPr>
            <w:tcW w:w="911" w:type="pct"/>
            <w:vAlign w:val="center"/>
          </w:tcPr>
          <w:p w14:paraId="0CF58151" w14:textId="77777777" w:rsidR="0078635E" w:rsidRPr="0068216A" w:rsidRDefault="0078635E" w:rsidP="009541C1">
            <w:pPr>
              <w:pStyle w:val="Sansinterligne"/>
              <w:jc w:val="right"/>
              <w:rPr>
                <w:rFonts w:asciiTheme="majorHAnsi" w:hAnsiTheme="majorHAnsi"/>
                <w:sz w:val="28"/>
                <w:szCs w:val="28"/>
                <w:lang w:eastAsia="fr-FR"/>
              </w:rPr>
            </w:pPr>
            <w:r w:rsidRPr="0068216A">
              <w:rPr>
                <w:rFonts w:asciiTheme="majorHAnsi" w:hAnsiTheme="majorHAnsi"/>
                <w:sz w:val="28"/>
                <w:szCs w:val="28"/>
                <w:lang w:eastAsia="fr-FR"/>
              </w:rPr>
              <w:t>3 185.800</w:t>
            </w:r>
          </w:p>
        </w:tc>
        <w:tc>
          <w:tcPr>
            <w:tcW w:w="865" w:type="pct"/>
            <w:vAlign w:val="center"/>
          </w:tcPr>
          <w:p w14:paraId="416EB1F4" w14:textId="77777777" w:rsidR="0078635E" w:rsidRPr="0068216A" w:rsidRDefault="0078635E" w:rsidP="009541C1">
            <w:pPr>
              <w:pStyle w:val="Sansinterligne"/>
              <w:jc w:val="right"/>
              <w:rPr>
                <w:rFonts w:asciiTheme="majorHAnsi" w:hAnsiTheme="majorHAnsi"/>
                <w:sz w:val="28"/>
                <w:szCs w:val="28"/>
                <w:lang w:eastAsia="fr-FR"/>
              </w:rPr>
            </w:pPr>
            <w:r w:rsidRPr="0068216A">
              <w:rPr>
                <w:rFonts w:asciiTheme="majorHAnsi" w:hAnsiTheme="majorHAnsi"/>
                <w:sz w:val="28"/>
                <w:szCs w:val="28"/>
                <w:lang w:eastAsia="fr-FR"/>
              </w:rPr>
              <w:t>7,3 %</w:t>
            </w:r>
          </w:p>
        </w:tc>
        <w:tc>
          <w:tcPr>
            <w:tcW w:w="1533" w:type="pct"/>
            <w:noWrap/>
            <w:vAlign w:val="center"/>
          </w:tcPr>
          <w:p w14:paraId="4EADB9F4" w14:textId="77777777" w:rsidR="0078635E" w:rsidRPr="0068216A" w:rsidRDefault="0078635E" w:rsidP="009541C1">
            <w:pPr>
              <w:pStyle w:val="Sansinterligne"/>
              <w:jc w:val="center"/>
              <w:rPr>
                <w:rFonts w:asciiTheme="majorHAnsi" w:hAnsiTheme="majorHAnsi"/>
                <w:sz w:val="28"/>
                <w:szCs w:val="28"/>
                <w:lang w:eastAsia="fr-FR"/>
              </w:rPr>
            </w:pPr>
            <w:r w:rsidRPr="0068216A">
              <w:rPr>
                <w:rFonts w:asciiTheme="majorHAnsi" w:hAnsiTheme="majorHAnsi"/>
                <w:sz w:val="28"/>
                <w:szCs w:val="28"/>
                <w:lang w:eastAsia="fr-FR"/>
              </w:rPr>
              <w:t>Ukrainien et divers</w:t>
            </w:r>
          </w:p>
        </w:tc>
      </w:tr>
    </w:tbl>
    <w:p w14:paraId="09A371CA" w14:textId="77777777" w:rsidR="008A679E" w:rsidRPr="008A679E" w:rsidRDefault="008A679E" w:rsidP="00C545E2">
      <w:pPr>
        <w:pStyle w:val="Sansinterligne"/>
        <w:jc w:val="both"/>
        <w:rPr>
          <w:rFonts w:ascii="Perpetua Titling MT" w:hAnsi="Perpetua Titling MT" w:cs="Open Sans"/>
          <w:color w:val="C00000"/>
          <w:sz w:val="16"/>
          <w:szCs w:val="16"/>
          <w:lang w:eastAsia="fr-FR"/>
        </w:rPr>
      </w:pPr>
    </w:p>
    <w:p w14:paraId="06D98AF6" w14:textId="2BF8FA34" w:rsidR="00C545E2" w:rsidRPr="00A625FC" w:rsidRDefault="00C545E2" w:rsidP="00C545E2">
      <w:pPr>
        <w:pStyle w:val="Sansinterligne"/>
        <w:jc w:val="both"/>
        <w:rPr>
          <w:rFonts w:ascii="Perpetua Titling MT" w:hAnsi="Perpetua Titling MT" w:cs="Open Sans"/>
          <w:color w:val="C00000"/>
          <w:sz w:val="36"/>
          <w:szCs w:val="36"/>
          <w:lang w:eastAsia="fr-FR"/>
        </w:rPr>
      </w:pPr>
      <w:r w:rsidRPr="00A625FC">
        <w:rPr>
          <w:rFonts w:ascii="Perpetua Titling MT" w:hAnsi="Perpetua Titling MT" w:cs="Open Sans"/>
          <w:color w:val="C00000"/>
          <w:sz w:val="36"/>
          <w:szCs w:val="36"/>
          <w:lang w:eastAsia="fr-FR"/>
        </w:rPr>
        <w:t>Tombes de soldats à l’abandon : sauvons la Mémoire de nos Morts pour la France !</w:t>
      </w:r>
    </w:p>
    <w:p w14:paraId="62B4A607" w14:textId="0697BE11" w:rsidR="00C545E2" w:rsidRPr="009B674B" w:rsidRDefault="00C545E2" w:rsidP="00C545E2">
      <w:pPr>
        <w:pStyle w:val="Sansinterligne"/>
        <w:jc w:val="both"/>
        <w:rPr>
          <w:rFonts w:asciiTheme="majorHAnsi" w:hAnsiTheme="majorHAnsi" w:cs="Open Sans"/>
          <w:sz w:val="28"/>
          <w:szCs w:val="28"/>
          <w:lang w:eastAsia="fr-FR"/>
        </w:rPr>
      </w:pPr>
      <w:r w:rsidRPr="009B674B">
        <w:rPr>
          <w:rFonts w:asciiTheme="majorHAnsi" w:hAnsiTheme="majorHAnsi" w:cs="Open Sans"/>
          <w:sz w:val="28"/>
          <w:szCs w:val="28"/>
          <w:lang w:eastAsia="fr-FR"/>
        </w:rPr>
        <w:t xml:space="preserve">Pour lutter contre l’abandon des tombes de nos soldats morts pour la France et faire honneur à leur mémoire, Philippe </w:t>
      </w:r>
      <w:proofErr w:type="spellStart"/>
      <w:r w:rsidRPr="009B674B">
        <w:rPr>
          <w:rFonts w:asciiTheme="majorHAnsi" w:hAnsiTheme="majorHAnsi" w:cs="Open Sans"/>
          <w:sz w:val="28"/>
          <w:szCs w:val="28"/>
          <w:lang w:eastAsia="fr-FR"/>
        </w:rPr>
        <w:t>Benassaya</w:t>
      </w:r>
      <w:proofErr w:type="spellEnd"/>
      <w:r w:rsidRPr="009B674B">
        <w:rPr>
          <w:rFonts w:asciiTheme="majorHAnsi" w:hAnsiTheme="majorHAnsi" w:cs="Open Sans"/>
          <w:sz w:val="28"/>
          <w:szCs w:val="28"/>
          <w:lang w:eastAsia="fr-FR"/>
        </w:rPr>
        <w:t xml:space="preserve">, député LR des Yvelines, voudrait obliger les communes à pourvoir à leurs entretiens. </w:t>
      </w:r>
    </w:p>
    <w:p w14:paraId="40CD59C7" w14:textId="77777777" w:rsidR="00C545E2" w:rsidRPr="009B674B" w:rsidRDefault="00C545E2" w:rsidP="00C545E2">
      <w:pPr>
        <w:pStyle w:val="Sansinterligne"/>
        <w:jc w:val="both"/>
        <w:rPr>
          <w:rFonts w:asciiTheme="majorHAnsi" w:hAnsiTheme="majorHAnsi" w:cs="Open Sans"/>
          <w:sz w:val="16"/>
          <w:szCs w:val="16"/>
          <w:lang w:eastAsia="fr-FR"/>
        </w:rPr>
      </w:pPr>
    </w:p>
    <w:p w14:paraId="0D29A5B7" w14:textId="2FBF9CEE" w:rsidR="007F3689" w:rsidRPr="009B674B" w:rsidRDefault="00C545E2" w:rsidP="00C545E2">
      <w:pPr>
        <w:pStyle w:val="Sansinterligne"/>
        <w:jc w:val="both"/>
        <w:rPr>
          <w:rFonts w:asciiTheme="majorHAnsi" w:hAnsiTheme="majorHAnsi" w:cs="Open Sans"/>
          <w:sz w:val="28"/>
          <w:szCs w:val="28"/>
          <w:lang w:eastAsia="fr-FR"/>
        </w:rPr>
      </w:pPr>
      <w:r w:rsidRPr="009B674B">
        <w:rPr>
          <w:rFonts w:asciiTheme="majorHAnsi" w:hAnsiTheme="majorHAnsi" w:cs="Open Sans"/>
          <w:sz w:val="28"/>
          <w:szCs w:val="28"/>
          <w:lang w:eastAsia="fr-FR"/>
        </w:rPr>
        <w:t xml:space="preserve">Il ne fait pas bon, aujourd’hui, de convoquer la </w:t>
      </w:r>
      <w:r w:rsidR="00AD06BE" w:rsidRPr="009B674B">
        <w:rPr>
          <w:rFonts w:asciiTheme="majorHAnsi" w:hAnsiTheme="majorHAnsi" w:cs="Open Sans"/>
          <w:sz w:val="28"/>
          <w:szCs w:val="28"/>
          <w:lang w:eastAsia="fr-FR"/>
        </w:rPr>
        <w:t>« </w:t>
      </w:r>
      <w:r w:rsidRPr="009B674B">
        <w:rPr>
          <w:rFonts w:asciiTheme="majorHAnsi" w:hAnsiTheme="majorHAnsi" w:cs="Open Sans"/>
          <w:i/>
          <w:iCs/>
          <w:sz w:val="28"/>
          <w:szCs w:val="28"/>
          <w:lang w:eastAsia="fr-FR"/>
        </w:rPr>
        <w:t>Mémoire</w:t>
      </w:r>
      <w:r w:rsidR="00AD06BE" w:rsidRPr="009B674B">
        <w:rPr>
          <w:rFonts w:asciiTheme="majorHAnsi" w:hAnsiTheme="majorHAnsi" w:cs="Open Sans"/>
          <w:sz w:val="28"/>
          <w:szCs w:val="28"/>
          <w:lang w:eastAsia="fr-FR"/>
        </w:rPr>
        <w:t> »</w:t>
      </w:r>
      <w:r w:rsidRPr="009B674B">
        <w:rPr>
          <w:rFonts w:asciiTheme="majorHAnsi" w:hAnsiTheme="majorHAnsi" w:cs="Open Sans"/>
          <w:sz w:val="28"/>
          <w:szCs w:val="28"/>
          <w:lang w:eastAsia="fr-FR"/>
        </w:rPr>
        <w:t xml:space="preserve">, cette vieille conception de réacs déchaînés ! Place à l’effacement de l’Histoire, à la réécriture du roman national que d’aucuns tentent de porter sur la place publique. </w:t>
      </w:r>
    </w:p>
    <w:p w14:paraId="7EE46080" w14:textId="77777777" w:rsidR="009B674B" w:rsidRPr="009B674B" w:rsidRDefault="009B674B" w:rsidP="009B674B">
      <w:pPr>
        <w:pStyle w:val="Sansinterligne"/>
        <w:jc w:val="both"/>
        <w:rPr>
          <w:rFonts w:asciiTheme="majorHAnsi" w:hAnsiTheme="majorHAnsi" w:cs="Open Sans"/>
          <w:sz w:val="16"/>
          <w:szCs w:val="16"/>
          <w:lang w:eastAsia="fr-FR"/>
        </w:rPr>
      </w:pPr>
    </w:p>
    <w:p w14:paraId="47525041" w14:textId="260E33EC" w:rsidR="00C545E2" w:rsidRPr="009B674B" w:rsidRDefault="00C545E2" w:rsidP="00C545E2">
      <w:pPr>
        <w:pStyle w:val="Sansinterligne"/>
        <w:jc w:val="both"/>
        <w:rPr>
          <w:rFonts w:asciiTheme="majorHAnsi" w:hAnsiTheme="majorHAnsi" w:cs="Open Sans"/>
          <w:sz w:val="28"/>
          <w:szCs w:val="28"/>
          <w:lang w:eastAsia="fr-FR"/>
        </w:rPr>
      </w:pPr>
      <w:r w:rsidRPr="009B674B">
        <w:rPr>
          <w:rFonts w:asciiTheme="majorHAnsi" w:hAnsiTheme="majorHAnsi" w:cs="Open Sans"/>
          <w:sz w:val="28"/>
          <w:szCs w:val="28"/>
          <w:lang w:eastAsia="fr-FR"/>
        </w:rPr>
        <w:t xml:space="preserve">On voit bien, derrière ce vacarme dogmatique assourdissant, le lent travail de déconstruction entrepris par une frange radicale souvent à l’extrême gauche de notre échiquier politique, paradoxalement admirative de tout ce qui vient des États-Unis. Car l’objectif est là : faire de notre pays une mosaïque sans frontières de communautés repliées sur elles-mêmes, pour en finir avec ces valeurs bourgeoises que sont </w:t>
      </w:r>
      <w:r w:rsidRPr="009B674B">
        <w:rPr>
          <w:rFonts w:asciiTheme="majorHAnsi" w:hAnsiTheme="majorHAnsi" w:cs="Open Sans"/>
          <w:i/>
          <w:iCs/>
          <w:sz w:val="28"/>
          <w:szCs w:val="28"/>
          <w:lang w:eastAsia="fr-FR"/>
        </w:rPr>
        <w:t xml:space="preserve">la </w:t>
      </w:r>
      <w:r w:rsidR="00244570" w:rsidRPr="009B674B">
        <w:rPr>
          <w:rFonts w:asciiTheme="majorHAnsi" w:hAnsiTheme="majorHAnsi" w:cs="Open Sans"/>
          <w:i/>
          <w:iCs/>
          <w:sz w:val="28"/>
          <w:szCs w:val="28"/>
          <w:lang w:eastAsia="fr-FR"/>
        </w:rPr>
        <w:t>N</w:t>
      </w:r>
      <w:r w:rsidRPr="009B674B">
        <w:rPr>
          <w:rFonts w:asciiTheme="majorHAnsi" w:hAnsiTheme="majorHAnsi" w:cs="Open Sans"/>
          <w:i/>
          <w:iCs/>
          <w:sz w:val="28"/>
          <w:szCs w:val="28"/>
          <w:lang w:eastAsia="fr-FR"/>
        </w:rPr>
        <w:t xml:space="preserve">ation, la </w:t>
      </w:r>
      <w:r w:rsidR="00244570" w:rsidRPr="009B674B">
        <w:rPr>
          <w:rFonts w:asciiTheme="majorHAnsi" w:hAnsiTheme="majorHAnsi" w:cs="Open Sans"/>
          <w:i/>
          <w:iCs/>
          <w:sz w:val="28"/>
          <w:szCs w:val="28"/>
          <w:lang w:eastAsia="fr-FR"/>
        </w:rPr>
        <w:t>P</w:t>
      </w:r>
      <w:r w:rsidRPr="009B674B">
        <w:rPr>
          <w:rFonts w:asciiTheme="majorHAnsi" w:hAnsiTheme="majorHAnsi" w:cs="Open Sans"/>
          <w:i/>
          <w:iCs/>
          <w:sz w:val="28"/>
          <w:szCs w:val="28"/>
          <w:lang w:eastAsia="fr-FR"/>
        </w:rPr>
        <w:t>atrie, la France</w:t>
      </w:r>
      <w:r w:rsidRPr="009B674B">
        <w:rPr>
          <w:rFonts w:asciiTheme="majorHAnsi" w:hAnsiTheme="majorHAnsi" w:cs="Open Sans"/>
          <w:sz w:val="28"/>
          <w:szCs w:val="28"/>
          <w:lang w:eastAsia="fr-FR"/>
        </w:rPr>
        <w:t>. C’est la poursuite du vieux combat soixante-huitard, mais en pire.</w:t>
      </w:r>
    </w:p>
    <w:p w14:paraId="1A5718E5" w14:textId="77777777" w:rsidR="009B674B" w:rsidRPr="009B674B" w:rsidRDefault="009B674B" w:rsidP="009B674B">
      <w:pPr>
        <w:pStyle w:val="Sansinterligne"/>
        <w:jc w:val="both"/>
        <w:rPr>
          <w:rFonts w:asciiTheme="majorHAnsi" w:hAnsiTheme="majorHAnsi" w:cs="Open Sans"/>
          <w:sz w:val="16"/>
          <w:szCs w:val="16"/>
          <w:lang w:eastAsia="fr-FR"/>
        </w:rPr>
      </w:pPr>
    </w:p>
    <w:p w14:paraId="3BDDB52A" w14:textId="24527BDA" w:rsidR="00C545E2" w:rsidRPr="009B674B" w:rsidRDefault="00C545E2" w:rsidP="00C545E2">
      <w:pPr>
        <w:pStyle w:val="Sansinterligne"/>
        <w:jc w:val="both"/>
        <w:rPr>
          <w:rFonts w:asciiTheme="majorHAnsi" w:hAnsiTheme="majorHAnsi" w:cs="Open Sans"/>
          <w:sz w:val="28"/>
          <w:szCs w:val="28"/>
          <w:lang w:eastAsia="fr-FR"/>
        </w:rPr>
      </w:pPr>
      <w:r w:rsidRPr="009B674B">
        <w:rPr>
          <w:rFonts w:asciiTheme="majorHAnsi" w:hAnsiTheme="majorHAnsi" w:cs="Open Sans"/>
          <w:sz w:val="28"/>
          <w:szCs w:val="28"/>
          <w:lang w:eastAsia="fr-FR"/>
        </w:rPr>
        <w:t xml:space="preserve">Il est donc bien difficile, dans ce contexte de « </w:t>
      </w:r>
      <w:r w:rsidRPr="009B674B">
        <w:rPr>
          <w:rFonts w:asciiTheme="majorHAnsi" w:hAnsiTheme="majorHAnsi" w:cs="Open Sans"/>
          <w:i/>
          <w:iCs/>
          <w:sz w:val="28"/>
          <w:szCs w:val="28"/>
          <w:lang w:eastAsia="fr-FR"/>
        </w:rPr>
        <w:t>cancel culture</w:t>
      </w:r>
      <w:r w:rsidRPr="009B674B">
        <w:rPr>
          <w:rFonts w:asciiTheme="majorHAnsi" w:hAnsiTheme="majorHAnsi" w:cs="Open Sans"/>
          <w:sz w:val="28"/>
          <w:szCs w:val="28"/>
          <w:lang w:eastAsia="fr-FR"/>
        </w:rPr>
        <w:t xml:space="preserve"> », de sensibiliser notre jeunesse, ou plutôt une certaine jeunesse engagée parfois dans les culs-de-sac de la marginalité, sur la question d’une Mémoire collective et fédératrice, notamment sur celle de nos glorieux combattants de la liberté. Ceux que l’on dénomme les « </w:t>
      </w:r>
      <w:r w:rsidRPr="009B674B">
        <w:rPr>
          <w:rFonts w:asciiTheme="majorHAnsi" w:hAnsiTheme="majorHAnsi" w:cs="Open Sans"/>
          <w:i/>
          <w:iCs/>
          <w:sz w:val="28"/>
          <w:szCs w:val="28"/>
          <w:lang w:eastAsia="fr-FR"/>
        </w:rPr>
        <w:t>Morts pour la France</w:t>
      </w:r>
      <w:r w:rsidRPr="009B674B">
        <w:rPr>
          <w:rFonts w:asciiTheme="majorHAnsi" w:hAnsiTheme="majorHAnsi" w:cs="Open Sans"/>
          <w:sz w:val="28"/>
          <w:szCs w:val="28"/>
          <w:lang w:eastAsia="fr-FR"/>
        </w:rPr>
        <w:t xml:space="preserve"> ».</w:t>
      </w:r>
    </w:p>
    <w:p w14:paraId="1A62CF8D" w14:textId="77777777" w:rsidR="009B674B" w:rsidRPr="009B674B" w:rsidRDefault="009B674B" w:rsidP="009B674B">
      <w:pPr>
        <w:pStyle w:val="Sansinterligne"/>
        <w:jc w:val="both"/>
        <w:rPr>
          <w:rFonts w:asciiTheme="majorHAnsi" w:hAnsiTheme="majorHAnsi" w:cs="Open Sans"/>
          <w:sz w:val="16"/>
          <w:szCs w:val="16"/>
          <w:lang w:eastAsia="fr-FR"/>
        </w:rPr>
      </w:pPr>
    </w:p>
    <w:p w14:paraId="29CFE534" w14:textId="77777777" w:rsidR="007F3689" w:rsidRPr="009B674B" w:rsidRDefault="00C545E2" w:rsidP="00C545E2">
      <w:pPr>
        <w:pStyle w:val="Sansinterligne"/>
        <w:jc w:val="both"/>
        <w:rPr>
          <w:rFonts w:asciiTheme="majorHAnsi" w:hAnsiTheme="majorHAnsi" w:cs="Open Sans"/>
          <w:sz w:val="28"/>
          <w:szCs w:val="28"/>
          <w:lang w:eastAsia="fr-FR"/>
        </w:rPr>
      </w:pPr>
      <w:r w:rsidRPr="009B674B">
        <w:rPr>
          <w:rFonts w:asciiTheme="majorHAnsi" w:hAnsiTheme="majorHAnsi" w:cs="Open Sans"/>
          <w:sz w:val="28"/>
          <w:szCs w:val="28"/>
          <w:lang w:eastAsia="fr-FR"/>
        </w:rPr>
        <w:t xml:space="preserve">Il faut savoir se perdre dans les allées des cimetières de France, entendre le gravier crépiter sous nos semelles, flâner entre les sépultures de ces soldats sous une pluie fine et glaciale d’un novembre maussade, pour prendre conscience de la tâche qui nous attend tous. La tâche ? Quelle tâche ? </w:t>
      </w:r>
    </w:p>
    <w:p w14:paraId="5BC11D34" w14:textId="77777777" w:rsidR="009B674B" w:rsidRPr="009B674B" w:rsidRDefault="009B674B" w:rsidP="009B674B">
      <w:pPr>
        <w:pStyle w:val="Sansinterligne"/>
        <w:jc w:val="both"/>
        <w:rPr>
          <w:rFonts w:asciiTheme="majorHAnsi" w:hAnsiTheme="majorHAnsi" w:cs="Open Sans"/>
          <w:sz w:val="16"/>
          <w:szCs w:val="16"/>
          <w:lang w:eastAsia="fr-FR"/>
        </w:rPr>
      </w:pPr>
    </w:p>
    <w:p w14:paraId="1A778A80" w14:textId="67CD10FA" w:rsidR="007F3689" w:rsidRPr="009B674B" w:rsidRDefault="00C545E2" w:rsidP="00C545E2">
      <w:pPr>
        <w:pStyle w:val="Sansinterligne"/>
        <w:jc w:val="both"/>
        <w:rPr>
          <w:rFonts w:asciiTheme="majorHAnsi" w:hAnsiTheme="majorHAnsi" w:cs="Open Sans"/>
          <w:sz w:val="28"/>
          <w:szCs w:val="28"/>
          <w:lang w:eastAsia="fr-FR"/>
        </w:rPr>
      </w:pPr>
      <w:r w:rsidRPr="009B674B">
        <w:rPr>
          <w:rFonts w:asciiTheme="majorHAnsi" w:hAnsiTheme="majorHAnsi" w:cs="Open Sans"/>
          <w:sz w:val="28"/>
          <w:szCs w:val="28"/>
          <w:lang w:eastAsia="fr-FR"/>
        </w:rPr>
        <w:t>Ces tombes laissées à l’abandon. La faute au temps qui passe, à l’extinction de familles, à l’éloignement : 500</w:t>
      </w:r>
      <w:r w:rsidR="007F3689" w:rsidRPr="009B674B">
        <w:rPr>
          <w:rFonts w:asciiTheme="majorHAnsi" w:hAnsiTheme="majorHAnsi" w:cs="Open Sans"/>
          <w:sz w:val="28"/>
          <w:szCs w:val="28"/>
          <w:lang w:eastAsia="fr-FR"/>
        </w:rPr>
        <w:t>.</w:t>
      </w:r>
      <w:r w:rsidRPr="009B674B">
        <w:rPr>
          <w:rFonts w:asciiTheme="majorHAnsi" w:hAnsiTheme="majorHAnsi" w:cs="Open Sans"/>
          <w:sz w:val="28"/>
          <w:szCs w:val="28"/>
          <w:lang w:eastAsia="fr-FR"/>
        </w:rPr>
        <w:t xml:space="preserve">000, selon le </w:t>
      </w:r>
      <w:r w:rsidR="00244570" w:rsidRPr="009B674B">
        <w:rPr>
          <w:rFonts w:asciiTheme="majorHAnsi" w:hAnsiTheme="majorHAnsi" w:cs="Open Sans"/>
          <w:sz w:val="28"/>
          <w:szCs w:val="28"/>
          <w:lang w:eastAsia="fr-FR"/>
        </w:rPr>
        <w:t>« </w:t>
      </w:r>
      <w:r w:rsidRPr="009B674B">
        <w:rPr>
          <w:rFonts w:asciiTheme="majorHAnsi" w:hAnsiTheme="majorHAnsi" w:cs="Open Sans"/>
          <w:i/>
          <w:iCs/>
          <w:sz w:val="28"/>
          <w:szCs w:val="28"/>
          <w:lang w:eastAsia="fr-FR"/>
        </w:rPr>
        <w:t>Souvenir français</w:t>
      </w:r>
      <w:r w:rsidR="00244570" w:rsidRPr="009B674B">
        <w:rPr>
          <w:rFonts w:asciiTheme="majorHAnsi" w:hAnsiTheme="majorHAnsi" w:cs="Open Sans"/>
          <w:sz w:val="28"/>
          <w:szCs w:val="28"/>
          <w:lang w:eastAsia="fr-FR"/>
        </w:rPr>
        <w:t> »</w:t>
      </w:r>
      <w:r w:rsidRPr="009B674B">
        <w:rPr>
          <w:rFonts w:asciiTheme="majorHAnsi" w:hAnsiTheme="majorHAnsi" w:cs="Open Sans"/>
          <w:sz w:val="28"/>
          <w:szCs w:val="28"/>
          <w:lang w:eastAsia="fr-FR"/>
        </w:rPr>
        <w:t xml:space="preserve">, l’association créée en 1887 et qui fait vivre au quotidien la mémoire combattante française. C’est pourquoi </w:t>
      </w:r>
      <w:r w:rsidR="00244570" w:rsidRPr="009B674B">
        <w:rPr>
          <w:rFonts w:asciiTheme="majorHAnsi" w:hAnsiTheme="majorHAnsi" w:cs="Open Sans"/>
          <w:sz w:val="28"/>
          <w:szCs w:val="28"/>
          <w:lang w:eastAsia="fr-FR"/>
        </w:rPr>
        <w:t xml:space="preserve">Philippe </w:t>
      </w:r>
      <w:proofErr w:type="spellStart"/>
      <w:r w:rsidR="00244570" w:rsidRPr="009B674B">
        <w:rPr>
          <w:rFonts w:asciiTheme="majorHAnsi" w:hAnsiTheme="majorHAnsi" w:cs="Open Sans"/>
          <w:sz w:val="28"/>
          <w:szCs w:val="28"/>
          <w:lang w:eastAsia="fr-FR"/>
        </w:rPr>
        <w:t>Benassaya</w:t>
      </w:r>
      <w:proofErr w:type="spellEnd"/>
      <w:r w:rsidR="00244570" w:rsidRPr="009B674B">
        <w:rPr>
          <w:rFonts w:asciiTheme="majorHAnsi" w:hAnsiTheme="majorHAnsi" w:cs="Open Sans"/>
          <w:sz w:val="28"/>
          <w:szCs w:val="28"/>
          <w:lang w:eastAsia="fr-FR"/>
        </w:rPr>
        <w:t xml:space="preserve">, </w:t>
      </w:r>
      <w:r w:rsidRPr="009B674B">
        <w:rPr>
          <w:rFonts w:asciiTheme="majorHAnsi" w:hAnsiTheme="majorHAnsi" w:cs="Open Sans"/>
          <w:sz w:val="28"/>
          <w:szCs w:val="28"/>
          <w:lang w:eastAsia="fr-FR"/>
        </w:rPr>
        <w:t xml:space="preserve">a décidé de déposer une proposition de loi, avec </w:t>
      </w:r>
      <w:r w:rsidR="00244570" w:rsidRPr="009B674B">
        <w:rPr>
          <w:rFonts w:asciiTheme="majorHAnsi" w:hAnsiTheme="majorHAnsi" w:cs="Open Sans"/>
          <w:sz w:val="28"/>
          <w:szCs w:val="28"/>
          <w:lang w:eastAsia="fr-FR"/>
        </w:rPr>
        <w:t>s</w:t>
      </w:r>
      <w:r w:rsidRPr="009B674B">
        <w:rPr>
          <w:rFonts w:asciiTheme="majorHAnsi" w:hAnsiTheme="majorHAnsi" w:cs="Open Sans"/>
          <w:sz w:val="28"/>
          <w:szCs w:val="28"/>
          <w:lang w:eastAsia="fr-FR"/>
        </w:rPr>
        <w:t xml:space="preserve">es collègues du groupe </w:t>
      </w:r>
      <w:r w:rsidR="00244570" w:rsidRPr="009B674B">
        <w:rPr>
          <w:rFonts w:asciiTheme="majorHAnsi" w:hAnsiTheme="majorHAnsi" w:cs="Open Sans"/>
          <w:sz w:val="28"/>
          <w:szCs w:val="28"/>
          <w:lang w:eastAsia="fr-FR"/>
        </w:rPr>
        <w:t>« </w:t>
      </w:r>
      <w:r w:rsidRPr="009B674B">
        <w:rPr>
          <w:rFonts w:asciiTheme="majorHAnsi" w:hAnsiTheme="majorHAnsi" w:cs="Open Sans"/>
          <w:i/>
          <w:iCs/>
          <w:sz w:val="28"/>
          <w:szCs w:val="28"/>
          <w:lang w:eastAsia="fr-FR"/>
        </w:rPr>
        <w:t>Les Républicains</w:t>
      </w:r>
      <w:r w:rsidR="00244570" w:rsidRPr="009B674B">
        <w:rPr>
          <w:rFonts w:asciiTheme="majorHAnsi" w:hAnsiTheme="majorHAnsi" w:cs="Open Sans"/>
          <w:sz w:val="28"/>
          <w:szCs w:val="28"/>
          <w:lang w:eastAsia="fr-FR"/>
        </w:rPr>
        <w:t> »</w:t>
      </w:r>
      <w:r w:rsidRPr="009B674B">
        <w:rPr>
          <w:rFonts w:asciiTheme="majorHAnsi" w:hAnsiTheme="majorHAnsi" w:cs="Open Sans"/>
          <w:sz w:val="28"/>
          <w:szCs w:val="28"/>
          <w:lang w:eastAsia="fr-FR"/>
        </w:rPr>
        <w:t xml:space="preserve"> à l’Assemblée nationale, qui crée l’obligation pour les communes, en cas de constat d’abandon d’une sépulture d’un </w:t>
      </w:r>
      <w:r w:rsidR="00244570" w:rsidRPr="009B674B">
        <w:rPr>
          <w:rFonts w:asciiTheme="majorHAnsi" w:hAnsiTheme="majorHAnsi" w:cs="Open Sans"/>
          <w:sz w:val="28"/>
          <w:szCs w:val="28"/>
          <w:lang w:eastAsia="fr-FR"/>
        </w:rPr>
        <w:t>« </w:t>
      </w:r>
      <w:r w:rsidRPr="009B674B">
        <w:rPr>
          <w:rFonts w:asciiTheme="majorHAnsi" w:hAnsiTheme="majorHAnsi" w:cs="Open Sans"/>
          <w:i/>
          <w:iCs/>
          <w:sz w:val="28"/>
          <w:szCs w:val="28"/>
          <w:lang w:eastAsia="fr-FR"/>
        </w:rPr>
        <w:t xml:space="preserve">Mort pour la </w:t>
      </w:r>
      <w:r w:rsidR="00244570" w:rsidRPr="009B674B">
        <w:rPr>
          <w:rFonts w:asciiTheme="majorHAnsi" w:hAnsiTheme="majorHAnsi" w:cs="Open Sans"/>
          <w:i/>
          <w:iCs/>
          <w:sz w:val="28"/>
          <w:szCs w:val="28"/>
          <w:lang w:eastAsia="fr-FR"/>
        </w:rPr>
        <w:t>France</w:t>
      </w:r>
      <w:r w:rsidR="00244570" w:rsidRPr="009B674B">
        <w:rPr>
          <w:rFonts w:asciiTheme="majorHAnsi" w:hAnsiTheme="majorHAnsi" w:cs="Open Sans"/>
          <w:sz w:val="28"/>
          <w:szCs w:val="28"/>
          <w:lang w:eastAsia="fr-FR"/>
        </w:rPr>
        <w:t> »</w:t>
      </w:r>
      <w:r w:rsidRPr="009B674B">
        <w:rPr>
          <w:rFonts w:asciiTheme="majorHAnsi" w:hAnsiTheme="majorHAnsi" w:cs="Open Sans"/>
          <w:sz w:val="28"/>
          <w:szCs w:val="28"/>
          <w:lang w:eastAsia="fr-FR"/>
        </w:rPr>
        <w:t xml:space="preserve">, de pourvoir à son entretien. </w:t>
      </w:r>
    </w:p>
    <w:p w14:paraId="1A8A2A96" w14:textId="77777777" w:rsidR="009B674B" w:rsidRPr="009B674B" w:rsidRDefault="009B674B" w:rsidP="009B674B">
      <w:pPr>
        <w:pStyle w:val="Sansinterligne"/>
        <w:jc w:val="both"/>
        <w:rPr>
          <w:rFonts w:asciiTheme="majorHAnsi" w:hAnsiTheme="majorHAnsi" w:cs="Open Sans"/>
          <w:sz w:val="16"/>
          <w:szCs w:val="16"/>
          <w:lang w:eastAsia="fr-FR"/>
        </w:rPr>
      </w:pPr>
    </w:p>
    <w:p w14:paraId="437BE725" w14:textId="77090AB7" w:rsidR="00C545E2" w:rsidRPr="009B674B" w:rsidRDefault="00C545E2" w:rsidP="00C545E2">
      <w:pPr>
        <w:pStyle w:val="Sansinterligne"/>
        <w:jc w:val="both"/>
        <w:rPr>
          <w:rFonts w:asciiTheme="majorHAnsi" w:hAnsiTheme="majorHAnsi" w:cs="Open Sans"/>
          <w:sz w:val="28"/>
          <w:szCs w:val="28"/>
          <w:lang w:eastAsia="fr-FR"/>
        </w:rPr>
      </w:pPr>
      <w:r w:rsidRPr="009B674B">
        <w:rPr>
          <w:rFonts w:asciiTheme="majorHAnsi" w:hAnsiTheme="majorHAnsi" w:cs="Open Sans"/>
          <w:sz w:val="28"/>
          <w:szCs w:val="28"/>
          <w:lang w:eastAsia="fr-FR"/>
        </w:rPr>
        <w:t>Ainsi, il revient à la collectivité de prendre en charge le travail de Mémoire pour que le souvenir de ces soldats d’un monde englouti ne s’éteigne pas dans une froide et inhumaine indifférence. Ils ne méritent pas ça…</w:t>
      </w:r>
    </w:p>
    <w:p w14:paraId="4190760A" w14:textId="77777777" w:rsidR="009B674B" w:rsidRPr="009B674B" w:rsidRDefault="009B674B" w:rsidP="009B674B">
      <w:pPr>
        <w:pStyle w:val="Sansinterligne"/>
        <w:jc w:val="both"/>
        <w:rPr>
          <w:rFonts w:asciiTheme="majorHAnsi" w:hAnsiTheme="majorHAnsi" w:cs="Open Sans"/>
          <w:sz w:val="16"/>
          <w:szCs w:val="16"/>
          <w:lang w:eastAsia="fr-FR"/>
        </w:rPr>
      </w:pPr>
    </w:p>
    <w:p w14:paraId="3015DB03" w14:textId="12588414" w:rsidR="007F3689" w:rsidRPr="009B674B" w:rsidRDefault="00C545E2" w:rsidP="00C545E2">
      <w:pPr>
        <w:pStyle w:val="Sansinterligne"/>
        <w:jc w:val="both"/>
        <w:rPr>
          <w:rFonts w:asciiTheme="majorHAnsi" w:hAnsiTheme="majorHAnsi" w:cs="Open Sans"/>
          <w:sz w:val="28"/>
          <w:szCs w:val="28"/>
          <w:lang w:eastAsia="fr-FR"/>
        </w:rPr>
      </w:pPr>
      <w:r w:rsidRPr="009B674B">
        <w:rPr>
          <w:rFonts w:asciiTheme="majorHAnsi" w:hAnsiTheme="majorHAnsi" w:cs="Open Sans"/>
          <w:sz w:val="28"/>
          <w:szCs w:val="28"/>
          <w:lang w:eastAsia="fr-FR"/>
        </w:rPr>
        <w:t xml:space="preserve">Quand </w:t>
      </w:r>
      <w:r w:rsidR="00244570" w:rsidRPr="009B674B">
        <w:rPr>
          <w:rFonts w:asciiTheme="majorHAnsi" w:hAnsiTheme="majorHAnsi" w:cs="Open Sans"/>
          <w:sz w:val="28"/>
          <w:szCs w:val="28"/>
          <w:lang w:eastAsia="fr-FR"/>
        </w:rPr>
        <w:t xml:space="preserve">Philippe </w:t>
      </w:r>
      <w:proofErr w:type="spellStart"/>
      <w:r w:rsidR="00244570" w:rsidRPr="009B674B">
        <w:rPr>
          <w:rFonts w:asciiTheme="majorHAnsi" w:hAnsiTheme="majorHAnsi" w:cs="Open Sans"/>
          <w:sz w:val="28"/>
          <w:szCs w:val="28"/>
          <w:lang w:eastAsia="fr-FR"/>
        </w:rPr>
        <w:t>Benassaya</w:t>
      </w:r>
      <w:proofErr w:type="spellEnd"/>
      <w:r w:rsidR="00244570" w:rsidRPr="009B674B">
        <w:rPr>
          <w:rFonts w:asciiTheme="majorHAnsi" w:hAnsiTheme="majorHAnsi" w:cs="Open Sans"/>
          <w:sz w:val="28"/>
          <w:szCs w:val="28"/>
          <w:lang w:eastAsia="fr-FR"/>
        </w:rPr>
        <w:t xml:space="preserve">,  </w:t>
      </w:r>
      <w:r w:rsidRPr="009B674B">
        <w:rPr>
          <w:rFonts w:asciiTheme="majorHAnsi" w:hAnsiTheme="majorHAnsi" w:cs="Open Sans"/>
          <w:sz w:val="28"/>
          <w:szCs w:val="28"/>
          <w:lang w:eastAsia="fr-FR"/>
        </w:rPr>
        <w:t>étai</w:t>
      </w:r>
      <w:r w:rsidR="00244570" w:rsidRPr="009B674B">
        <w:rPr>
          <w:rFonts w:asciiTheme="majorHAnsi" w:hAnsiTheme="majorHAnsi" w:cs="Open Sans"/>
          <w:sz w:val="28"/>
          <w:szCs w:val="28"/>
          <w:lang w:eastAsia="fr-FR"/>
        </w:rPr>
        <w:t>t</w:t>
      </w:r>
      <w:r w:rsidRPr="009B674B">
        <w:rPr>
          <w:rFonts w:asciiTheme="majorHAnsi" w:hAnsiTheme="majorHAnsi" w:cs="Open Sans"/>
          <w:sz w:val="28"/>
          <w:szCs w:val="28"/>
          <w:lang w:eastAsia="fr-FR"/>
        </w:rPr>
        <w:t xml:space="preserve"> maire, de </w:t>
      </w:r>
      <w:r w:rsidR="00244570" w:rsidRPr="009B674B">
        <w:rPr>
          <w:rFonts w:asciiTheme="majorHAnsi" w:hAnsiTheme="majorHAnsi" w:cs="Open Sans"/>
          <w:sz w:val="28"/>
          <w:szCs w:val="28"/>
          <w:lang w:eastAsia="fr-FR"/>
        </w:rPr>
        <w:t>s</w:t>
      </w:r>
      <w:r w:rsidRPr="009B674B">
        <w:rPr>
          <w:rFonts w:asciiTheme="majorHAnsi" w:hAnsiTheme="majorHAnsi" w:cs="Open Sans"/>
          <w:sz w:val="28"/>
          <w:szCs w:val="28"/>
          <w:lang w:eastAsia="fr-FR"/>
        </w:rPr>
        <w:t xml:space="preserve">a propre initiative, </w:t>
      </w:r>
      <w:r w:rsidR="00244570" w:rsidRPr="009B674B">
        <w:rPr>
          <w:rFonts w:asciiTheme="majorHAnsi" w:hAnsiTheme="majorHAnsi" w:cs="Open Sans"/>
          <w:sz w:val="28"/>
          <w:szCs w:val="28"/>
          <w:lang w:eastAsia="fr-FR"/>
        </w:rPr>
        <w:t xml:space="preserve">il a </w:t>
      </w:r>
      <w:r w:rsidRPr="009B674B">
        <w:rPr>
          <w:rFonts w:asciiTheme="majorHAnsi" w:hAnsiTheme="majorHAnsi" w:cs="Open Sans"/>
          <w:sz w:val="28"/>
          <w:szCs w:val="28"/>
          <w:lang w:eastAsia="fr-FR"/>
        </w:rPr>
        <w:t xml:space="preserve">toujours eu à cœur de faire entretenir ces sépultures abandonnées, parfois endommagées de soldats morts pour la France ou d’anciens maires de </w:t>
      </w:r>
      <w:r w:rsidR="00244570" w:rsidRPr="009B674B">
        <w:rPr>
          <w:rFonts w:asciiTheme="majorHAnsi" w:hAnsiTheme="majorHAnsi" w:cs="Open Sans"/>
          <w:sz w:val="28"/>
          <w:szCs w:val="28"/>
          <w:lang w:eastAsia="fr-FR"/>
        </w:rPr>
        <w:t>s</w:t>
      </w:r>
      <w:r w:rsidRPr="009B674B">
        <w:rPr>
          <w:rFonts w:asciiTheme="majorHAnsi" w:hAnsiTheme="majorHAnsi" w:cs="Open Sans"/>
          <w:sz w:val="28"/>
          <w:szCs w:val="28"/>
          <w:lang w:eastAsia="fr-FR"/>
        </w:rPr>
        <w:t xml:space="preserve">a commune : ici, une petite plaque tricolore à rajouter ; là, une inscription à rafraîchir, ou encore quelques bouquets déposés avec </w:t>
      </w:r>
      <w:r w:rsidR="00244570" w:rsidRPr="009B674B">
        <w:rPr>
          <w:rFonts w:asciiTheme="majorHAnsi" w:hAnsiTheme="majorHAnsi" w:cs="Open Sans"/>
          <w:sz w:val="28"/>
          <w:szCs w:val="28"/>
          <w:lang w:eastAsia="fr-FR"/>
        </w:rPr>
        <w:t>s</w:t>
      </w:r>
      <w:r w:rsidRPr="009B674B">
        <w:rPr>
          <w:rFonts w:asciiTheme="majorHAnsi" w:hAnsiTheme="majorHAnsi" w:cs="Open Sans"/>
          <w:sz w:val="28"/>
          <w:szCs w:val="28"/>
          <w:lang w:eastAsia="fr-FR"/>
        </w:rPr>
        <w:t xml:space="preserve">es collégiens parce que la transmission de la Mémoire est vitale, urgente dans un pays aujourd’hui fragmenté par la violence terroriste, identitaire ou communautaire, replié sur des obsessions égocentriques et dangereuses. </w:t>
      </w:r>
    </w:p>
    <w:p w14:paraId="5E0D244A" w14:textId="77777777" w:rsidR="009B674B" w:rsidRPr="009B674B" w:rsidRDefault="009B674B" w:rsidP="009B674B">
      <w:pPr>
        <w:pStyle w:val="Sansinterligne"/>
        <w:jc w:val="both"/>
        <w:rPr>
          <w:rFonts w:asciiTheme="majorHAnsi" w:hAnsiTheme="majorHAnsi" w:cs="Open Sans"/>
          <w:sz w:val="16"/>
          <w:szCs w:val="16"/>
          <w:lang w:eastAsia="fr-FR"/>
        </w:rPr>
      </w:pPr>
    </w:p>
    <w:p w14:paraId="035F5CF3" w14:textId="517FC107" w:rsidR="00C545E2" w:rsidRPr="009B674B" w:rsidRDefault="00C545E2" w:rsidP="00C545E2">
      <w:pPr>
        <w:pStyle w:val="Sansinterligne"/>
        <w:jc w:val="both"/>
        <w:rPr>
          <w:rFonts w:asciiTheme="majorHAnsi" w:hAnsiTheme="majorHAnsi" w:cs="Open Sans"/>
          <w:i/>
          <w:iCs/>
          <w:sz w:val="28"/>
          <w:szCs w:val="28"/>
          <w:lang w:eastAsia="fr-FR"/>
        </w:rPr>
      </w:pPr>
      <w:r w:rsidRPr="009B674B">
        <w:rPr>
          <w:rFonts w:asciiTheme="majorHAnsi" w:hAnsiTheme="majorHAnsi" w:cs="Open Sans"/>
          <w:i/>
          <w:iCs/>
          <w:sz w:val="28"/>
          <w:szCs w:val="28"/>
          <w:lang w:eastAsia="fr-FR"/>
        </w:rPr>
        <w:t>Notre époque est à la destruction du sentiment national, au nom d’un négationnisme historique et d’un individualisme « genré ». Attention, Mémoire en danger !</w:t>
      </w:r>
    </w:p>
    <w:p w14:paraId="39360FBD" w14:textId="77777777" w:rsidR="009B674B" w:rsidRPr="009B674B" w:rsidRDefault="009B674B" w:rsidP="009B674B">
      <w:pPr>
        <w:pStyle w:val="Sansinterligne"/>
        <w:jc w:val="both"/>
        <w:rPr>
          <w:rFonts w:asciiTheme="majorHAnsi" w:hAnsiTheme="majorHAnsi" w:cs="Open Sans"/>
          <w:sz w:val="16"/>
          <w:szCs w:val="16"/>
          <w:lang w:eastAsia="fr-FR"/>
        </w:rPr>
      </w:pPr>
    </w:p>
    <w:p w14:paraId="14659889" w14:textId="77777777" w:rsidR="007F3689" w:rsidRPr="009B674B" w:rsidRDefault="00C545E2" w:rsidP="00C545E2">
      <w:pPr>
        <w:pStyle w:val="Sansinterligne"/>
        <w:jc w:val="both"/>
        <w:rPr>
          <w:rFonts w:asciiTheme="majorHAnsi" w:hAnsiTheme="majorHAnsi" w:cs="Open Sans"/>
          <w:sz w:val="28"/>
          <w:szCs w:val="28"/>
          <w:lang w:eastAsia="fr-FR"/>
        </w:rPr>
      </w:pPr>
      <w:r w:rsidRPr="009B674B">
        <w:rPr>
          <w:rFonts w:asciiTheme="majorHAnsi" w:hAnsiTheme="majorHAnsi" w:cs="Open Sans"/>
          <w:sz w:val="28"/>
          <w:szCs w:val="28"/>
          <w:lang w:eastAsia="fr-FR"/>
        </w:rPr>
        <w:t xml:space="preserve">Mais les grandes nations sont un bloc. Elles savent d’où elles viennent et où elles vont. Elles franchissent à pas de géant des horizons lointains parce qu’elles sont solidement reliées par ce fil invisible qu’est la Mémoire des siècles passés. Comme un cordon sanitaire autour de ces débats de destruction massive de notre culture. </w:t>
      </w:r>
    </w:p>
    <w:p w14:paraId="6A068BDE" w14:textId="77777777" w:rsidR="009B674B" w:rsidRPr="009B674B" w:rsidRDefault="009B674B" w:rsidP="009B674B">
      <w:pPr>
        <w:pStyle w:val="Sansinterligne"/>
        <w:jc w:val="both"/>
        <w:rPr>
          <w:rFonts w:asciiTheme="majorHAnsi" w:hAnsiTheme="majorHAnsi" w:cs="Open Sans"/>
          <w:sz w:val="16"/>
          <w:szCs w:val="16"/>
          <w:lang w:eastAsia="fr-FR"/>
        </w:rPr>
      </w:pPr>
    </w:p>
    <w:p w14:paraId="7C7D75F8" w14:textId="189984EE" w:rsidR="00C545E2" w:rsidRPr="009B674B" w:rsidRDefault="00C545E2" w:rsidP="00C545E2">
      <w:pPr>
        <w:pStyle w:val="Sansinterligne"/>
        <w:jc w:val="both"/>
        <w:rPr>
          <w:rFonts w:asciiTheme="majorHAnsi" w:hAnsiTheme="majorHAnsi" w:cs="Open Sans"/>
          <w:i/>
          <w:iCs/>
          <w:sz w:val="28"/>
          <w:szCs w:val="28"/>
          <w:lang w:eastAsia="fr-FR"/>
        </w:rPr>
      </w:pPr>
      <w:r w:rsidRPr="009B674B">
        <w:rPr>
          <w:rFonts w:asciiTheme="majorHAnsi" w:hAnsiTheme="majorHAnsi" w:cs="Open Sans"/>
          <w:sz w:val="28"/>
          <w:szCs w:val="28"/>
          <w:lang w:eastAsia="fr-FR"/>
        </w:rPr>
        <w:lastRenderedPageBreak/>
        <w:t>La France doit se souvenir, fièrement, pour aller de l’avant avec audace et enthousiasme. </w:t>
      </w:r>
      <w:r w:rsidRPr="009B674B">
        <w:rPr>
          <w:rFonts w:asciiTheme="majorHAnsi" w:hAnsiTheme="majorHAnsi" w:cs="Open Sans"/>
          <w:i/>
          <w:iCs/>
          <w:sz w:val="28"/>
          <w:szCs w:val="28"/>
          <w:lang w:eastAsia="fr-FR"/>
        </w:rPr>
        <w:t>« Les arbres aux racines profondes</w:t>
      </w:r>
      <w:r w:rsidRPr="009B674B">
        <w:rPr>
          <w:rFonts w:asciiTheme="majorHAnsi" w:hAnsiTheme="majorHAnsi" w:cs="Open Sans"/>
          <w:sz w:val="28"/>
          <w:szCs w:val="28"/>
          <w:lang w:eastAsia="fr-FR"/>
        </w:rPr>
        <w:t>, a écrit Frédéric Mistral, </w:t>
      </w:r>
      <w:r w:rsidRPr="009B674B">
        <w:rPr>
          <w:rFonts w:asciiTheme="majorHAnsi" w:hAnsiTheme="majorHAnsi" w:cs="Open Sans"/>
          <w:i/>
          <w:iCs/>
          <w:sz w:val="28"/>
          <w:szCs w:val="28"/>
          <w:lang w:eastAsia="fr-FR"/>
        </w:rPr>
        <w:t>sont ceux qui montent haut ».</w:t>
      </w:r>
    </w:p>
    <w:p w14:paraId="1830A50F" w14:textId="77777777" w:rsidR="009B674B" w:rsidRPr="009B674B" w:rsidRDefault="009B674B" w:rsidP="009B674B">
      <w:pPr>
        <w:pStyle w:val="Sansinterligne"/>
        <w:jc w:val="both"/>
        <w:rPr>
          <w:rFonts w:asciiTheme="majorHAnsi" w:hAnsiTheme="majorHAnsi" w:cs="Open Sans"/>
          <w:sz w:val="16"/>
          <w:szCs w:val="16"/>
          <w:lang w:eastAsia="fr-FR"/>
        </w:rPr>
      </w:pPr>
    </w:p>
    <w:p w14:paraId="7288ACCB" w14:textId="1E941DD2" w:rsidR="00C545E2" w:rsidRPr="009B674B" w:rsidRDefault="00C545E2" w:rsidP="00C545E2">
      <w:pPr>
        <w:pStyle w:val="Sansinterligne"/>
        <w:jc w:val="right"/>
        <w:rPr>
          <w:rFonts w:asciiTheme="majorHAnsi" w:hAnsiTheme="majorHAnsi" w:cs="Open Sans"/>
          <w:sz w:val="28"/>
          <w:szCs w:val="28"/>
          <w:shd w:val="clear" w:color="auto" w:fill="FFFFFF"/>
        </w:rPr>
      </w:pPr>
      <w:r w:rsidRPr="009B674B">
        <w:rPr>
          <w:rFonts w:asciiTheme="majorHAnsi" w:hAnsiTheme="majorHAnsi" w:cs="Open Sans"/>
          <w:sz w:val="28"/>
          <w:szCs w:val="28"/>
          <w:shd w:val="clear" w:color="auto" w:fill="FFFFFF"/>
        </w:rPr>
        <w:t xml:space="preserve">Philippe </w:t>
      </w:r>
      <w:proofErr w:type="spellStart"/>
      <w:r w:rsidRPr="009B674B">
        <w:rPr>
          <w:rFonts w:asciiTheme="majorHAnsi" w:hAnsiTheme="majorHAnsi" w:cs="Open Sans"/>
          <w:sz w:val="28"/>
          <w:szCs w:val="28"/>
          <w:shd w:val="clear" w:color="auto" w:fill="FFFFFF"/>
        </w:rPr>
        <w:t>Benassaya</w:t>
      </w:r>
      <w:proofErr w:type="spellEnd"/>
      <w:r w:rsidRPr="009B674B">
        <w:rPr>
          <w:rFonts w:asciiTheme="majorHAnsi" w:hAnsiTheme="majorHAnsi" w:cs="Open Sans"/>
          <w:sz w:val="28"/>
          <w:szCs w:val="28"/>
          <w:shd w:val="clear" w:color="auto" w:fill="FFFFFF"/>
        </w:rPr>
        <w:t xml:space="preserve"> pour </w:t>
      </w:r>
      <w:r w:rsidR="002F555E" w:rsidRPr="009B674B">
        <w:rPr>
          <w:rFonts w:asciiTheme="majorHAnsi" w:hAnsiTheme="majorHAnsi" w:cs="Open Sans"/>
          <w:sz w:val="28"/>
          <w:szCs w:val="28"/>
          <w:shd w:val="clear" w:color="auto" w:fill="FFFFFF"/>
        </w:rPr>
        <w:t>« </w:t>
      </w:r>
      <w:r w:rsidRPr="009B674B">
        <w:rPr>
          <w:rFonts w:asciiTheme="majorHAnsi" w:hAnsiTheme="majorHAnsi" w:cs="Open Sans"/>
          <w:i/>
          <w:iCs/>
          <w:sz w:val="28"/>
          <w:szCs w:val="28"/>
          <w:shd w:val="clear" w:color="auto" w:fill="FFFFFF"/>
        </w:rPr>
        <w:t>Valeurs Actuelles</w:t>
      </w:r>
      <w:r w:rsidR="002F555E" w:rsidRPr="009B674B">
        <w:rPr>
          <w:rFonts w:asciiTheme="majorHAnsi" w:hAnsiTheme="majorHAnsi" w:cs="Open Sans"/>
          <w:sz w:val="28"/>
          <w:szCs w:val="28"/>
          <w:shd w:val="clear" w:color="auto" w:fill="FFFFFF"/>
        </w:rPr>
        <w:t> »,</w:t>
      </w:r>
    </w:p>
    <w:p w14:paraId="3BC36903" w14:textId="3348C301" w:rsidR="002F555E" w:rsidRPr="009B674B" w:rsidRDefault="002F555E" w:rsidP="002F555E">
      <w:pPr>
        <w:pStyle w:val="Sansinterligne"/>
        <w:jc w:val="right"/>
        <w:rPr>
          <w:rStyle w:val="Accentuation"/>
          <w:rFonts w:asciiTheme="majorHAnsi" w:hAnsiTheme="majorHAnsi" w:cs="Open Sans"/>
          <w:sz w:val="28"/>
          <w:szCs w:val="28"/>
        </w:rPr>
      </w:pPr>
      <w:r w:rsidRPr="009B674B">
        <w:rPr>
          <w:rStyle w:val="Accentuation"/>
          <w:rFonts w:asciiTheme="majorHAnsi" w:hAnsiTheme="majorHAnsi" w:cs="Open Sans"/>
          <w:sz w:val="28"/>
          <w:szCs w:val="28"/>
        </w:rPr>
        <w:t>Reprise de son texte du 31 mars 2021</w:t>
      </w:r>
    </w:p>
    <w:p w14:paraId="1D38E906" w14:textId="77777777" w:rsidR="009B674B" w:rsidRPr="009B674B" w:rsidRDefault="009B674B" w:rsidP="009B674B">
      <w:pPr>
        <w:pStyle w:val="Sansinterligne"/>
        <w:jc w:val="both"/>
        <w:rPr>
          <w:rFonts w:asciiTheme="majorHAnsi" w:hAnsiTheme="majorHAnsi" w:cs="Open Sans"/>
          <w:sz w:val="16"/>
          <w:szCs w:val="16"/>
          <w:lang w:eastAsia="fr-FR"/>
        </w:rPr>
      </w:pPr>
    </w:p>
    <w:p w14:paraId="5E1BD2B9" w14:textId="77777777" w:rsidR="002F555E" w:rsidRPr="009B674B" w:rsidRDefault="002F555E" w:rsidP="002F555E">
      <w:pPr>
        <w:pStyle w:val="Sansinterligne"/>
        <w:jc w:val="both"/>
        <w:rPr>
          <w:rStyle w:val="Accentuation"/>
          <w:rFonts w:asciiTheme="majorHAnsi" w:hAnsiTheme="majorHAnsi" w:cs="Open Sans"/>
          <w:sz w:val="28"/>
          <w:szCs w:val="28"/>
        </w:rPr>
      </w:pPr>
      <w:r w:rsidRPr="009B674B">
        <w:rPr>
          <w:rStyle w:val="Accentuation"/>
          <w:rFonts w:asciiTheme="majorHAnsi" w:hAnsiTheme="majorHAnsi" w:cs="Open Sans"/>
          <w:sz w:val="28"/>
          <w:szCs w:val="28"/>
        </w:rPr>
        <w:t>PS :</w:t>
      </w:r>
    </w:p>
    <w:p w14:paraId="6C6FF2D9" w14:textId="77777777" w:rsidR="002F555E" w:rsidRPr="009B674B" w:rsidRDefault="002F555E" w:rsidP="002F555E">
      <w:pPr>
        <w:pStyle w:val="Sansinterligne"/>
        <w:jc w:val="both"/>
        <w:rPr>
          <w:rFonts w:asciiTheme="majorHAnsi" w:hAnsiTheme="majorHAnsi" w:cs="Open Sans"/>
          <w:sz w:val="28"/>
          <w:szCs w:val="28"/>
        </w:rPr>
      </w:pPr>
      <w:r w:rsidRPr="009B674B">
        <w:rPr>
          <w:rFonts w:asciiTheme="majorHAnsi" w:hAnsiTheme="majorHAnsi" w:cs="Open Sans"/>
          <w:sz w:val="28"/>
          <w:szCs w:val="28"/>
        </w:rPr>
        <w:t>Les tombes ne sont pas éternelles. Près de </w:t>
      </w:r>
      <w:r w:rsidRPr="009B674B">
        <w:rPr>
          <w:rStyle w:val="lev"/>
          <w:rFonts w:asciiTheme="majorHAnsi" w:hAnsiTheme="majorHAnsi" w:cs="Open Sans"/>
          <w:sz w:val="28"/>
          <w:szCs w:val="28"/>
        </w:rPr>
        <w:t>200.000 sépultures disparaissent chaque année</w:t>
      </w:r>
      <w:r w:rsidRPr="009B674B">
        <w:rPr>
          <w:rFonts w:asciiTheme="majorHAnsi" w:hAnsiTheme="majorHAnsi" w:cs="Open Sans"/>
          <w:sz w:val="28"/>
          <w:szCs w:val="28"/>
        </w:rPr>
        <w:t> en France. Certaines, parce qu'elles sont en ruine, d'autres, parce que leur concession prend fin.</w:t>
      </w:r>
    </w:p>
    <w:p w14:paraId="2B5043FA" w14:textId="77777777" w:rsidR="009B674B" w:rsidRPr="009B674B" w:rsidRDefault="009B674B" w:rsidP="009B674B">
      <w:pPr>
        <w:pStyle w:val="Sansinterligne"/>
        <w:jc w:val="both"/>
        <w:rPr>
          <w:rFonts w:asciiTheme="majorHAnsi" w:hAnsiTheme="majorHAnsi" w:cs="Open Sans"/>
          <w:sz w:val="16"/>
          <w:szCs w:val="16"/>
          <w:lang w:eastAsia="fr-FR"/>
        </w:rPr>
      </w:pPr>
    </w:p>
    <w:p w14:paraId="11D9558F" w14:textId="77777777" w:rsidR="002F555E" w:rsidRPr="00D14498" w:rsidRDefault="002F555E" w:rsidP="002F555E">
      <w:pPr>
        <w:pStyle w:val="Sansinterligne"/>
        <w:jc w:val="both"/>
        <w:rPr>
          <w:rFonts w:ascii="Perpetua Titling MT" w:hAnsi="Perpetua Titling MT" w:cs="Open Sans"/>
          <w:color w:val="C00000"/>
          <w:sz w:val="28"/>
          <w:szCs w:val="28"/>
        </w:rPr>
      </w:pPr>
      <w:bookmarkStart w:id="3" w:name="_Hlk94695053"/>
      <w:r w:rsidRPr="00D14498">
        <w:rPr>
          <w:rFonts w:ascii="Perpetua Titling MT" w:hAnsi="Perpetua Titling MT" w:cs="Open Sans"/>
          <w:color w:val="C00000"/>
          <w:sz w:val="28"/>
          <w:szCs w:val="28"/>
        </w:rPr>
        <w:t xml:space="preserve">Le président du Souvenir français, Serge </w:t>
      </w:r>
      <w:proofErr w:type="spellStart"/>
      <w:r w:rsidRPr="00D14498">
        <w:rPr>
          <w:rFonts w:ascii="Perpetua Titling MT" w:hAnsi="Perpetua Titling MT" w:cs="Open Sans"/>
          <w:color w:val="C00000"/>
          <w:sz w:val="28"/>
          <w:szCs w:val="28"/>
        </w:rPr>
        <w:t>Barcellini</w:t>
      </w:r>
      <w:proofErr w:type="spellEnd"/>
      <w:r w:rsidRPr="00D14498">
        <w:rPr>
          <w:rFonts w:ascii="Perpetua Titling MT" w:hAnsi="Perpetua Titling MT" w:cs="Open Sans"/>
          <w:color w:val="C00000"/>
          <w:sz w:val="28"/>
          <w:szCs w:val="28"/>
        </w:rPr>
        <w:t>, dénonce la disparition progressive des tombes des 20.000 soldats français tués en Algérie.</w:t>
      </w:r>
    </w:p>
    <w:bookmarkEnd w:id="3"/>
    <w:p w14:paraId="59B3F7B5" w14:textId="77777777" w:rsidR="002F555E" w:rsidRPr="009B674B" w:rsidRDefault="002F555E" w:rsidP="002F555E">
      <w:pPr>
        <w:pStyle w:val="Sansinterligne"/>
        <w:jc w:val="both"/>
        <w:rPr>
          <w:rFonts w:asciiTheme="majorHAnsi" w:hAnsiTheme="majorHAnsi" w:cs="Open Sans"/>
          <w:i/>
          <w:iCs/>
          <w:sz w:val="28"/>
          <w:szCs w:val="28"/>
        </w:rPr>
      </w:pPr>
      <w:r w:rsidRPr="009B674B">
        <w:rPr>
          <w:rFonts w:asciiTheme="majorHAnsi" w:hAnsiTheme="majorHAnsi" w:cs="Open Sans"/>
          <w:i/>
          <w:iCs/>
          <w:sz w:val="28"/>
          <w:szCs w:val="28"/>
        </w:rPr>
        <w:t>Propos recueillis par François-Guillaume Lorrain. Publié le 31/08/2021 dans «  Le Point ».</w:t>
      </w:r>
    </w:p>
    <w:p w14:paraId="414C9B85" w14:textId="77777777" w:rsidR="009B674B" w:rsidRPr="009B674B" w:rsidRDefault="009B674B" w:rsidP="009B674B">
      <w:pPr>
        <w:pStyle w:val="Sansinterligne"/>
        <w:jc w:val="both"/>
        <w:rPr>
          <w:rFonts w:asciiTheme="majorHAnsi" w:hAnsiTheme="majorHAnsi" w:cs="Open Sans"/>
          <w:sz w:val="16"/>
          <w:szCs w:val="16"/>
          <w:lang w:eastAsia="fr-FR"/>
        </w:rPr>
      </w:pPr>
    </w:p>
    <w:p w14:paraId="21494E5D" w14:textId="77777777" w:rsidR="002F555E" w:rsidRPr="009B674B" w:rsidRDefault="002F555E" w:rsidP="002F555E">
      <w:pPr>
        <w:pStyle w:val="Sansinterligne"/>
        <w:jc w:val="both"/>
        <w:rPr>
          <w:rFonts w:asciiTheme="majorHAnsi" w:hAnsiTheme="majorHAnsi" w:cs="Open Sans"/>
          <w:sz w:val="28"/>
          <w:szCs w:val="28"/>
        </w:rPr>
      </w:pPr>
      <w:r w:rsidRPr="009B674B">
        <w:rPr>
          <w:rFonts w:asciiTheme="majorHAnsi" w:hAnsiTheme="majorHAnsi" w:cs="Open Sans"/>
          <w:sz w:val="28"/>
          <w:szCs w:val="28"/>
        </w:rPr>
        <w:t>Créée en 1887 après la guerre perdue contre la Prusse par un alsacien installé à Paris, l’association « </w:t>
      </w:r>
      <w:r w:rsidRPr="009B674B">
        <w:rPr>
          <w:rFonts w:asciiTheme="majorHAnsi" w:hAnsiTheme="majorHAnsi" w:cs="Open Sans"/>
          <w:i/>
          <w:iCs/>
          <w:sz w:val="28"/>
          <w:szCs w:val="28"/>
        </w:rPr>
        <w:t>Le Souvenir français</w:t>
      </w:r>
      <w:r w:rsidRPr="009B674B">
        <w:rPr>
          <w:rFonts w:asciiTheme="majorHAnsi" w:hAnsiTheme="majorHAnsi" w:cs="Open Sans"/>
          <w:sz w:val="28"/>
          <w:szCs w:val="28"/>
        </w:rPr>
        <w:t xml:space="preserve"> » a depuis acquis une place centrale dans l’hommage rendu aux soldats français. Au cœur de son action, l’entretien des cimetières militaires en France comme à l’étranger. </w:t>
      </w:r>
    </w:p>
    <w:p w14:paraId="32F72505" w14:textId="77777777" w:rsidR="009B674B" w:rsidRPr="009B674B" w:rsidRDefault="009B674B" w:rsidP="009B674B">
      <w:pPr>
        <w:pStyle w:val="Sansinterligne"/>
        <w:jc w:val="both"/>
        <w:rPr>
          <w:rFonts w:asciiTheme="majorHAnsi" w:hAnsiTheme="majorHAnsi" w:cs="Open Sans"/>
          <w:sz w:val="16"/>
          <w:szCs w:val="16"/>
          <w:lang w:eastAsia="fr-FR"/>
        </w:rPr>
      </w:pPr>
    </w:p>
    <w:p w14:paraId="00F2C718" w14:textId="35A85228" w:rsidR="002F555E" w:rsidRPr="009B674B" w:rsidRDefault="002F555E" w:rsidP="002F555E">
      <w:pPr>
        <w:pStyle w:val="Sansinterligne"/>
        <w:jc w:val="both"/>
        <w:rPr>
          <w:rFonts w:asciiTheme="majorHAnsi" w:hAnsiTheme="majorHAnsi" w:cs="Open Sans"/>
          <w:sz w:val="28"/>
          <w:szCs w:val="28"/>
        </w:rPr>
      </w:pPr>
      <w:r w:rsidRPr="009B674B">
        <w:rPr>
          <w:rFonts w:asciiTheme="majorHAnsi" w:hAnsiTheme="majorHAnsi" w:cs="Open Sans"/>
          <w:sz w:val="28"/>
          <w:szCs w:val="28"/>
        </w:rPr>
        <w:t xml:space="preserve">La personne qui le dirige depuis 2015, Serge </w:t>
      </w:r>
      <w:proofErr w:type="spellStart"/>
      <w:r w:rsidRPr="009B674B">
        <w:rPr>
          <w:rFonts w:asciiTheme="majorHAnsi" w:hAnsiTheme="majorHAnsi" w:cs="Open Sans"/>
          <w:sz w:val="28"/>
          <w:szCs w:val="28"/>
        </w:rPr>
        <w:t>Barcellini</w:t>
      </w:r>
      <w:proofErr w:type="spellEnd"/>
      <w:r w:rsidRPr="009B674B">
        <w:rPr>
          <w:rFonts w:asciiTheme="majorHAnsi" w:hAnsiTheme="majorHAnsi" w:cs="Open Sans"/>
          <w:sz w:val="28"/>
          <w:szCs w:val="28"/>
        </w:rPr>
        <w:t>, a une connaissance très fine des diverses politiques mémorielles de la France, car dès les années 1980, jeune conseiller de François Mitterrand, il fut notamment à l’origine des « </w:t>
      </w:r>
      <w:r w:rsidRPr="009B674B">
        <w:rPr>
          <w:rFonts w:asciiTheme="majorHAnsi" w:hAnsiTheme="majorHAnsi" w:cs="Open Sans"/>
          <w:i/>
          <w:iCs/>
          <w:sz w:val="28"/>
          <w:szCs w:val="28"/>
        </w:rPr>
        <w:t>Chemins de la Mémoire</w:t>
      </w:r>
      <w:r w:rsidRPr="009B674B">
        <w:rPr>
          <w:rFonts w:asciiTheme="majorHAnsi" w:hAnsiTheme="majorHAnsi" w:cs="Open Sans"/>
          <w:sz w:val="28"/>
          <w:szCs w:val="28"/>
        </w:rPr>
        <w:t> », ainsi que de bien d’autres initiatives. À six mois du 60</w:t>
      </w:r>
      <w:r w:rsidRPr="009B674B">
        <w:rPr>
          <w:rFonts w:asciiTheme="majorHAnsi" w:hAnsiTheme="majorHAnsi" w:cs="Open Sans"/>
          <w:sz w:val="28"/>
          <w:szCs w:val="28"/>
          <w:vertAlign w:val="superscript"/>
        </w:rPr>
        <w:t>ème</w:t>
      </w:r>
      <w:r w:rsidRPr="009B674B">
        <w:rPr>
          <w:rFonts w:asciiTheme="majorHAnsi" w:hAnsiTheme="majorHAnsi" w:cs="Open Sans"/>
          <w:sz w:val="28"/>
          <w:szCs w:val="28"/>
        </w:rPr>
        <w:t xml:space="preserve"> anniversaire des accords d’Évian qui mirent fin à la guerre d’Algérie, il lance un message à destination de l’État et des communes.</w:t>
      </w:r>
    </w:p>
    <w:p w14:paraId="4E53F347" w14:textId="77777777" w:rsidR="009B674B" w:rsidRPr="009B674B" w:rsidRDefault="009B674B" w:rsidP="009B674B">
      <w:pPr>
        <w:pStyle w:val="Sansinterligne"/>
        <w:jc w:val="both"/>
        <w:rPr>
          <w:rFonts w:asciiTheme="majorHAnsi" w:hAnsiTheme="majorHAnsi" w:cs="Open Sans"/>
          <w:sz w:val="16"/>
          <w:szCs w:val="16"/>
          <w:lang w:eastAsia="fr-FR"/>
        </w:rPr>
      </w:pPr>
    </w:p>
    <w:p w14:paraId="518BD6EC" w14:textId="77777777" w:rsidR="002F555E" w:rsidRPr="009B674B" w:rsidRDefault="002F555E" w:rsidP="002F555E">
      <w:pPr>
        <w:pStyle w:val="Sansinterligne"/>
        <w:jc w:val="both"/>
        <w:rPr>
          <w:rFonts w:asciiTheme="majorHAnsi" w:hAnsiTheme="majorHAnsi" w:cs="Open Sans"/>
          <w:b/>
          <w:bCs/>
          <w:sz w:val="28"/>
          <w:szCs w:val="28"/>
        </w:rPr>
      </w:pPr>
      <w:r w:rsidRPr="009B674B">
        <w:rPr>
          <w:rFonts w:asciiTheme="majorHAnsi" w:hAnsiTheme="majorHAnsi" w:cs="Open Sans"/>
          <w:b/>
          <w:bCs/>
          <w:sz w:val="28"/>
          <w:szCs w:val="28"/>
        </w:rPr>
        <w:t>Le Point : Quelques mois après la remise du rapport de Benjamin Stora sur la mémoire de la guerre d’Algérie, alors que le 60</w:t>
      </w:r>
      <w:r w:rsidRPr="009B674B">
        <w:rPr>
          <w:rFonts w:asciiTheme="majorHAnsi" w:hAnsiTheme="majorHAnsi" w:cs="Open Sans"/>
          <w:b/>
          <w:bCs/>
          <w:sz w:val="28"/>
          <w:szCs w:val="28"/>
          <w:vertAlign w:val="superscript"/>
        </w:rPr>
        <w:t>ème</w:t>
      </w:r>
      <w:r w:rsidRPr="009B674B">
        <w:rPr>
          <w:rFonts w:asciiTheme="majorHAnsi" w:hAnsiTheme="majorHAnsi" w:cs="Open Sans"/>
          <w:b/>
          <w:bCs/>
          <w:sz w:val="28"/>
          <w:szCs w:val="28"/>
        </w:rPr>
        <w:t xml:space="preserve"> anniversaire des accords d’Évian se profile, que préconisez-vous en tant que président du Souvenir français ?</w:t>
      </w:r>
    </w:p>
    <w:p w14:paraId="05A8C90F" w14:textId="77777777" w:rsidR="009B674B" w:rsidRPr="009B674B" w:rsidRDefault="009B674B" w:rsidP="009B674B">
      <w:pPr>
        <w:pStyle w:val="Sansinterligne"/>
        <w:jc w:val="both"/>
        <w:rPr>
          <w:rFonts w:asciiTheme="majorHAnsi" w:hAnsiTheme="majorHAnsi" w:cs="Open Sans"/>
          <w:sz w:val="16"/>
          <w:szCs w:val="16"/>
          <w:lang w:eastAsia="fr-FR"/>
        </w:rPr>
      </w:pPr>
    </w:p>
    <w:p w14:paraId="50D586C3" w14:textId="77777777" w:rsidR="002F555E" w:rsidRPr="009B674B" w:rsidRDefault="002F555E" w:rsidP="002F555E">
      <w:pPr>
        <w:pStyle w:val="Sansinterligne"/>
        <w:jc w:val="both"/>
        <w:rPr>
          <w:rFonts w:asciiTheme="majorHAnsi" w:hAnsiTheme="majorHAnsi" w:cs="Open Sans"/>
          <w:sz w:val="28"/>
          <w:szCs w:val="28"/>
        </w:rPr>
      </w:pPr>
      <w:r w:rsidRPr="009B674B">
        <w:rPr>
          <w:rFonts w:asciiTheme="majorHAnsi" w:hAnsiTheme="majorHAnsi" w:cs="Open Sans"/>
          <w:b/>
          <w:bCs/>
          <w:sz w:val="28"/>
          <w:szCs w:val="28"/>
        </w:rPr>
        <w:t xml:space="preserve">Serge </w:t>
      </w:r>
      <w:proofErr w:type="spellStart"/>
      <w:r w:rsidRPr="009B674B">
        <w:rPr>
          <w:rFonts w:asciiTheme="majorHAnsi" w:hAnsiTheme="majorHAnsi" w:cs="Open Sans"/>
          <w:b/>
          <w:bCs/>
          <w:sz w:val="28"/>
          <w:szCs w:val="28"/>
        </w:rPr>
        <w:t>Barcellini</w:t>
      </w:r>
      <w:proofErr w:type="spellEnd"/>
      <w:r w:rsidRPr="009B674B">
        <w:rPr>
          <w:rFonts w:asciiTheme="majorHAnsi" w:hAnsiTheme="majorHAnsi" w:cs="Open Sans"/>
          <w:sz w:val="28"/>
          <w:szCs w:val="28"/>
        </w:rPr>
        <w:t xml:space="preserve"> : Ma fonction m’incite à proposer du franco-français. Pour le franco-algérien, d’autres s’en occupent, avec la question afférente : qu’est-ce que les Algériens sont prêts à donner aux Français dans le cadre de nos échanges ? La reconnaissance politique a toujours concerné, à des degrés divers et selon les époques, trois communautés : les anciens combattants, les harkis, les rapatriés. Pour les Anciens Combattants, il serait pertinent de traiter un sujet dont, pour l’instant, le gouvernement ne semble pas avoir conscience. La question des tombes des restitués aux familles. </w:t>
      </w:r>
    </w:p>
    <w:p w14:paraId="3735E4E5" w14:textId="77777777" w:rsidR="009B674B" w:rsidRPr="009B674B" w:rsidRDefault="009B674B" w:rsidP="009B674B">
      <w:pPr>
        <w:pStyle w:val="Sansinterligne"/>
        <w:jc w:val="both"/>
        <w:rPr>
          <w:rFonts w:asciiTheme="majorHAnsi" w:hAnsiTheme="majorHAnsi" w:cs="Open Sans"/>
          <w:sz w:val="16"/>
          <w:szCs w:val="16"/>
          <w:lang w:eastAsia="fr-FR"/>
        </w:rPr>
      </w:pPr>
    </w:p>
    <w:p w14:paraId="10242AE4" w14:textId="29A6E3DF" w:rsidR="002F555E" w:rsidRPr="009B674B" w:rsidRDefault="002F555E" w:rsidP="002F555E">
      <w:pPr>
        <w:pStyle w:val="Sansinterligne"/>
        <w:jc w:val="both"/>
        <w:rPr>
          <w:rFonts w:asciiTheme="majorHAnsi" w:hAnsiTheme="majorHAnsi" w:cs="Open Sans"/>
          <w:sz w:val="28"/>
          <w:szCs w:val="28"/>
        </w:rPr>
      </w:pPr>
      <w:r w:rsidRPr="009B674B">
        <w:rPr>
          <w:rFonts w:asciiTheme="majorHAnsi" w:hAnsiTheme="majorHAnsi" w:cs="Open Sans"/>
          <w:sz w:val="28"/>
          <w:szCs w:val="28"/>
        </w:rPr>
        <w:t>À partir de la guerre d’Indochine, la politique fut de rapatrier systématiquement les morts au combat. Il y en eut plus de 20.000 pour la guerre d’Algérie. Ces restitutions aux familles avaient déjà eu lieu pour la guerre de 14-18, près de 300.000 sur les 1,4 million de morts, puis la guerre de 39-45, près de 200.000. Mais que deviennent les tombes au fil des générations ? Pour la guerre de 14, les familles qui avaient demandé la restitution étaient souvent aisées, elles ont érigé de beaux monuments, liés à des concessions à perpétuité. Et pourtant, certaines sont en train de disparaître.</w:t>
      </w:r>
    </w:p>
    <w:p w14:paraId="299AF19F" w14:textId="77777777" w:rsidR="009B674B" w:rsidRPr="009B674B" w:rsidRDefault="009B674B" w:rsidP="009B674B">
      <w:pPr>
        <w:pStyle w:val="Sansinterligne"/>
        <w:jc w:val="both"/>
        <w:rPr>
          <w:rFonts w:asciiTheme="majorHAnsi" w:hAnsiTheme="majorHAnsi" w:cs="Open Sans"/>
          <w:sz w:val="16"/>
          <w:szCs w:val="16"/>
          <w:lang w:eastAsia="fr-FR"/>
        </w:rPr>
      </w:pPr>
    </w:p>
    <w:p w14:paraId="1C831099" w14:textId="77777777" w:rsidR="002F555E" w:rsidRPr="009B674B" w:rsidRDefault="002F555E" w:rsidP="002F555E">
      <w:pPr>
        <w:pStyle w:val="Sansinterligne"/>
        <w:jc w:val="both"/>
        <w:rPr>
          <w:rFonts w:asciiTheme="majorHAnsi" w:hAnsiTheme="majorHAnsi" w:cs="Open Sans"/>
          <w:sz w:val="28"/>
          <w:szCs w:val="28"/>
        </w:rPr>
      </w:pPr>
      <w:r w:rsidRPr="009B674B">
        <w:rPr>
          <w:rFonts w:asciiTheme="majorHAnsi" w:hAnsiTheme="majorHAnsi" w:cs="Open Sans"/>
          <w:sz w:val="28"/>
          <w:szCs w:val="28"/>
        </w:rPr>
        <w:lastRenderedPageBreak/>
        <w:t xml:space="preserve">Mais pour la guerre d’Algérie, les appelés étaient issus parfois de familles très modestes. La durée de concession fut beaucoup plus brève, 50 ans, 30 ans, voire 15 ou 10 ans. Résultat : les tombes disparaissent. C’est une réalité dont personne ne parle et que je tiens à évoquer. </w:t>
      </w:r>
    </w:p>
    <w:p w14:paraId="38341EBA" w14:textId="77777777" w:rsidR="009B674B" w:rsidRPr="009B674B" w:rsidRDefault="009B674B" w:rsidP="009B674B">
      <w:pPr>
        <w:pStyle w:val="Sansinterligne"/>
        <w:jc w:val="both"/>
        <w:rPr>
          <w:rFonts w:asciiTheme="majorHAnsi" w:hAnsiTheme="majorHAnsi" w:cs="Open Sans"/>
          <w:sz w:val="16"/>
          <w:szCs w:val="16"/>
          <w:lang w:eastAsia="fr-FR"/>
        </w:rPr>
      </w:pPr>
    </w:p>
    <w:p w14:paraId="2535251D" w14:textId="6B208417" w:rsidR="002F555E" w:rsidRPr="009B674B" w:rsidRDefault="002F555E" w:rsidP="002F555E">
      <w:pPr>
        <w:pStyle w:val="Sansinterligne"/>
        <w:jc w:val="both"/>
        <w:rPr>
          <w:rFonts w:asciiTheme="majorHAnsi" w:hAnsiTheme="majorHAnsi" w:cs="Open Sans"/>
          <w:sz w:val="28"/>
          <w:szCs w:val="28"/>
        </w:rPr>
      </w:pPr>
      <w:r w:rsidRPr="009B674B">
        <w:rPr>
          <w:rFonts w:asciiTheme="majorHAnsi" w:hAnsiTheme="majorHAnsi" w:cs="Open Sans"/>
          <w:sz w:val="28"/>
          <w:szCs w:val="28"/>
        </w:rPr>
        <w:t>On en voit ainsi dans les cimetières municipaux, qui ont fait l’objet ou font l’objet d’une reprise administrative. Même si le rapport Stora a du mal à prononcer l’expression «</w:t>
      </w:r>
      <w:r w:rsidRPr="009B674B">
        <w:rPr>
          <w:rFonts w:asciiTheme="majorHAnsi" w:hAnsiTheme="majorHAnsi" w:cs="Open Sans"/>
          <w:i/>
          <w:iCs/>
          <w:sz w:val="28"/>
          <w:szCs w:val="28"/>
        </w:rPr>
        <w:t> Mort pour la France</w:t>
      </w:r>
      <w:r w:rsidRPr="009B674B">
        <w:rPr>
          <w:rFonts w:asciiTheme="majorHAnsi" w:hAnsiTheme="majorHAnsi" w:cs="Open Sans"/>
          <w:sz w:val="28"/>
          <w:szCs w:val="28"/>
        </w:rPr>
        <w:t> », hormis, je me permets de le souligner, pour les « </w:t>
      </w:r>
      <w:r w:rsidRPr="009B674B">
        <w:rPr>
          <w:rFonts w:asciiTheme="majorHAnsi" w:hAnsiTheme="majorHAnsi" w:cs="Open Sans"/>
          <w:i/>
          <w:iCs/>
          <w:sz w:val="28"/>
          <w:szCs w:val="28"/>
        </w:rPr>
        <w:t>Musulmans morts pour la France</w:t>
      </w:r>
      <w:r w:rsidRPr="009B674B">
        <w:rPr>
          <w:rFonts w:asciiTheme="majorHAnsi" w:hAnsiTheme="majorHAnsi" w:cs="Open Sans"/>
          <w:sz w:val="28"/>
          <w:szCs w:val="28"/>
        </w:rPr>
        <w:t> », ces appelés sont bien « </w:t>
      </w:r>
      <w:r w:rsidRPr="009B674B">
        <w:rPr>
          <w:rFonts w:asciiTheme="majorHAnsi" w:hAnsiTheme="majorHAnsi" w:cs="Open Sans"/>
          <w:i/>
          <w:iCs/>
          <w:sz w:val="28"/>
          <w:szCs w:val="28"/>
        </w:rPr>
        <w:t>Morts pour la France</w:t>
      </w:r>
      <w:r w:rsidRPr="009B674B">
        <w:rPr>
          <w:rFonts w:asciiTheme="majorHAnsi" w:hAnsiTheme="majorHAnsi" w:cs="Open Sans"/>
          <w:sz w:val="28"/>
          <w:szCs w:val="28"/>
        </w:rPr>
        <w:t> ». Ces tombes sont au croisement de trois mémoires, familiale, locale, nationale. Si la mémoire familiale fait défaut, c’est aux deux autres mémoires de prendre le relais pour ces tombes. Il y a un immense travail de recensement à effectuer dans les cimetières municipaux de manière urgente.</w:t>
      </w:r>
    </w:p>
    <w:p w14:paraId="428BA7BA" w14:textId="77777777" w:rsidR="009B674B" w:rsidRPr="009B674B" w:rsidRDefault="009B674B" w:rsidP="009B674B">
      <w:pPr>
        <w:pStyle w:val="Sansinterligne"/>
        <w:jc w:val="both"/>
        <w:rPr>
          <w:rFonts w:asciiTheme="majorHAnsi" w:hAnsiTheme="majorHAnsi" w:cs="Open Sans"/>
          <w:sz w:val="16"/>
          <w:szCs w:val="16"/>
          <w:lang w:eastAsia="fr-FR"/>
        </w:rPr>
      </w:pPr>
    </w:p>
    <w:p w14:paraId="09534843" w14:textId="77777777" w:rsidR="002F555E" w:rsidRPr="009B674B" w:rsidRDefault="002F555E" w:rsidP="002F555E">
      <w:pPr>
        <w:pStyle w:val="Sansinterligne"/>
        <w:jc w:val="both"/>
        <w:rPr>
          <w:rFonts w:asciiTheme="majorHAnsi" w:hAnsiTheme="majorHAnsi" w:cs="Open Sans"/>
          <w:b/>
          <w:bCs/>
          <w:sz w:val="28"/>
          <w:szCs w:val="28"/>
        </w:rPr>
      </w:pPr>
      <w:r w:rsidRPr="009B674B">
        <w:rPr>
          <w:rFonts w:asciiTheme="majorHAnsi" w:hAnsiTheme="majorHAnsi" w:cs="Open Sans"/>
          <w:b/>
          <w:bCs/>
          <w:sz w:val="28"/>
          <w:szCs w:val="28"/>
        </w:rPr>
        <w:t>Qu’en est-il des 1.500 à 2.000 soldats disparus pendant le conflit et dont les corps n’ont pas été retrouvés ?</w:t>
      </w:r>
    </w:p>
    <w:p w14:paraId="5B07DF86" w14:textId="77777777" w:rsidR="002F555E" w:rsidRPr="009B674B" w:rsidRDefault="002F555E" w:rsidP="002F555E">
      <w:pPr>
        <w:pStyle w:val="Sansinterligne"/>
        <w:jc w:val="both"/>
        <w:rPr>
          <w:rFonts w:asciiTheme="majorHAnsi" w:hAnsiTheme="majorHAnsi" w:cs="Open Sans"/>
          <w:sz w:val="28"/>
          <w:szCs w:val="28"/>
        </w:rPr>
      </w:pPr>
      <w:r w:rsidRPr="009B674B">
        <w:rPr>
          <w:rFonts w:asciiTheme="majorHAnsi" w:hAnsiTheme="majorHAnsi" w:cs="Open Sans"/>
          <w:sz w:val="28"/>
          <w:szCs w:val="28"/>
        </w:rPr>
        <w:t>Je propose une initiative sur l’exemple des Australiens et des Néo-Zélandais, qui ont constitué des banques ADN pour leurs disparus en France de la Première Guerre mondiale. Demandons aux familles françaises des disparus en Algérie de déposer dans une banque de données leur ADN afin que, si l’on retrouve ultérieurement des ossements dans tel ou tel lieu en Algérie, on dispose d’un moyen pour les confronter. On ne sait pas comment vont évoluer les relations franco-algériennes, mais il ne faut pas insulter l’avenir.</w:t>
      </w:r>
    </w:p>
    <w:p w14:paraId="02AE6277" w14:textId="77777777" w:rsidR="009B674B" w:rsidRPr="009B674B" w:rsidRDefault="009B674B" w:rsidP="009B674B">
      <w:pPr>
        <w:pStyle w:val="Sansinterligne"/>
        <w:jc w:val="both"/>
        <w:rPr>
          <w:rFonts w:asciiTheme="majorHAnsi" w:hAnsiTheme="majorHAnsi" w:cs="Open Sans"/>
          <w:sz w:val="16"/>
          <w:szCs w:val="16"/>
          <w:lang w:eastAsia="fr-FR"/>
        </w:rPr>
      </w:pPr>
    </w:p>
    <w:p w14:paraId="03F9A872" w14:textId="77777777" w:rsidR="002F555E" w:rsidRPr="009B674B" w:rsidRDefault="002F555E" w:rsidP="002F555E">
      <w:pPr>
        <w:pStyle w:val="Sansinterligne"/>
        <w:jc w:val="both"/>
        <w:rPr>
          <w:rFonts w:asciiTheme="majorHAnsi" w:hAnsiTheme="majorHAnsi" w:cs="Open Sans"/>
          <w:b/>
          <w:bCs/>
          <w:sz w:val="28"/>
          <w:szCs w:val="28"/>
        </w:rPr>
      </w:pPr>
      <w:r w:rsidRPr="009B674B">
        <w:rPr>
          <w:rFonts w:asciiTheme="majorHAnsi" w:hAnsiTheme="majorHAnsi" w:cs="Open Sans"/>
          <w:b/>
          <w:bCs/>
          <w:sz w:val="28"/>
          <w:szCs w:val="28"/>
        </w:rPr>
        <w:t>L’idéal ne serait-il pas de demander au gouvernement algérien de mener des recherches ?</w:t>
      </w:r>
    </w:p>
    <w:p w14:paraId="1BBFCAE6" w14:textId="77777777" w:rsidR="002F555E" w:rsidRPr="009B674B" w:rsidRDefault="002F555E" w:rsidP="002F555E">
      <w:pPr>
        <w:pStyle w:val="Sansinterligne"/>
        <w:jc w:val="both"/>
        <w:rPr>
          <w:rFonts w:asciiTheme="majorHAnsi" w:hAnsiTheme="majorHAnsi" w:cs="Open Sans"/>
          <w:sz w:val="28"/>
          <w:szCs w:val="28"/>
        </w:rPr>
      </w:pPr>
      <w:r w:rsidRPr="009B674B">
        <w:rPr>
          <w:rFonts w:asciiTheme="majorHAnsi" w:hAnsiTheme="majorHAnsi" w:cs="Open Sans"/>
          <w:sz w:val="28"/>
          <w:szCs w:val="28"/>
        </w:rPr>
        <w:t>L’idéal, oui, mais je doute qu’il entreprenne de lui-même des fouilles archéologiques et qu’il demande à des témoins, qui vont bientôt disparaître du reste, où le FLN a liquidé tel ou tel soldat français. Mais si ces ossements sont retrouvés, accidentellement, il faut pouvoir faire savoir aux Algériens que nous avons un moyen d’identification. À notre gouvernement d’agir.</w:t>
      </w:r>
    </w:p>
    <w:p w14:paraId="7704252D" w14:textId="77777777" w:rsidR="009B674B" w:rsidRPr="009B674B" w:rsidRDefault="009B674B" w:rsidP="009B674B">
      <w:pPr>
        <w:pStyle w:val="Sansinterligne"/>
        <w:jc w:val="both"/>
        <w:rPr>
          <w:rFonts w:asciiTheme="majorHAnsi" w:hAnsiTheme="majorHAnsi" w:cs="Open Sans"/>
          <w:sz w:val="16"/>
          <w:szCs w:val="16"/>
          <w:lang w:eastAsia="fr-FR"/>
        </w:rPr>
      </w:pPr>
    </w:p>
    <w:p w14:paraId="14C2CCA4" w14:textId="77777777" w:rsidR="002F555E" w:rsidRPr="009B674B" w:rsidRDefault="002F555E" w:rsidP="002F555E">
      <w:pPr>
        <w:pStyle w:val="Sansinterligne"/>
        <w:jc w:val="both"/>
        <w:rPr>
          <w:rFonts w:asciiTheme="majorHAnsi" w:hAnsiTheme="majorHAnsi" w:cs="Open Sans"/>
          <w:b/>
          <w:bCs/>
          <w:sz w:val="28"/>
          <w:szCs w:val="28"/>
        </w:rPr>
      </w:pPr>
      <w:r w:rsidRPr="009B674B">
        <w:rPr>
          <w:rFonts w:asciiTheme="majorHAnsi" w:hAnsiTheme="majorHAnsi" w:cs="Open Sans"/>
          <w:b/>
          <w:bCs/>
          <w:sz w:val="28"/>
          <w:szCs w:val="28"/>
        </w:rPr>
        <w:t>Vous évoquiez le volet des harkis. Que proposez-vous ?</w:t>
      </w:r>
    </w:p>
    <w:p w14:paraId="2B0DECF6" w14:textId="77777777" w:rsidR="002F555E" w:rsidRPr="009B674B" w:rsidRDefault="002F555E" w:rsidP="002F555E">
      <w:pPr>
        <w:pStyle w:val="Sansinterligne"/>
        <w:jc w:val="both"/>
        <w:rPr>
          <w:rFonts w:asciiTheme="majorHAnsi" w:hAnsiTheme="majorHAnsi" w:cs="Open Sans"/>
          <w:sz w:val="28"/>
          <w:szCs w:val="28"/>
        </w:rPr>
      </w:pPr>
      <w:r w:rsidRPr="009B674B">
        <w:rPr>
          <w:rFonts w:asciiTheme="majorHAnsi" w:hAnsiTheme="majorHAnsi" w:cs="Open Sans"/>
          <w:sz w:val="28"/>
          <w:szCs w:val="28"/>
        </w:rPr>
        <w:t xml:space="preserve">Dans les années 1990, quand je travaillais au ministère des Anciens Combattants, j’ai mis en place un parcours de mémoire autour des anciens camps de transit et des hameaux de forestage où les harkis avaient été enrôlés. </w:t>
      </w:r>
    </w:p>
    <w:p w14:paraId="75132728" w14:textId="77777777" w:rsidR="009B674B" w:rsidRPr="009B674B" w:rsidRDefault="009B674B" w:rsidP="009B674B">
      <w:pPr>
        <w:pStyle w:val="Sansinterligne"/>
        <w:jc w:val="both"/>
        <w:rPr>
          <w:rFonts w:asciiTheme="majorHAnsi" w:hAnsiTheme="majorHAnsi" w:cs="Open Sans"/>
          <w:sz w:val="16"/>
          <w:szCs w:val="16"/>
          <w:lang w:eastAsia="fr-FR"/>
        </w:rPr>
      </w:pPr>
    </w:p>
    <w:p w14:paraId="10315FD6" w14:textId="50485C5A" w:rsidR="002F555E" w:rsidRPr="009B674B" w:rsidRDefault="002F555E" w:rsidP="002F555E">
      <w:pPr>
        <w:pStyle w:val="Sansinterligne"/>
        <w:jc w:val="both"/>
        <w:rPr>
          <w:rFonts w:asciiTheme="majorHAnsi" w:hAnsiTheme="majorHAnsi" w:cs="Open Sans"/>
          <w:sz w:val="28"/>
          <w:szCs w:val="28"/>
        </w:rPr>
      </w:pPr>
      <w:r w:rsidRPr="009B674B">
        <w:rPr>
          <w:rFonts w:asciiTheme="majorHAnsi" w:hAnsiTheme="majorHAnsi" w:cs="Open Sans"/>
          <w:sz w:val="28"/>
          <w:szCs w:val="28"/>
        </w:rPr>
        <w:t>Aujourd’hui, il convient d’enraciner les gestes de mémoire des harkis dans tous les lieux où ils ont vécu en France. Constatons qu’il n’existe pas de Mémorial à proprement parler ni de musée. Constatons aussi que de nombreuses tombes dans les cimetières autour des anciens camps de transit sont à l’abandon, car ces familles pauvres n’ont pas les moyens de les entretenir.</w:t>
      </w:r>
    </w:p>
    <w:p w14:paraId="7AD22B61" w14:textId="77777777" w:rsidR="009B674B" w:rsidRPr="009B674B" w:rsidRDefault="009B674B" w:rsidP="009B674B">
      <w:pPr>
        <w:pStyle w:val="Sansinterligne"/>
        <w:jc w:val="both"/>
        <w:rPr>
          <w:rFonts w:asciiTheme="majorHAnsi" w:hAnsiTheme="majorHAnsi" w:cs="Open Sans"/>
          <w:sz w:val="16"/>
          <w:szCs w:val="16"/>
          <w:lang w:eastAsia="fr-FR"/>
        </w:rPr>
      </w:pPr>
    </w:p>
    <w:p w14:paraId="2A5ADF92" w14:textId="77777777" w:rsidR="002F555E" w:rsidRPr="009B674B" w:rsidRDefault="002F555E" w:rsidP="002F555E">
      <w:pPr>
        <w:pStyle w:val="Sansinterligne"/>
        <w:jc w:val="both"/>
        <w:rPr>
          <w:rFonts w:asciiTheme="majorHAnsi" w:hAnsiTheme="majorHAnsi" w:cs="Open Sans"/>
          <w:b/>
          <w:bCs/>
          <w:sz w:val="28"/>
          <w:szCs w:val="28"/>
        </w:rPr>
      </w:pPr>
      <w:r w:rsidRPr="009B674B">
        <w:rPr>
          <w:rFonts w:asciiTheme="majorHAnsi" w:hAnsiTheme="majorHAnsi" w:cs="Open Sans"/>
          <w:b/>
          <w:bCs/>
          <w:sz w:val="28"/>
          <w:szCs w:val="28"/>
        </w:rPr>
        <w:t>Qu’en est-il du côté des rapatriés ?</w:t>
      </w:r>
    </w:p>
    <w:p w14:paraId="01828717" w14:textId="77777777" w:rsidR="00B03FE2" w:rsidRPr="009B674B" w:rsidRDefault="002F555E" w:rsidP="002F555E">
      <w:pPr>
        <w:pStyle w:val="Sansinterligne"/>
        <w:jc w:val="both"/>
        <w:rPr>
          <w:rFonts w:asciiTheme="majorHAnsi" w:hAnsiTheme="majorHAnsi" w:cs="Open Sans"/>
          <w:sz w:val="28"/>
          <w:szCs w:val="28"/>
        </w:rPr>
      </w:pPr>
      <w:r w:rsidRPr="009B674B">
        <w:rPr>
          <w:rFonts w:asciiTheme="majorHAnsi" w:hAnsiTheme="majorHAnsi" w:cs="Open Sans"/>
          <w:sz w:val="28"/>
          <w:szCs w:val="28"/>
        </w:rPr>
        <w:t xml:space="preserve">Il semble que le volet indemnisation ne soit aujourd’hui plus central. Le grand sujet qui s’impose est celui de la mémoire. D’abord en France où il est nécessaire de créer un Mémorial informatique sur lequel serait recensé l’ensemble des Algériens (d’origine </w:t>
      </w:r>
      <w:r w:rsidRPr="009B674B">
        <w:rPr>
          <w:rFonts w:asciiTheme="majorHAnsi" w:hAnsiTheme="majorHAnsi" w:cs="Open Sans"/>
          <w:sz w:val="28"/>
          <w:szCs w:val="28"/>
        </w:rPr>
        <w:lastRenderedPageBreak/>
        <w:t>européenne ou non) morts pour la France dans les guerres du XX</w:t>
      </w:r>
      <w:r w:rsidR="00B03FE2" w:rsidRPr="009B674B">
        <w:rPr>
          <w:rFonts w:asciiTheme="majorHAnsi" w:hAnsiTheme="majorHAnsi" w:cs="Open Sans"/>
          <w:sz w:val="28"/>
          <w:szCs w:val="28"/>
          <w:vertAlign w:val="superscript"/>
        </w:rPr>
        <w:t>èm</w:t>
      </w:r>
      <w:r w:rsidRPr="009B674B">
        <w:rPr>
          <w:rFonts w:asciiTheme="majorHAnsi" w:hAnsiTheme="majorHAnsi" w:cs="Open Sans"/>
          <w:sz w:val="28"/>
          <w:szCs w:val="28"/>
          <w:vertAlign w:val="superscript"/>
        </w:rPr>
        <w:t>e</w:t>
      </w:r>
      <w:r w:rsidRPr="009B674B">
        <w:rPr>
          <w:rFonts w:asciiTheme="majorHAnsi" w:hAnsiTheme="majorHAnsi" w:cs="Open Sans"/>
          <w:sz w:val="28"/>
          <w:szCs w:val="28"/>
        </w:rPr>
        <w:t xml:space="preserve"> siècle. Ce travail est de coût limité. Il donnera une visibilité aux rapatriés dont on oublie trop souvent le rôle qu’ils ont joué durant les deux guerres mondiales. Ensuite en Algérie où les tombes sont à l’abandon. Le débat a été ouvert il y a une trentaine d’années, quand le gouvernement algérien a commencé à exercer une pression sur tous ces sites très bien placés dans les villes. </w:t>
      </w:r>
    </w:p>
    <w:p w14:paraId="6BD72032" w14:textId="77777777" w:rsidR="009B674B" w:rsidRPr="009B674B" w:rsidRDefault="009B674B" w:rsidP="009B674B">
      <w:pPr>
        <w:pStyle w:val="Sansinterligne"/>
        <w:jc w:val="both"/>
        <w:rPr>
          <w:rFonts w:asciiTheme="majorHAnsi" w:hAnsiTheme="majorHAnsi" w:cs="Open Sans"/>
          <w:sz w:val="16"/>
          <w:szCs w:val="16"/>
          <w:lang w:eastAsia="fr-FR"/>
        </w:rPr>
      </w:pPr>
    </w:p>
    <w:p w14:paraId="31648DED" w14:textId="77777777" w:rsidR="00B03FE2" w:rsidRPr="009B674B" w:rsidRDefault="002F555E" w:rsidP="002F555E">
      <w:pPr>
        <w:pStyle w:val="Sansinterligne"/>
        <w:jc w:val="both"/>
        <w:rPr>
          <w:rFonts w:asciiTheme="majorHAnsi" w:hAnsiTheme="majorHAnsi" w:cs="Open Sans"/>
          <w:sz w:val="28"/>
          <w:szCs w:val="28"/>
        </w:rPr>
      </w:pPr>
      <w:r w:rsidRPr="009B674B">
        <w:rPr>
          <w:rFonts w:asciiTheme="majorHAnsi" w:hAnsiTheme="majorHAnsi" w:cs="Open Sans"/>
          <w:sz w:val="28"/>
          <w:szCs w:val="28"/>
        </w:rPr>
        <w:t xml:space="preserve">Sous le gouvernement Chirac, l’État français a supprimé un certain nombre de cimetières, une vingtaine, et a constitué des ossuaires dans des cimetières déjà existants. L’initiative s’est arrêtée, on a aussi cessé de payer des gardiens algériens si bien que ces lieux sont devenus souvent des dépôts d’ordures, alors que notre seul cimetière militaire, celui du Petit Lac à Oran, qui regroupe des tombes des différentes guerres, est bien tenu par du personnel algérien payé par l’État français. </w:t>
      </w:r>
    </w:p>
    <w:p w14:paraId="36FB1706" w14:textId="77777777" w:rsidR="009B674B" w:rsidRPr="009B674B" w:rsidRDefault="009B674B" w:rsidP="009B674B">
      <w:pPr>
        <w:pStyle w:val="Sansinterligne"/>
        <w:jc w:val="both"/>
        <w:rPr>
          <w:rFonts w:asciiTheme="majorHAnsi" w:hAnsiTheme="majorHAnsi" w:cs="Open Sans"/>
          <w:sz w:val="16"/>
          <w:szCs w:val="16"/>
          <w:lang w:eastAsia="fr-FR"/>
        </w:rPr>
      </w:pPr>
    </w:p>
    <w:p w14:paraId="7B3FA227" w14:textId="2A54DD26" w:rsidR="002F555E" w:rsidRDefault="002F555E" w:rsidP="002F555E">
      <w:pPr>
        <w:pStyle w:val="Sansinterligne"/>
        <w:jc w:val="both"/>
        <w:rPr>
          <w:rFonts w:asciiTheme="majorHAnsi" w:hAnsiTheme="majorHAnsi" w:cs="Open Sans"/>
          <w:sz w:val="28"/>
          <w:szCs w:val="28"/>
        </w:rPr>
      </w:pPr>
      <w:r w:rsidRPr="009B674B">
        <w:rPr>
          <w:rFonts w:asciiTheme="majorHAnsi" w:hAnsiTheme="majorHAnsi" w:cs="Open Sans"/>
          <w:sz w:val="28"/>
          <w:szCs w:val="28"/>
        </w:rPr>
        <w:t>En France, des associations, comme celle qui concerne la région d’Oran, se démènent pour entretenir ces cimetières. Je leur apporte mon soutien. Une association tente aussi de faire classer au patrimoine de l’UNESCO, sur le modèle du Père-Lachaise, le cimetière judéo-chrétien d’Alger, initiative que je soutiens pleinement sachant que ce cimetière comporte également un carré de soldats restitués.</w:t>
      </w:r>
    </w:p>
    <w:p w14:paraId="14B4BBFF" w14:textId="77777777" w:rsidR="0017182A" w:rsidRPr="0017182A" w:rsidRDefault="0017182A" w:rsidP="002F555E">
      <w:pPr>
        <w:pStyle w:val="Sansinterligne"/>
        <w:jc w:val="both"/>
        <w:rPr>
          <w:rFonts w:asciiTheme="majorHAnsi" w:hAnsiTheme="majorHAnsi" w:cs="Open Sans"/>
          <w:sz w:val="16"/>
          <w:szCs w:val="16"/>
        </w:rPr>
      </w:pPr>
    </w:p>
    <w:p w14:paraId="2F576F86" w14:textId="3C41A01A" w:rsidR="00DA77DD" w:rsidRPr="0078635E" w:rsidRDefault="0016626A" w:rsidP="00DA77DD">
      <w:pPr>
        <w:pStyle w:val="Sansinterligne"/>
        <w:jc w:val="both"/>
        <w:rPr>
          <w:rFonts w:ascii="Perpetua Titling MT" w:hAnsi="Perpetua Titling MT" w:cs="Open Sans"/>
          <w:color w:val="C00000"/>
          <w:sz w:val="32"/>
          <w:szCs w:val="32"/>
          <w:lang w:eastAsia="fr-FR"/>
        </w:rPr>
      </w:pPr>
      <w:r w:rsidRPr="0078635E">
        <w:rPr>
          <w:rFonts w:ascii="Perpetua Titling MT" w:hAnsi="Perpetua Titling MT" w:cs="Open Sans"/>
          <w:color w:val="C00000"/>
          <w:sz w:val="32"/>
          <w:szCs w:val="32"/>
          <w:lang w:eastAsia="fr-FR"/>
        </w:rPr>
        <w:t>LE DESTIN HEROÏQUE DE QUATRE SOLDATS FRANÇAIS VENUS DU PACIFIQUE</w:t>
      </w:r>
      <w:r w:rsidR="009A2209" w:rsidRPr="0078635E">
        <w:rPr>
          <w:rStyle w:val="Appelnotedebasdep"/>
          <w:rFonts w:ascii="Perpetua Titling MT" w:hAnsi="Perpetua Titling MT" w:cs="Open Sans"/>
          <w:color w:val="C00000"/>
          <w:sz w:val="32"/>
          <w:szCs w:val="32"/>
          <w:lang w:eastAsia="fr-FR"/>
        </w:rPr>
        <w:footnoteReference w:id="10"/>
      </w:r>
      <w:r w:rsidRPr="0078635E">
        <w:rPr>
          <w:rFonts w:ascii="Perpetua Titling MT" w:hAnsi="Perpetua Titling MT" w:cs="Open Sans"/>
          <w:color w:val="C00000"/>
          <w:sz w:val="32"/>
          <w:szCs w:val="32"/>
          <w:lang w:eastAsia="fr-FR"/>
        </w:rPr>
        <w:t>.</w:t>
      </w:r>
    </w:p>
    <w:p w14:paraId="2D02B638" w14:textId="77777777" w:rsidR="00DA77DD" w:rsidRPr="0078635E" w:rsidRDefault="00DA77DD" w:rsidP="00DA77DD">
      <w:pPr>
        <w:pStyle w:val="Sansinterligne"/>
        <w:rPr>
          <w:rFonts w:asciiTheme="majorHAnsi" w:hAnsiTheme="majorHAnsi" w:cs="Open Sans"/>
          <w:sz w:val="16"/>
          <w:szCs w:val="16"/>
        </w:rPr>
      </w:pPr>
    </w:p>
    <w:p w14:paraId="6368F876" w14:textId="77777777" w:rsidR="00DA77DD" w:rsidRPr="009B674B" w:rsidRDefault="00DA77DD" w:rsidP="00DA77DD">
      <w:pPr>
        <w:pStyle w:val="Sansinterligne"/>
        <w:jc w:val="center"/>
        <w:rPr>
          <w:rFonts w:asciiTheme="majorHAnsi" w:hAnsiTheme="majorHAnsi" w:cs="Open Sans"/>
          <w:sz w:val="28"/>
          <w:szCs w:val="28"/>
        </w:rPr>
      </w:pPr>
      <w:r w:rsidRPr="009B674B">
        <w:rPr>
          <w:rFonts w:asciiTheme="majorHAnsi" w:hAnsiTheme="majorHAnsi" w:cs="Open Sans"/>
          <w:noProof/>
          <w:sz w:val="28"/>
          <w:szCs w:val="28"/>
        </w:rPr>
        <w:drawing>
          <wp:inline distT="0" distB="0" distL="0" distR="0" wp14:anchorId="1D7080D3" wp14:editId="000AEB29">
            <wp:extent cx="2260396" cy="1507936"/>
            <wp:effectExtent l="0" t="0" r="6985" b="0"/>
            <wp:docPr id="13" name="Image 13" descr="4 soldats du BIM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 soldats du BIMP "/>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275948" cy="1518311"/>
                    </a:xfrm>
                    <a:prstGeom prst="rect">
                      <a:avLst/>
                    </a:prstGeom>
                    <a:noFill/>
                    <a:ln>
                      <a:noFill/>
                    </a:ln>
                  </pic:spPr>
                </pic:pic>
              </a:graphicData>
            </a:graphic>
          </wp:inline>
        </w:drawing>
      </w:r>
    </w:p>
    <w:p w14:paraId="5C15452E" w14:textId="77777777" w:rsidR="00DA77DD" w:rsidRPr="0078635E" w:rsidRDefault="00DA77DD" w:rsidP="00DA77DD">
      <w:pPr>
        <w:pStyle w:val="Sansinterligne"/>
        <w:rPr>
          <w:rFonts w:asciiTheme="majorHAnsi" w:hAnsiTheme="majorHAnsi" w:cs="Open Sans"/>
          <w:i/>
          <w:iCs/>
          <w:sz w:val="16"/>
          <w:szCs w:val="16"/>
        </w:rPr>
      </w:pPr>
    </w:p>
    <w:p w14:paraId="1342624C" w14:textId="4D81181F" w:rsidR="00DA77DD" w:rsidRPr="009B674B" w:rsidRDefault="00716A1A" w:rsidP="00DA77DD">
      <w:pPr>
        <w:pStyle w:val="Sansinterligne"/>
        <w:jc w:val="both"/>
        <w:rPr>
          <w:rFonts w:asciiTheme="majorHAnsi" w:hAnsiTheme="majorHAnsi" w:cs="Open Sans"/>
          <w:sz w:val="28"/>
          <w:szCs w:val="28"/>
          <w:shd w:val="clear" w:color="auto" w:fill="FFFFFF"/>
        </w:rPr>
      </w:pPr>
      <w:r w:rsidRPr="009B674B">
        <w:rPr>
          <w:rFonts w:asciiTheme="majorHAnsi" w:hAnsiTheme="majorHAnsi" w:cs="Open Sans"/>
          <w:sz w:val="28"/>
          <w:szCs w:val="28"/>
          <w:shd w:val="clear" w:color="auto" w:fill="FFFFFF"/>
        </w:rPr>
        <w:t>7</w:t>
      </w:r>
      <w:r w:rsidR="00DA77DD" w:rsidRPr="009B674B">
        <w:rPr>
          <w:rFonts w:asciiTheme="majorHAnsi" w:hAnsiTheme="majorHAnsi" w:cs="Open Sans"/>
          <w:sz w:val="28"/>
          <w:szCs w:val="28"/>
          <w:shd w:val="clear" w:color="auto" w:fill="FFFFFF"/>
        </w:rPr>
        <w:t xml:space="preserve">5 ans après la signature de l'Armistice, focus sur des faits d’armes héroïques livrés par quatre soldats français volontaires, venus de l’autre bout du monde. Entre 1942 et 1945 ces hommes du </w:t>
      </w:r>
      <w:r w:rsidRPr="009B674B">
        <w:rPr>
          <w:rFonts w:asciiTheme="majorHAnsi" w:hAnsiTheme="majorHAnsi" w:cs="Open Sans"/>
          <w:sz w:val="28"/>
          <w:szCs w:val="28"/>
          <w:shd w:val="clear" w:color="auto" w:fill="FFFFFF"/>
        </w:rPr>
        <w:t>« </w:t>
      </w:r>
      <w:r w:rsidR="00DA77DD" w:rsidRPr="009B674B">
        <w:rPr>
          <w:rFonts w:asciiTheme="majorHAnsi" w:hAnsiTheme="majorHAnsi" w:cs="Open Sans"/>
          <w:i/>
          <w:iCs/>
          <w:sz w:val="28"/>
          <w:szCs w:val="28"/>
          <w:shd w:val="clear" w:color="auto" w:fill="FFFFFF"/>
        </w:rPr>
        <w:t>Bataillon d’Infanterie de Marine du Pacifique</w:t>
      </w:r>
      <w:r w:rsidRPr="009B674B">
        <w:rPr>
          <w:rFonts w:asciiTheme="majorHAnsi" w:hAnsiTheme="majorHAnsi" w:cs="Open Sans"/>
          <w:sz w:val="28"/>
          <w:szCs w:val="28"/>
          <w:shd w:val="clear" w:color="auto" w:fill="FFFFFF"/>
        </w:rPr>
        <w:t> »</w:t>
      </w:r>
      <w:r w:rsidR="00DA77DD" w:rsidRPr="009B674B">
        <w:rPr>
          <w:rFonts w:asciiTheme="majorHAnsi" w:hAnsiTheme="majorHAnsi" w:cs="Open Sans"/>
          <w:sz w:val="28"/>
          <w:szCs w:val="28"/>
          <w:shd w:val="clear" w:color="auto" w:fill="FFFFFF"/>
        </w:rPr>
        <w:t xml:space="preserve"> ont contribué à libérer la France.</w:t>
      </w:r>
    </w:p>
    <w:p w14:paraId="47B3D281" w14:textId="77777777" w:rsidR="007D5BAA" w:rsidRPr="009B674B" w:rsidRDefault="007D5BAA" w:rsidP="007D5BAA">
      <w:pPr>
        <w:pStyle w:val="Sansinterligne"/>
        <w:jc w:val="both"/>
        <w:rPr>
          <w:rFonts w:asciiTheme="majorHAnsi" w:hAnsiTheme="majorHAnsi" w:cs="Open Sans"/>
          <w:sz w:val="16"/>
          <w:szCs w:val="16"/>
          <w:lang w:eastAsia="fr-FR"/>
        </w:rPr>
      </w:pPr>
    </w:p>
    <w:p w14:paraId="0CD59246" w14:textId="77777777" w:rsidR="00DA77DD" w:rsidRPr="009B674B" w:rsidRDefault="00DA77DD" w:rsidP="00DA77DD">
      <w:pPr>
        <w:pStyle w:val="Sansinterligne"/>
        <w:jc w:val="both"/>
        <w:rPr>
          <w:rFonts w:asciiTheme="majorHAnsi" w:hAnsiTheme="majorHAnsi" w:cs="Open Sans"/>
          <w:sz w:val="28"/>
          <w:szCs w:val="28"/>
          <w:shd w:val="clear" w:color="auto" w:fill="FFFFFF"/>
        </w:rPr>
      </w:pPr>
      <w:r w:rsidRPr="009B674B">
        <w:rPr>
          <w:rFonts w:asciiTheme="majorHAnsi" w:hAnsiTheme="majorHAnsi" w:cs="Open Sans"/>
          <w:sz w:val="28"/>
          <w:szCs w:val="28"/>
          <w:shd w:val="clear" w:color="auto" w:fill="FFFFFF"/>
        </w:rPr>
        <w:t>Le 18 Juin 1940 en lançant son appel depuis Londres, le Général de Gaulle, chef de la France libre va provoquer une mobilisation incroyable des Français disséminés à travers le monde.</w:t>
      </w:r>
    </w:p>
    <w:p w14:paraId="589F7089" w14:textId="77777777" w:rsidR="007D5BAA" w:rsidRPr="009B674B" w:rsidRDefault="007D5BAA" w:rsidP="007D5BAA">
      <w:pPr>
        <w:pStyle w:val="Sansinterligne"/>
        <w:jc w:val="both"/>
        <w:rPr>
          <w:rFonts w:asciiTheme="majorHAnsi" w:hAnsiTheme="majorHAnsi" w:cs="Open Sans"/>
          <w:sz w:val="16"/>
          <w:szCs w:val="16"/>
          <w:lang w:eastAsia="fr-FR"/>
        </w:rPr>
      </w:pPr>
    </w:p>
    <w:p w14:paraId="481D6EDC" w14:textId="4720A3B7" w:rsidR="00DA77DD" w:rsidRPr="009B674B" w:rsidRDefault="00DA77DD" w:rsidP="00DA77DD">
      <w:pPr>
        <w:pStyle w:val="Sansinterligne"/>
        <w:jc w:val="both"/>
        <w:rPr>
          <w:rStyle w:val="Accentuation"/>
          <w:rFonts w:asciiTheme="majorHAnsi" w:hAnsiTheme="majorHAnsi" w:cs="Open Sans"/>
          <w:sz w:val="28"/>
          <w:szCs w:val="28"/>
          <w:shd w:val="clear" w:color="auto" w:fill="FFFFFF"/>
        </w:rPr>
      </w:pPr>
      <w:r w:rsidRPr="009B674B">
        <w:rPr>
          <w:rFonts w:asciiTheme="majorHAnsi" w:hAnsiTheme="majorHAnsi" w:cs="Open Sans"/>
          <w:sz w:val="28"/>
          <w:szCs w:val="28"/>
          <w:shd w:val="clear" w:color="auto" w:fill="FFFFFF"/>
        </w:rPr>
        <w:t>En Polynésie, le capitaine Broche lance lui aussi un appel le 27 septembre 1940, dans les jours qui suivent, un millier d’hommes se présentent pour former les rangs du « </w:t>
      </w:r>
      <w:r w:rsidRPr="009B674B">
        <w:rPr>
          <w:rFonts w:asciiTheme="majorHAnsi" w:hAnsiTheme="majorHAnsi" w:cs="Open Sans"/>
          <w:i/>
          <w:iCs/>
          <w:sz w:val="28"/>
          <w:szCs w:val="28"/>
          <w:shd w:val="clear" w:color="auto" w:fill="FFFFFF"/>
        </w:rPr>
        <w:t>Bataillon du Pacifique</w:t>
      </w:r>
      <w:r w:rsidRPr="009B674B">
        <w:rPr>
          <w:rFonts w:asciiTheme="majorHAnsi" w:hAnsiTheme="majorHAnsi" w:cs="Open Sans"/>
          <w:sz w:val="28"/>
          <w:szCs w:val="28"/>
          <w:shd w:val="clear" w:color="auto" w:fill="FFFFFF"/>
        </w:rPr>
        <w:t> ». Dans ce corps expéditionnaire 300 Polynésiens sont recrutés, les « </w:t>
      </w:r>
      <w:proofErr w:type="spellStart"/>
      <w:r w:rsidRPr="009B674B">
        <w:rPr>
          <w:rFonts w:asciiTheme="majorHAnsi" w:hAnsiTheme="majorHAnsi" w:cs="Open Sans"/>
          <w:i/>
          <w:iCs/>
          <w:sz w:val="28"/>
          <w:szCs w:val="28"/>
          <w:shd w:val="clear" w:color="auto" w:fill="FFFFFF"/>
        </w:rPr>
        <w:t>Tamari’i</w:t>
      </w:r>
      <w:proofErr w:type="spellEnd"/>
      <w:r w:rsidRPr="009B674B">
        <w:rPr>
          <w:rFonts w:asciiTheme="majorHAnsi" w:hAnsiTheme="majorHAnsi" w:cs="Open Sans"/>
          <w:i/>
          <w:iCs/>
          <w:sz w:val="28"/>
          <w:szCs w:val="28"/>
          <w:shd w:val="clear" w:color="auto" w:fill="FFFFFF"/>
        </w:rPr>
        <w:t xml:space="preserve"> volontaires</w:t>
      </w:r>
      <w:r w:rsidRPr="009B674B">
        <w:rPr>
          <w:rFonts w:asciiTheme="majorHAnsi" w:hAnsiTheme="majorHAnsi" w:cs="Open Sans"/>
          <w:sz w:val="28"/>
          <w:szCs w:val="28"/>
          <w:shd w:val="clear" w:color="auto" w:fill="FFFFFF"/>
        </w:rPr>
        <w:t> ». </w:t>
      </w:r>
      <w:r w:rsidRPr="009B674B">
        <w:rPr>
          <w:rStyle w:val="Accentuation"/>
          <w:rFonts w:asciiTheme="majorHAnsi" w:hAnsiTheme="majorHAnsi" w:cs="Open Sans"/>
          <w:sz w:val="28"/>
          <w:szCs w:val="28"/>
          <w:shd w:val="clear" w:color="auto" w:fill="FFFFFF"/>
        </w:rPr>
        <w:t>(les enfants volontaires en Polynésien).</w:t>
      </w:r>
    </w:p>
    <w:p w14:paraId="77AD1128" w14:textId="77777777" w:rsidR="007D5BAA" w:rsidRPr="009B674B" w:rsidRDefault="007D5BAA" w:rsidP="007D5BAA">
      <w:pPr>
        <w:pStyle w:val="Sansinterligne"/>
        <w:jc w:val="both"/>
        <w:rPr>
          <w:rFonts w:asciiTheme="majorHAnsi" w:hAnsiTheme="majorHAnsi" w:cs="Open Sans"/>
          <w:sz w:val="16"/>
          <w:szCs w:val="16"/>
          <w:lang w:eastAsia="fr-FR"/>
        </w:rPr>
      </w:pPr>
    </w:p>
    <w:p w14:paraId="328B1C7F" w14:textId="444B9B49" w:rsidR="00DA77DD" w:rsidRPr="009B674B" w:rsidRDefault="00DA77DD" w:rsidP="00DA77DD">
      <w:pPr>
        <w:pStyle w:val="Sansinterligne"/>
        <w:jc w:val="both"/>
        <w:rPr>
          <w:rFonts w:asciiTheme="majorHAnsi" w:hAnsiTheme="majorHAnsi" w:cs="Open Sans"/>
          <w:sz w:val="28"/>
          <w:szCs w:val="28"/>
          <w:shd w:val="clear" w:color="auto" w:fill="FFFFFF"/>
        </w:rPr>
      </w:pPr>
      <w:r w:rsidRPr="009B674B">
        <w:rPr>
          <w:rFonts w:asciiTheme="majorHAnsi" w:hAnsiTheme="majorHAnsi" w:cs="Open Sans"/>
          <w:sz w:val="28"/>
          <w:szCs w:val="28"/>
          <w:shd w:val="clear" w:color="auto" w:fill="FFFFFF"/>
        </w:rPr>
        <w:lastRenderedPageBreak/>
        <w:t xml:space="preserve">Le 30 avril 1941, ils débarquent à Nouméa et font connaissance avec les 300 Calédoniens, Wallisiens et Néo-Hébridais (au nombre d’une quinzaine) qui vont former le </w:t>
      </w:r>
      <w:r w:rsidR="00716A1A" w:rsidRPr="009B674B">
        <w:rPr>
          <w:rFonts w:asciiTheme="majorHAnsi" w:hAnsiTheme="majorHAnsi" w:cs="Open Sans"/>
          <w:sz w:val="28"/>
          <w:szCs w:val="28"/>
          <w:shd w:val="clear" w:color="auto" w:fill="FFFFFF"/>
        </w:rPr>
        <w:t>« </w:t>
      </w:r>
      <w:r w:rsidRPr="009B674B">
        <w:rPr>
          <w:rFonts w:asciiTheme="majorHAnsi" w:hAnsiTheme="majorHAnsi" w:cs="Open Sans"/>
          <w:i/>
          <w:iCs/>
          <w:sz w:val="28"/>
          <w:szCs w:val="28"/>
          <w:shd w:val="clear" w:color="auto" w:fill="FFFFFF"/>
        </w:rPr>
        <w:t>1</w:t>
      </w:r>
      <w:r w:rsidRPr="009B674B">
        <w:rPr>
          <w:rFonts w:asciiTheme="majorHAnsi" w:hAnsiTheme="majorHAnsi" w:cs="Open Sans"/>
          <w:i/>
          <w:iCs/>
          <w:sz w:val="28"/>
          <w:szCs w:val="28"/>
          <w:shd w:val="clear" w:color="auto" w:fill="FFFFFF"/>
          <w:vertAlign w:val="superscript"/>
        </w:rPr>
        <w:t>er</w:t>
      </w:r>
      <w:r w:rsidRPr="009B674B">
        <w:rPr>
          <w:rFonts w:asciiTheme="majorHAnsi" w:hAnsiTheme="majorHAnsi" w:cs="Open Sans"/>
          <w:i/>
          <w:iCs/>
          <w:sz w:val="28"/>
          <w:szCs w:val="28"/>
          <w:shd w:val="clear" w:color="auto" w:fill="FFFFFF"/>
        </w:rPr>
        <w:t xml:space="preserve"> bataillon du corps expéditionnaire du Pacifique</w:t>
      </w:r>
      <w:r w:rsidR="00716A1A" w:rsidRPr="009B674B">
        <w:rPr>
          <w:rFonts w:asciiTheme="majorHAnsi" w:hAnsiTheme="majorHAnsi" w:cs="Open Sans"/>
          <w:i/>
          <w:iCs/>
          <w:sz w:val="28"/>
          <w:szCs w:val="28"/>
          <w:shd w:val="clear" w:color="auto" w:fill="FFFFFF"/>
        </w:rPr>
        <w:t> </w:t>
      </w:r>
      <w:r w:rsidR="00716A1A" w:rsidRPr="009B674B">
        <w:rPr>
          <w:rFonts w:asciiTheme="majorHAnsi" w:hAnsiTheme="majorHAnsi" w:cs="Open Sans"/>
          <w:sz w:val="28"/>
          <w:szCs w:val="28"/>
          <w:shd w:val="clear" w:color="auto" w:fill="FFFFFF"/>
        </w:rPr>
        <w:t>»</w:t>
      </w:r>
      <w:r w:rsidRPr="009B674B">
        <w:rPr>
          <w:rFonts w:asciiTheme="majorHAnsi" w:hAnsiTheme="majorHAnsi" w:cs="Open Sans"/>
          <w:sz w:val="28"/>
          <w:szCs w:val="28"/>
          <w:shd w:val="clear" w:color="auto" w:fill="FFFFFF"/>
        </w:rPr>
        <w:t xml:space="preserve"> sous le commandement du commandant Broche.</w:t>
      </w:r>
    </w:p>
    <w:p w14:paraId="4578201F" w14:textId="77777777" w:rsidR="007D5BAA" w:rsidRPr="009B674B" w:rsidRDefault="007D5BAA" w:rsidP="007D5BAA">
      <w:pPr>
        <w:pStyle w:val="Sansinterligne"/>
        <w:jc w:val="both"/>
        <w:rPr>
          <w:rFonts w:asciiTheme="majorHAnsi" w:hAnsiTheme="majorHAnsi" w:cs="Open Sans"/>
          <w:sz w:val="16"/>
          <w:szCs w:val="16"/>
          <w:lang w:eastAsia="fr-FR"/>
        </w:rPr>
      </w:pPr>
    </w:p>
    <w:p w14:paraId="76DB8F75" w14:textId="232640FD" w:rsidR="00DA77DD" w:rsidRPr="00D14498" w:rsidRDefault="007D5BAA" w:rsidP="00DA77DD">
      <w:pPr>
        <w:pStyle w:val="Sansinterligne"/>
        <w:jc w:val="both"/>
        <w:rPr>
          <w:rFonts w:ascii="Perpetua Titling MT" w:hAnsi="Perpetua Titling MT" w:cs="Open Sans"/>
          <w:color w:val="C00000"/>
          <w:sz w:val="28"/>
          <w:szCs w:val="28"/>
        </w:rPr>
      </w:pPr>
      <w:r w:rsidRPr="00D14498">
        <w:rPr>
          <w:rFonts w:ascii="Perpetua Titling MT" w:hAnsi="Perpetua Titling MT" w:cs="Open Sans"/>
          <w:color w:val="C00000"/>
          <w:sz w:val="28"/>
          <w:szCs w:val="28"/>
        </w:rPr>
        <w:t>685 HOMMES VERS LEUR DESTIN</w:t>
      </w:r>
    </w:p>
    <w:p w14:paraId="601B6BF8" w14:textId="2AA1BF1F" w:rsidR="00DA77DD" w:rsidRPr="009B674B" w:rsidRDefault="00DA77DD" w:rsidP="00DA77DD">
      <w:pPr>
        <w:pStyle w:val="Sansinterligne"/>
        <w:jc w:val="both"/>
        <w:rPr>
          <w:rFonts w:asciiTheme="majorHAnsi" w:hAnsiTheme="majorHAnsi" w:cs="Open Sans"/>
          <w:sz w:val="28"/>
          <w:szCs w:val="28"/>
          <w:shd w:val="clear" w:color="auto" w:fill="FFFFFF"/>
        </w:rPr>
      </w:pPr>
      <w:r w:rsidRPr="009B674B">
        <w:rPr>
          <w:rFonts w:asciiTheme="majorHAnsi" w:hAnsiTheme="majorHAnsi" w:cs="Open Sans"/>
          <w:sz w:val="28"/>
          <w:szCs w:val="28"/>
          <w:shd w:val="clear" w:color="auto" w:fill="FFFFFF"/>
        </w:rPr>
        <w:t xml:space="preserve">Le 3 mai, ces 685 combattants reprennent la mer à bord du paquebot néo-zélandais </w:t>
      </w:r>
      <w:r w:rsidR="00716A1A" w:rsidRPr="009B674B">
        <w:rPr>
          <w:rFonts w:asciiTheme="majorHAnsi" w:hAnsiTheme="majorHAnsi" w:cs="Open Sans"/>
          <w:sz w:val="28"/>
          <w:szCs w:val="28"/>
          <w:shd w:val="clear" w:color="auto" w:fill="FFFFFF"/>
        </w:rPr>
        <w:t>« </w:t>
      </w:r>
      <w:r w:rsidRPr="009B674B">
        <w:rPr>
          <w:rFonts w:asciiTheme="majorHAnsi" w:hAnsiTheme="majorHAnsi" w:cs="Open Sans"/>
          <w:i/>
          <w:iCs/>
          <w:sz w:val="28"/>
          <w:szCs w:val="28"/>
          <w:shd w:val="clear" w:color="auto" w:fill="FFFFFF"/>
        </w:rPr>
        <w:t>Zealandia</w:t>
      </w:r>
      <w:r w:rsidR="00716A1A" w:rsidRPr="009B674B">
        <w:rPr>
          <w:rFonts w:asciiTheme="majorHAnsi" w:hAnsiTheme="majorHAnsi" w:cs="Open Sans"/>
          <w:sz w:val="28"/>
          <w:szCs w:val="28"/>
          <w:shd w:val="clear" w:color="auto" w:fill="FFFFFF"/>
        </w:rPr>
        <w:t> »</w:t>
      </w:r>
      <w:r w:rsidRPr="009B674B">
        <w:rPr>
          <w:rFonts w:asciiTheme="majorHAnsi" w:hAnsiTheme="majorHAnsi" w:cs="Open Sans"/>
          <w:sz w:val="28"/>
          <w:szCs w:val="28"/>
          <w:shd w:val="clear" w:color="auto" w:fill="FFFFFF"/>
        </w:rPr>
        <w:t xml:space="preserve"> pour rejoindre l’Australie et Sydney, qu’ils atteignent le 9 mai.</w:t>
      </w:r>
    </w:p>
    <w:p w14:paraId="2C751104" w14:textId="77777777" w:rsidR="007D5BAA" w:rsidRPr="009B674B" w:rsidRDefault="007D5BAA" w:rsidP="007D5BAA">
      <w:pPr>
        <w:pStyle w:val="Sansinterligne"/>
        <w:jc w:val="both"/>
        <w:rPr>
          <w:rFonts w:asciiTheme="majorHAnsi" w:hAnsiTheme="majorHAnsi" w:cs="Open Sans"/>
          <w:sz w:val="16"/>
          <w:szCs w:val="16"/>
          <w:lang w:eastAsia="fr-FR"/>
        </w:rPr>
      </w:pPr>
    </w:p>
    <w:p w14:paraId="750851D1" w14:textId="4C4E7709" w:rsidR="00DA77DD" w:rsidRPr="009B674B" w:rsidRDefault="00DA77DD" w:rsidP="00DA77DD">
      <w:pPr>
        <w:pStyle w:val="Sansinterligne"/>
        <w:jc w:val="both"/>
        <w:rPr>
          <w:rStyle w:val="Accentuation"/>
          <w:rFonts w:asciiTheme="majorHAnsi" w:hAnsiTheme="majorHAnsi" w:cs="Open Sans"/>
          <w:sz w:val="28"/>
          <w:szCs w:val="28"/>
          <w:shd w:val="clear" w:color="auto" w:fill="FFFFFF"/>
        </w:rPr>
      </w:pPr>
      <w:r w:rsidRPr="009B674B">
        <w:rPr>
          <w:rFonts w:asciiTheme="majorHAnsi" w:hAnsiTheme="majorHAnsi" w:cs="Open Sans"/>
          <w:sz w:val="28"/>
          <w:szCs w:val="28"/>
          <w:shd w:val="clear" w:color="auto" w:fill="FFFFFF"/>
        </w:rPr>
        <w:t xml:space="preserve">Après 45 jours d'entraînement le 27 juin 1941, le </w:t>
      </w:r>
      <w:r w:rsidR="001B23EF" w:rsidRPr="009B674B">
        <w:rPr>
          <w:rFonts w:asciiTheme="majorHAnsi" w:hAnsiTheme="majorHAnsi" w:cs="Open Sans"/>
          <w:sz w:val="28"/>
          <w:szCs w:val="28"/>
          <w:shd w:val="clear" w:color="auto" w:fill="FFFFFF"/>
        </w:rPr>
        <w:t>« </w:t>
      </w:r>
      <w:r w:rsidRPr="009B674B">
        <w:rPr>
          <w:rFonts w:asciiTheme="majorHAnsi" w:hAnsiTheme="majorHAnsi" w:cs="Open Sans"/>
          <w:i/>
          <w:iCs/>
          <w:sz w:val="28"/>
          <w:szCs w:val="28"/>
          <w:shd w:val="clear" w:color="auto" w:fill="FFFFFF"/>
        </w:rPr>
        <w:t>Bataillon du Pacifique</w:t>
      </w:r>
      <w:r w:rsidR="001B23EF" w:rsidRPr="009B674B">
        <w:rPr>
          <w:rFonts w:asciiTheme="majorHAnsi" w:hAnsiTheme="majorHAnsi" w:cs="Open Sans"/>
          <w:sz w:val="28"/>
          <w:szCs w:val="28"/>
          <w:shd w:val="clear" w:color="auto" w:fill="FFFFFF"/>
        </w:rPr>
        <w:t> »</w:t>
      </w:r>
      <w:r w:rsidRPr="009B674B">
        <w:rPr>
          <w:rFonts w:asciiTheme="majorHAnsi" w:hAnsiTheme="majorHAnsi" w:cs="Open Sans"/>
          <w:sz w:val="28"/>
          <w:szCs w:val="28"/>
          <w:shd w:val="clear" w:color="auto" w:fill="FFFFFF"/>
        </w:rPr>
        <w:t xml:space="preserve"> embarque à bord du </w:t>
      </w:r>
      <w:r w:rsidR="00716A1A" w:rsidRPr="009B674B">
        <w:rPr>
          <w:rFonts w:asciiTheme="majorHAnsi" w:hAnsiTheme="majorHAnsi" w:cs="Open Sans"/>
          <w:sz w:val="28"/>
          <w:szCs w:val="28"/>
          <w:shd w:val="clear" w:color="auto" w:fill="FFFFFF"/>
        </w:rPr>
        <w:t>« </w:t>
      </w:r>
      <w:r w:rsidRPr="009B674B">
        <w:rPr>
          <w:rFonts w:asciiTheme="majorHAnsi" w:hAnsiTheme="majorHAnsi" w:cs="Open Sans"/>
          <w:i/>
          <w:iCs/>
          <w:sz w:val="28"/>
          <w:szCs w:val="28"/>
          <w:shd w:val="clear" w:color="auto" w:fill="FFFFFF"/>
        </w:rPr>
        <w:t>Queen Elizabeth</w:t>
      </w:r>
      <w:r w:rsidR="00716A1A" w:rsidRPr="009B674B">
        <w:rPr>
          <w:rFonts w:asciiTheme="majorHAnsi" w:hAnsiTheme="majorHAnsi" w:cs="Open Sans"/>
          <w:sz w:val="28"/>
          <w:szCs w:val="28"/>
          <w:shd w:val="clear" w:color="auto" w:fill="FFFFFF"/>
        </w:rPr>
        <w:t> »</w:t>
      </w:r>
      <w:r w:rsidRPr="009B674B">
        <w:rPr>
          <w:rFonts w:asciiTheme="majorHAnsi" w:hAnsiTheme="majorHAnsi" w:cs="Open Sans"/>
          <w:sz w:val="28"/>
          <w:szCs w:val="28"/>
          <w:shd w:val="clear" w:color="auto" w:fill="FFFFFF"/>
        </w:rPr>
        <w:t xml:space="preserve"> et le 1</w:t>
      </w:r>
      <w:r w:rsidRPr="009B674B">
        <w:rPr>
          <w:rFonts w:asciiTheme="majorHAnsi" w:hAnsiTheme="majorHAnsi" w:cs="Open Sans"/>
          <w:sz w:val="28"/>
          <w:szCs w:val="28"/>
          <w:shd w:val="clear" w:color="auto" w:fill="FFFFFF"/>
          <w:vertAlign w:val="superscript"/>
        </w:rPr>
        <w:t>er</w:t>
      </w:r>
      <w:r w:rsidRPr="009B674B">
        <w:rPr>
          <w:rFonts w:asciiTheme="majorHAnsi" w:hAnsiTheme="majorHAnsi" w:cs="Open Sans"/>
          <w:sz w:val="28"/>
          <w:szCs w:val="28"/>
          <w:shd w:val="clear" w:color="auto" w:fill="FFFFFF"/>
        </w:rPr>
        <w:t xml:space="preserve"> aout débarque au Moyen-Orient. Les soldats effectuent cinq mois d’entrainement près de Tel Aviv, avant de rejoindre la Syrie le 19 août. Le contingent est engagé en Libye au sein de la </w:t>
      </w:r>
      <w:r w:rsidR="001B23EF" w:rsidRPr="009B674B">
        <w:rPr>
          <w:rFonts w:asciiTheme="majorHAnsi" w:hAnsiTheme="majorHAnsi" w:cs="Open Sans"/>
          <w:sz w:val="28"/>
          <w:szCs w:val="28"/>
          <w:shd w:val="clear" w:color="auto" w:fill="FFFFFF"/>
        </w:rPr>
        <w:t>« </w:t>
      </w:r>
      <w:r w:rsidRPr="009B674B">
        <w:rPr>
          <w:rFonts w:asciiTheme="majorHAnsi" w:hAnsiTheme="majorHAnsi" w:cs="Open Sans"/>
          <w:i/>
          <w:iCs/>
          <w:sz w:val="28"/>
          <w:szCs w:val="28"/>
          <w:shd w:val="clear" w:color="auto" w:fill="FFFFFF"/>
        </w:rPr>
        <w:t>1</w:t>
      </w:r>
      <w:r w:rsidRPr="009B674B">
        <w:rPr>
          <w:rFonts w:asciiTheme="majorHAnsi" w:hAnsiTheme="majorHAnsi" w:cs="Open Sans"/>
          <w:i/>
          <w:iCs/>
          <w:sz w:val="28"/>
          <w:szCs w:val="28"/>
          <w:shd w:val="clear" w:color="auto" w:fill="FFFFFF"/>
          <w:vertAlign w:val="superscript"/>
        </w:rPr>
        <w:t>ère</w:t>
      </w:r>
      <w:r w:rsidRPr="009B674B">
        <w:rPr>
          <w:rFonts w:asciiTheme="majorHAnsi" w:hAnsiTheme="majorHAnsi" w:cs="Open Sans"/>
          <w:i/>
          <w:iCs/>
          <w:sz w:val="28"/>
          <w:szCs w:val="28"/>
          <w:shd w:val="clear" w:color="auto" w:fill="FFFFFF"/>
        </w:rPr>
        <w:t xml:space="preserve"> Division Française Libre</w:t>
      </w:r>
      <w:r w:rsidR="001B23EF" w:rsidRPr="009B674B">
        <w:rPr>
          <w:rFonts w:asciiTheme="majorHAnsi" w:hAnsiTheme="majorHAnsi" w:cs="Open Sans"/>
          <w:sz w:val="28"/>
          <w:szCs w:val="28"/>
          <w:shd w:val="clear" w:color="auto" w:fill="FFFFFF"/>
        </w:rPr>
        <w:t> »</w:t>
      </w:r>
      <w:r w:rsidRPr="009B674B">
        <w:rPr>
          <w:rFonts w:asciiTheme="majorHAnsi" w:hAnsiTheme="majorHAnsi" w:cs="Open Sans"/>
          <w:sz w:val="28"/>
          <w:szCs w:val="28"/>
          <w:shd w:val="clear" w:color="auto" w:fill="FFFFFF"/>
        </w:rPr>
        <w:t>, en formation sous les ordres du général Koenig. Leur aventure commence</w:t>
      </w:r>
      <w:r w:rsidR="00716A1A" w:rsidRPr="009B674B">
        <w:rPr>
          <w:rFonts w:asciiTheme="majorHAnsi" w:hAnsiTheme="majorHAnsi" w:cs="Open Sans"/>
          <w:sz w:val="28"/>
          <w:szCs w:val="28"/>
          <w:shd w:val="clear" w:color="auto" w:fill="FFFFFF"/>
        </w:rPr>
        <w:t> !</w:t>
      </w:r>
    </w:p>
    <w:p w14:paraId="221A926F" w14:textId="77777777" w:rsidR="007D5BAA" w:rsidRPr="009B674B" w:rsidRDefault="007D5BAA" w:rsidP="007D5BAA">
      <w:pPr>
        <w:pStyle w:val="Sansinterligne"/>
        <w:jc w:val="both"/>
        <w:rPr>
          <w:rFonts w:asciiTheme="majorHAnsi" w:hAnsiTheme="majorHAnsi" w:cs="Open Sans"/>
          <w:sz w:val="16"/>
          <w:szCs w:val="16"/>
          <w:lang w:eastAsia="fr-FR"/>
        </w:rPr>
      </w:pPr>
    </w:p>
    <w:p w14:paraId="5B37AD72" w14:textId="2764CF23" w:rsidR="00DA77DD" w:rsidRPr="009B674B" w:rsidRDefault="00DA77DD" w:rsidP="00DA77DD">
      <w:pPr>
        <w:pStyle w:val="Sansinterligne"/>
        <w:jc w:val="both"/>
        <w:rPr>
          <w:rFonts w:asciiTheme="majorHAnsi" w:hAnsiTheme="majorHAnsi" w:cs="Open Sans"/>
          <w:sz w:val="28"/>
          <w:szCs w:val="28"/>
          <w:shd w:val="clear" w:color="auto" w:fill="FFFFFF"/>
        </w:rPr>
      </w:pPr>
      <w:r w:rsidRPr="009B674B">
        <w:rPr>
          <w:rFonts w:asciiTheme="majorHAnsi" w:hAnsiTheme="majorHAnsi" w:cs="Open Sans"/>
          <w:sz w:val="28"/>
          <w:szCs w:val="28"/>
          <w:shd w:val="clear" w:color="auto" w:fill="FFFFFF"/>
        </w:rPr>
        <w:t>Mais revenons quelques mois plus tôt. Le premier de nos héros à s’engager fut le Tahitien </w:t>
      </w:r>
      <w:r w:rsidR="002863BE" w:rsidRPr="009B674B">
        <w:rPr>
          <w:rFonts w:asciiTheme="majorHAnsi" w:hAnsiTheme="majorHAnsi" w:cs="Open Sans"/>
          <w:b/>
          <w:bCs/>
          <w:sz w:val="28"/>
          <w:szCs w:val="28"/>
          <w:shd w:val="clear" w:color="auto" w:fill="FFFFFF"/>
        </w:rPr>
        <w:t xml:space="preserve">John Marcel </w:t>
      </w:r>
      <w:proofErr w:type="spellStart"/>
      <w:r w:rsidR="002863BE" w:rsidRPr="009B674B">
        <w:rPr>
          <w:rFonts w:asciiTheme="majorHAnsi" w:hAnsiTheme="majorHAnsi" w:cs="Open Sans"/>
          <w:b/>
          <w:bCs/>
          <w:sz w:val="28"/>
          <w:szCs w:val="28"/>
          <w:shd w:val="clear" w:color="auto" w:fill="FFFFFF"/>
        </w:rPr>
        <w:t>Faatae</w:t>
      </w:r>
      <w:proofErr w:type="spellEnd"/>
      <w:r w:rsidR="002863BE" w:rsidRPr="009B674B">
        <w:rPr>
          <w:rFonts w:asciiTheme="majorHAnsi" w:hAnsiTheme="majorHAnsi" w:cs="Open Sans"/>
          <w:b/>
          <w:bCs/>
          <w:sz w:val="28"/>
          <w:szCs w:val="28"/>
          <w:shd w:val="clear" w:color="auto" w:fill="FFFFFF"/>
        </w:rPr>
        <w:t xml:space="preserve"> </w:t>
      </w:r>
      <w:proofErr w:type="spellStart"/>
      <w:r w:rsidR="002863BE" w:rsidRPr="009B674B">
        <w:rPr>
          <w:rFonts w:asciiTheme="majorHAnsi" w:hAnsiTheme="majorHAnsi" w:cs="Open Sans"/>
          <w:b/>
          <w:bCs/>
          <w:sz w:val="28"/>
          <w:szCs w:val="28"/>
          <w:shd w:val="clear" w:color="auto" w:fill="FFFFFF"/>
        </w:rPr>
        <w:t>Temariihuriariitehuiupooivaea</w:t>
      </w:r>
      <w:proofErr w:type="spellEnd"/>
      <w:r w:rsidR="002863BE" w:rsidRPr="009B674B">
        <w:rPr>
          <w:rFonts w:asciiTheme="majorHAnsi" w:hAnsiTheme="majorHAnsi" w:cs="Open Sans"/>
          <w:sz w:val="28"/>
          <w:szCs w:val="28"/>
          <w:shd w:val="clear" w:color="auto" w:fill="FFFFFF"/>
        </w:rPr>
        <w:t xml:space="preserve"> dit </w:t>
      </w:r>
      <w:r w:rsidRPr="009B674B">
        <w:rPr>
          <w:rStyle w:val="lev"/>
          <w:rFonts w:asciiTheme="majorHAnsi" w:hAnsiTheme="majorHAnsi" w:cs="Open Sans"/>
          <w:sz w:val="28"/>
          <w:szCs w:val="28"/>
          <w:shd w:val="clear" w:color="auto" w:fill="FFFFFF"/>
        </w:rPr>
        <w:t>John Martin</w:t>
      </w:r>
      <w:r w:rsidRPr="009B674B">
        <w:rPr>
          <w:rFonts w:asciiTheme="majorHAnsi" w:hAnsiTheme="majorHAnsi" w:cs="Open Sans"/>
          <w:b/>
          <w:bCs/>
          <w:sz w:val="28"/>
          <w:szCs w:val="28"/>
          <w:shd w:val="clear" w:color="auto" w:fill="FFFFFF"/>
        </w:rPr>
        <w:t>,</w:t>
      </w:r>
      <w:r w:rsidRPr="009B674B">
        <w:rPr>
          <w:rFonts w:asciiTheme="majorHAnsi" w:hAnsiTheme="majorHAnsi" w:cs="Open Sans"/>
          <w:sz w:val="28"/>
          <w:szCs w:val="28"/>
          <w:shd w:val="clear" w:color="auto" w:fill="FFFFFF"/>
        </w:rPr>
        <w:t xml:space="preserve"> le 9 septembre 1940, en Polynésie. </w:t>
      </w:r>
    </w:p>
    <w:p w14:paraId="4EBFB537" w14:textId="77777777" w:rsidR="00A143B9" w:rsidRPr="009B674B" w:rsidRDefault="00A143B9" w:rsidP="00A143B9">
      <w:pPr>
        <w:pStyle w:val="Sansinterligne"/>
        <w:jc w:val="both"/>
        <w:rPr>
          <w:rFonts w:asciiTheme="majorHAnsi" w:hAnsiTheme="majorHAnsi" w:cs="Open Sans"/>
          <w:sz w:val="16"/>
          <w:szCs w:val="16"/>
          <w:lang w:eastAsia="fr-FR"/>
        </w:rPr>
      </w:pPr>
    </w:p>
    <w:p w14:paraId="1E757A6A" w14:textId="77777777" w:rsidR="001B23EF" w:rsidRPr="009B674B" w:rsidRDefault="00DA77DD" w:rsidP="00DA77DD">
      <w:pPr>
        <w:pStyle w:val="Sansinterligne"/>
        <w:jc w:val="both"/>
        <w:rPr>
          <w:rFonts w:asciiTheme="majorHAnsi" w:hAnsiTheme="majorHAnsi" w:cs="Open Sans"/>
          <w:sz w:val="28"/>
          <w:szCs w:val="28"/>
          <w:shd w:val="clear" w:color="auto" w:fill="FFFFFF"/>
        </w:rPr>
      </w:pPr>
      <w:r w:rsidRPr="009B674B">
        <w:rPr>
          <w:rFonts w:asciiTheme="majorHAnsi" w:hAnsiTheme="majorHAnsi" w:cs="Open Sans"/>
          <w:sz w:val="28"/>
          <w:szCs w:val="28"/>
          <w:shd w:val="clear" w:color="auto" w:fill="FFFFFF"/>
        </w:rPr>
        <w:t xml:space="preserve">Il est en poste de sentinelle du Mont </w:t>
      </w:r>
      <w:proofErr w:type="spellStart"/>
      <w:r w:rsidRPr="009B674B">
        <w:rPr>
          <w:rFonts w:asciiTheme="majorHAnsi" w:hAnsiTheme="majorHAnsi" w:cs="Open Sans"/>
          <w:sz w:val="28"/>
          <w:szCs w:val="28"/>
          <w:shd w:val="clear" w:color="auto" w:fill="FFFFFF"/>
        </w:rPr>
        <w:t>Faiere</w:t>
      </w:r>
      <w:proofErr w:type="spellEnd"/>
      <w:r w:rsidRPr="009B674B">
        <w:rPr>
          <w:rFonts w:asciiTheme="majorHAnsi" w:hAnsiTheme="majorHAnsi" w:cs="Open Sans"/>
          <w:sz w:val="28"/>
          <w:szCs w:val="28"/>
          <w:shd w:val="clear" w:color="auto" w:fill="FFFFFF"/>
        </w:rPr>
        <w:t>, au-dessus de Papeete, affecté à la garde de la batterie de marine. C’est de là que naîtra le chant des « </w:t>
      </w:r>
      <w:proofErr w:type="spellStart"/>
      <w:r w:rsidRPr="009B674B">
        <w:rPr>
          <w:rFonts w:asciiTheme="majorHAnsi" w:hAnsiTheme="majorHAnsi" w:cs="Open Sans"/>
          <w:i/>
          <w:iCs/>
          <w:sz w:val="28"/>
          <w:szCs w:val="28"/>
          <w:shd w:val="clear" w:color="auto" w:fill="FFFFFF"/>
        </w:rPr>
        <w:t>Tamari’i</w:t>
      </w:r>
      <w:proofErr w:type="spellEnd"/>
      <w:r w:rsidRPr="009B674B">
        <w:rPr>
          <w:rFonts w:asciiTheme="majorHAnsi" w:hAnsiTheme="majorHAnsi" w:cs="Open Sans"/>
          <w:i/>
          <w:iCs/>
          <w:sz w:val="28"/>
          <w:szCs w:val="28"/>
          <w:shd w:val="clear" w:color="auto" w:fill="FFFFFF"/>
        </w:rPr>
        <w:t xml:space="preserve"> Volontaires</w:t>
      </w:r>
      <w:r w:rsidRPr="009B674B">
        <w:rPr>
          <w:rFonts w:asciiTheme="majorHAnsi" w:hAnsiTheme="majorHAnsi" w:cs="Open Sans"/>
          <w:sz w:val="28"/>
          <w:szCs w:val="28"/>
          <w:shd w:val="clear" w:color="auto" w:fill="FFFFFF"/>
        </w:rPr>
        <w:t xml:space="preserve"> », composé par un de ses camarades, </w:t>
      </w:r>
      <w:proofErr w:type="spellStart"/>
      <w:r w:rsidRPr="009B674B">
        <w:rPr>
          <w:rFonts w:asciiTheme="majorHAnsi" w:hAnsiTheme="majorHAnsi" w:cs="Open Sans"/>
          <w:sz w:val="28"/>
          <w:szCs w:val="28"/>
          <w:shd w:val="clear" w:color="auto" w:fill="FFFFFF"/>
        </w:rPr>
        <w:t>Pea</w:t>
      </w:r>
      <w:proofErr w:type="spellEnd"/>
      <w:r w:rsidRPr="009B674B">
        <w:rPr>
          <w:rFonts w:asciiTheme="majorHAnsi" w:hAnsiTheme="majorHAnsi" w:cs="Open Sans"/>
          <w:sz w:val="28"/>
          <w:szCs w:val="28"/>
          <w:shd w:val="clear" w:color="auto" w:fill="FFFFFF"/>
        </w:rPr>
        <w:t xml:space="preserve"> </w:t>
      </w:r>
      <w:proofErr w:type="spellStart"/>
      <w:r w:rsidRPr="009B674B">
        <w:rPr>
          <w:rFonts w:asciiTheme="majorHAnsi" w:hAnsiTheme="majorHAnsi" w:cs="Open Sans"/>
          <w:sz w:val="28"/>
          <w:szCs w:val="28"/>
          <w:shd w:val="clear" w:color="auto" w:fill="FFFFFF"/>
        </w:rPr>
        <w:t>Tutehau</w:t>
      </w:r>
      <w:proofErr w:type="spellEnd"/>
      <w:r w:rsidRPr="009B674B">
        <w:rPr>
          <w:rFonts w:asciiTheme="majorHAnsi" w:hAnsiTheme="majorHAnsi" w:cs="Open Sans"/>
          <w:sz w:val="28"/>
          <w:szCs w:val="28"/>
          <w:shd w:val="clear" w:color="auto" w:fill="FFFFFF"/>
        </w:rPr>
        <w:t xml:space="preserve">. </w:t>
      </w:r>
    </w:p>
    <w:p w14:paraId="29CD14C0" w14:textId="77777777" w:rsidR="007D5BAA" w:rsidRPr="009B674B" w:rsidRDefault="007D5BAA" w:rsidP="007D5BAA">
      <w:pPr>
        <w:pStyle w:val="Sansinterligne"/>
        <w:jc w:val="both"/>
        <w:rPr>
          <w:rFonts w:asciiTheme="majorHAnsi" w:hAnsiTheme="majorHAnsi" w:cs="Open Sans"/>
          <w:sz w:val="16"/>
          <w:szCs w:val="16"/>
          <w:lang w:eastAsia="fr-FR"/>
        </w:rPr>
      </w:pPr>
    </w:p>
    <w:p w14:paraId="326D3C76" w14:textId="7ACBBC5A" w:rsidR="00DA77DD" w:rsidRPr="009B674B" w:rsidRDefault="002863BE" w:rsidP="00DA77DD">
      <w:pPr>
        <w:pStyle w:val="Sansinterligne"/>
        <w:jc w:val="both"/>
        <w:rPr>
          <w:rFonts w:asciiTheme="majorHAnsi" w:hAnsiTheme="majorHAnsi" w:cs="Open Sans"/>
          <w:sz w:val="28"/>
          <w:szCs w:val="28"/>
          <w:shd w:val="clear" w:color="auto" w:fill="FFFFFF"/>
        </w:rPr>
      </w:pPr>
      <w:r w:rsidRPr="009B674B">
        <w:rPr>
          <w:rFonts w:asciiTheme="majorHAnsi" w:hAnsiTheme="majorHAnsi" w:cs="Open Sans"/>
          <w:sz w:val="28"/>
          <w:szCs w:val="28"/>
          <w:shd w:val="clear" w:color="auto" w:fill="FFFFFF"/>
        </w:rPr>
        <w:t xml:space="preserve">John </w:t>
      </w:r>
      <w:r w:rsidR="001B23EF" w:rsidRPr="009B674B">
        <w:rPr>
          <w:rFonts w:asciiTheme="majorHAnsi" w:hAnsiTheme="majorHAnsi" w:cs="Open Sans"/>
          <w:sz w:val="28"/>
          <w:szCs w:val="28"/>
          <w:shd w:val="clear" w:color="auto" w:fill="FFFFFF"/>
        </w:rPr>
        <w:t xml:space="preserve">Martin, </w:t>
      </w:r>
      <w:r w:rsidR="00DA77DD" w:rsidRPr="009B674B">
        <w:rPr>
          <w:rFonts w:asciiTheme="majorHAnsi" w:hAnsiTheme="majorHAnsi" w:cs="Open Sans"/>
          <w:sz w:val="28"/>
          <w:szCs w:val="28"/>
          <w:shd w:val="clear" w:color="auto" w:fill="FFFFFF"/>
        </w:rPr>
        <w:t>n’a que 18 ans, sa maman lui fait une dérogation, accompagnée d’une lettre, à ne lire qu’une fois la passe de Papeete passée. « </w:t>
      </w:r>
      <w:r w:rsidR="00DA77DD" w:rsidRPr="009B674B">
        <w:rPr>
          <w:rStyle w:val="Accentuation"/>
          <w:rFonts w:asciiTheme="majorHAnsi" w:hAnsiTheme="majorHAnsi" w:cs="Open Sans"/>
          <w:sz w:val="28"/>
          <w:szCs w:val="28"/>
          <w:shd w:val="clear" w:color="auto" w:fill="FFFFFF"/>
        </w:rPr>
        <w:t>Quand il a lu la lettre, il a eu envie de sauter par-dessus le bastingage et de rejoindre Papeete à la nage. Mais il voulait y aller, il avait en lui ce sentiment patriotique d’un devoir à accomplir », </w:t>
      </w:r>
      <w:r w:rsidR="00DA77DD" w:rsidRPr="009B674B">
        <w:rPr>
          <w:rFonts w:asciiTheme="majorHAnsi" w:hAnsiTheme="majorHAnsi" w:cs="Open Sans"/>
          <w:sz w:val="28"/>
          <w:szCs w:val="28"/>
          <w:shd w:val="clear" w:color="auto" w:fill="FFFFFF"/>
        </w:rPr>
        <w:t> raconte son fils Roland.</w:t>
      </w:r>
    </w:p>
    <w:p w14:paraId="3BA1C2FF" w14:textId="77777777" w:rsidR="007D5BAA" w:rsidRPr="009B674B" w:rsidRDefault="007D5BAA" w:rsidP="007D5BAA">
      <w:pPr>
        <w:pStyle w:val="Sansinterligne"/>
        <w:jc w:val="both"/>
        <w:rPr>
          <w:rFonts w:asciiTheme="majorHAnsi" w:hAnsiTheme="majorHAnsi" w:cs="Open Sans"/>
          <w:sz w:val="16"/>
          <w:szCs w:val="16"/>
          <w:lang w:eastAsia="fr-FR"/>
        </w:rPr>
      </w:pPr>
    </w:p>
    <w:p w14:paraId="23B53949" w14:textId="7A95522B" w:rsidR="00DA77DD" w:rsidRPr="009B674B" w:rsidRDefault="00DA77DD" w:rsidP="00DA77DD">
      <w:pPr>
        <w:pStyle w:val="Sansinterligne"/>
        <w:jc w:val="both"/>
        <w:rPr>
          <w:rFonts w:asciiTheme="majorHAnsi" w:hAnsiTheme="majorHAnsi" w:cs="Open Sans"/>
          <w:sz w:val="28"/>
          <w:szCs w:val="28"/>
          <w:shd w:val="clear" w:color="auto" w:fill="FFFFFF"/>
        </w:rPr>
      </w:pPr>
      <w:r w:rsidRPr="009B674B">
        <w:rPr>
          <w:rFonts w:asciiTheme="majorHAnsi" w:hAnsiTheme="majorHAnsi" w:cs="Open Sans"/>
          <w:sz w:val="28"/>
          <w:szCs w:val="28"/>
          <w:shd w:val="clear" w:color="auto" w:fill="FFFFFF"/>
        </w:rPr>
        <w:t xml:space="preserve">L’amour de la patrie l’emporte, le 21 avril 1941, John quittera Papeete à bord du </w:t>
      </w:r>
      <w:r w:rsidR="002863BE" w:rsidRPr="009B674B">
        <w:rPr>
          <w:rFonts w:asciiTheme="majorHAnsi" w:hAnsiTheme="majorHAnsi" w:cs="Open Sans"/>
          <w:sz w:val="28"/>
          <w:szCs w:val="28"/>
          <w:shd w:val="clear" w:color="auto" w:fill="FFFFFF"/>
        </w:rPr>
        <w:t>« </w:t>
      </w:r>
      <w:proofErr w:type="spellStart"/>
      <w:r w:rsidRPr="009B674B">
        <w:rPr>
          <w:rFonts w:asciiTheme="majorHAnsi" w:hAnsiTheme="majorHAnsi" w:cs="Open Sans"/>
          <w:i/>
          <w:iCs/>
          <w:sz w:val="28"/>
          <w:szCs w:val="28"/>
          <w:shd w:val="clear" w:color="auto" w:fill="FFFFFF"/>
        </w:rPr>
        <w:t>Monowai</w:t>
      </w:r>
      <w:proofErr w:type="spellEnd"/>
      <w:r w:rsidR="002863BE" w:rsidRPr="009B674B">
        <w:rPr>
          <w:rFonts w:asciiTheme="majorHAnsi" w:hAnsiTheme="majorHAnsi" w:cs="Open Sans"/>
          <w:i/>
          <w:iCs/>
          <w:sz w:val="28"/>
          <w:szCs w:val="28"/>
          <w:shd w:val="clear" w:color="auto" w:fill="FFFFFF"/>
        </w:rPr>
        <w:t> </w:t>
      </w:r>
      <w:r w:rsidR="002863BE" w:rsidRPr="009B674B">
        <w:rPr>
          <w:rFonts w:asciiTheme="majorHAnsi" w:hAnsiTheme="majorHAnsi" w:cs="Open Sans"/>
          <w:sz w:val="28"/>
          <w:szCs w:val="28"/>
          <w:shd w:val="clear" w:color="auto" w:fill="FFFFFF"/>
        </w:rPr>
        <w:t>»</w:t>
      </w:r>
      <w:r w:rsidRPr="009B674B">
        <w:rPr>
          <w:rFonts w:asciiTheme="majorHAnsi" w:hAnsiTheme="majorHAnsi" w:cs="Open Sans"/>
          <w:sz w:val="28"/>
          <w:szCs w:val="28"/>
          <w:shd w:val="clear" w:color="auto" w:fill="FFFFFF"/>
        </w:rPr>
        <w:t>, qui met cap au sud, destination Nouméa, qu’il atteint le 30 avril.</w:t>
      </w:r>
    </w:p>
    <w:p w14:paraId="47C281C9" w14:textId="77777777" w:rsidR="007D5BAA" w:rsidRPr="009B674B" w:rsidRDefault="007D5BAA" w:rsidP="007D5BAA">
      <w:pPr>
        <w:pStyle w:val="Sansinterligne"/>
        <w:jc w:val="both"/>
        <w:rPr>
          <w:rFonts w:asciiTheme="majorHAnsi" w:hAnsiTheme="majorHAnsi" w:cs="Open Sans"/>
          <w:sz w:val="16"/>
          <w:szCs w:val="16"/>
          <w:lang w:eastAsia="fr-FR"/>
        </w:rPr>
      </w:pPr>
    </w:p>
    <w:p w14:paraId="7A637BC2" w14:textId="35681240" w:rsidR="00DA77DD" w:rsidRPr="009B674B" w:rsidRDefault="00DA77DD" w:rsidP="00DA77DD">
      <w:pPr>
        <w:pStyle w:val="Sansinterligne"/>
        <w:jc w:val="both"/>
        <w:rPr>
          <w:rFonts w:asciiTheme="majorHAnsi" w:hAnsiTheme="majorHAnsi" w:cs="Open Sans"/>
          <w:sz w:val="28"/>
          <w:szCs w:val="28"/>
          <w:shd w:val="clear" w:color="auto" w:fill="FFFFFF"/>
        </w:rPr>
      </w:pPr>
      <w:r w:rsidRPr="009B674B">
        <w:rPr>
          <w:rFonts w:asciiTheme="majorHAnsi" w:hAnsiTheme="majorHAnsi" w:cs="Open Sans"/>
          <w:sz w:val="28"/>
          <w:szCs w:val="28"/>
          <w:shd w:val="clear" w:color="auto" w:fill="FFFFFF"/>
        </w:rPr>
        <w:t>En Nouvelle-Calédonie, volontaire lui aussi,</w:t>
      </w:r>
      <w:r w:rsidRPr="009B674B">
        <w:rPr>
          <w:rStyle w:val="lev"/>
          <w:rFonts w:asciiTheme="majorHAnsi" w:hAnsiTheme="majorHAnsi" w:cs="Open Sans"/>
          <w:sz w:val="28"/>
          <w:szCs w:val="28"/>
          <w:shd w:val="clear" w:color="auto" w:fill="FFFFFF"/>
        </w:rPr>
        <w:t xml:space="preserve"> Jean </w:t>
      </w:r>
      <w:proofErr w:type="spellStart"/>
      <w:r w:rsidRPr="009B674B">
        <w:rPr>
          <w:rStyle w:val="lev"/>
          <w:rFonts w:asciiTheme="majorHAnsi" w:hAnsiTheme="majorHAnsi" w:cs="Open Sans"/>
          <w:sz w:val="28"/>
          <w:szCs w:val="28"/>
          <w:shd w:val="clear" w:color="auto" w:fill="FFFFFF"/>
        </w:rPr>
        <w:t>Tranape</w:t>
      </w:r>
      <w:proofErr w:type="spellEnd"/>
      <w:r w:rsidRPr="009B674B">
        <w:rPr>
          <w:rFonts w:asciiTheme="majorHAnsi" w:hAnsiTheme="majorHAnsi" w:cs="Open Sans"/>
          <w:sz w:val="28"/>
          <w:szCs w:val="28"/>
          <w:shd w:val="clear" w:color="auto" w:fill="FFFFFF"/>
        </w:rPr>
        <w:t xml:space="preserve"> est incorporé au </w:t>
      </w:r>
      <w:r w:rsidR="001B23EF" w:rsidRPr="009B674B">
        <w:rPr>
          <w:rFonts w:asciiTheme="majorHAnsi" w:hAnsiTheme="majorHAnsi" w:cs="Open Sans"/>
          <w:sz w:val="28"/>
          <w:szCs w:val="28"/>
          <w:shd w:val="clear" w:color="auto" w:fill="FFFFFF"/>
        </w:rPr>
        <w:t>« </w:t>
      </w:r>
      <w:r w:rsidRPr="009B674B">
        <w:rPr>
          <w:rFonts w:asciiTheme="majorHAnsi" w:hAnsiTheme="majorHAnsi" w:cs="Open Sans"/>
          <w:i/>
          <w:iCs/>
          <w:sz w:val="28"/>
          <w:szCs w:val="28"/>
          <w:shd w:val="clear" w:color="auto" w:fill="FFFFFF"/>
        </w:rPr>
        <w:t>Bataillon du Pacifique</w:t>
      </w:r>
      <w:r w:rsidR="001B23EF" w:rsidRPr="009B674B">
        <w:rPr>
          <w:rFonts w:asciiTheme="majorHAnsi" w:hAnsiTheme="majorHAnsi" w:cs="Open Sans"/>
          <w:i/>
          <w:iCs/>
          <w:sz w:val="28"/>
          <w:szCs w:val="28"/>
          <w:shd w:val="clear" w:color="auto" w:fill="FFFFFF"/>
        </w:rPr>
        <w:t> </w:t>
      </w:r>
      <w:r w:rsidR="001B23EF" w:rsidRPr="009B674B">
        <w:rPr>
          <w:rFonts w:asciiTheme="majorHAnsi" w:hAnsiTheme="majorHAnsi" w:cs="Open Sans"/>
          <w:sz w:val="28"/>
          <w:szCs w:val="28"/>
          <w:shd w:val="clear" w:color="auto" w:fill="FFFFFF"/>
        </w:rPr>
        <w:t>»</w:t>
      </w:r>
      <w:r w:rsidRPr="009B674B">
        <w:rPr>
          <w:rFonts w:asciiTheme="majorHAnsi" w:hAnsiTheme="majorHAnsi" w:cs="Open Sans"/>
          <w:sz w:val="28"/>
          <w:szCs w:val="28"/>
          <w:shd w:val="clear" w:color="auto" w:fill="FFFFFF"/>
        </w:rPr>
        <w:t xml:space="preserve"> à la fin du mois de septembre 1940 alors qu’il vient de terminer son service national au </w:t>
      </w:r>
      <w:r w:rsidR="001B23EF" w:rsidRPr="009B674B">
        <w:rPr>
          <w:rFonts w:asciiTheme="majorHAnsi" w:hAnsiTheme="majorHAnsi" w:cs="Open Sans"/>
          <w:sz w:val="28"/>
          <w:szCs w:val="28"/>
          <w:shd w:val="clear" w:color="auto" w:fill="FFFFFF"/>
        </w:rPr>
        <w:t>« </w:t>
      </w:r>
      <w:r w:rsidRPr="009B674B">
        <w:rPr>
          <w:rFonts w:asciiTheme="majorHAnsi" w:hAnsiTheme="majorHAnsi" w:cs="Open Sans"/>
          <w:i/>
          <w:iCs/>
          <w:sz w:val="28"/>
          <w:szCs w:val="28"/>
          <w:shd w:val="clear" w:color="auto" w:fill="FFFFFF"/>
        </w:rPr>
        <w:t>Bataillon Mixte d’Infanterie Coloniale</w:t>
      </w:r>
      <w:r w:rsidR="001B23EF" w:rsidRPr="009B674B">
        <w:rPr>
          <w:rFonts w:asciiTheme="majorHAnsi" w:hAnsiTheme="majorHAnsi" w:cs="Open Sans"/>
          <w:sz w:val="28"/>
          <w:szCs w:val="28"/>
          <w:shd w:val="clear" w:color="auto" w:fill="FFFFFF"/>
        </w:rPr>
        <w:t> »</w:t>
      </w:r>
      <w:r w:rsidRPr="009B674B">
        <w:rPr>
          <w:rFonts w:asciiTheme="majorHAnsi" w:hAnsiTheme="majorHAnsi" w:cs="Open Sans"/>
          <w:sz w:val="28"/>
          <w:szCs w:val="28"/>
          <w:shd w:val="clear" w:color="auto" w:fill="FFFFFF"/>
        </w:rPr>
        <w:t>.</w:t>
      </w:r>
    </w:p>
    <w:p w14:paraId="0BF9CAFF" w14:textId="77777777" w:rsidR="007D5BAA" w:rsidRPr="009B674B" w:rsidRDefault="007D5BAA" w:rsidP="007D5BAA">
      <w:pPr>
        <w:pStyle w:val="Sansinterligne"/>
        <w:jc w:val="both"/>
        <w:rPr>
          <w:rFonts w:asciiTheme="majorHAnsi" w:hAnsiTheme="majorHAnsi" w:cs="Open Sans"/>
          <w:sz w:val="16"/>
          <w:szCs w:val="16"/>
          <w:lang w:eastAsia="fr-FR"/>
        </w:rPr>
      </w:pPr>
    </w:p>
    <w:p w14:paraId="558FC44D" w14:textId="507A4A8C" w:rsidR="00DA77DD" w:rsidRPr="009B674B" w:rsidRDefault="00DA77DD" w:rsidP="00DA77DD">
      <w:pPr>
        <w:pStyle w:val="Sansinterligne"/>
        <w:jc w:val="both"/>
        <w:rPr>
          <w:rFonts w:asciiTheme="majorHAnsi" w:hAnsiTheme="majorHAnsi" w:cs="Open Sans"/>
          <w:sz w:val="28"/>
          <w:szCs w:val="28"/>
          <w:shd w:val="clear" w:color="auto" w:fill="FFFFFF"/>
        </w:rPr>
      </w:pPr>
      <w:r w:rsidRPr="009B674B">
        <w:rPr>
          <w:rFonts w:asciiTheme="majorHAnsi" w:hAnsiTheme="majorHAnsi" w:cs="Open Sans"/>
          <w:sz w:val="28"/>
          <w:szCs w:val="28"/>
          <w:shd w:val="clear" w:color="auto" w:fill="FFFFFF"/>
        </w:rPr>
        <w:t>Issus d’une vieille famille calédonienne du quartier de la Vallée du Tir de Nouméa, les deux frères </w:t>
      </w:r>
      <w:r w:rsidRPr="009B674B">
        <w:rPr>
          <w:rStyle w:val="lev"/>
          <w:rFonts w:asciiTheme="majorHAnsi" w:hAnsiTheme="majorHAnsi" w:cs="Open Sans"/>
          <w:sz w:val="28"/>
          <w:szCs w:val="28"/>
          <w:shd w:val="clear" w:color="auto" w:fill="FFFFFF"/>
        </w:rPr>
        <w:t xml:space="preserve">Charles et </w:t>
      </w:r>
      <w:proofErr w:type="spellStart"/>
      <w:r w:rsidRPr="009B674B">
        <w:rPr>
          <w:rStyle w:val="lev"/>
          <w:rFonts w:asciiTheme="majorHAnsi" w:hAnsiTheme="majorHAnsi" w:cs="Open Sans"/>
          <w:sz w:val="28"/>
          <w:szCs w:val="28"/>
          <w:shd w:val="clear" w:color="auto" w:fill="FFFFFF"/>
        </w:rPr>
        <w:t>Willi</w:t>
      </w:r>
      <w:proofErr w:type="spellEnd"/>
      <w:r w:rsidRPr="009B674B">
        <w:rPr>
          <w:rStyle w:val="lev"/>
          <w:rFonts w:asciiTheme="majorHAnsi" w:hAnsiTheme="majorHAnsi" w:cs="Open Sans"/>
          <w:sz w:val="28"/>
          <w:szCs w:val="28"/>
          <w:shd w:val="clear" w:color="auto" w:fill="FFFFFF"/>
        </w:rPr>
        <w:t xml:space="preserve"> </w:t>
      </w:r>
      <w:proofErr w:type="spellStart"/>
      <w:r w:rsidRPr="009B674B">
        <w:rPr>
          <w:rStyle w:val="lev"/>
          <w:rFonts w:asciiTheme="majorHAnsi" w:hAnsiTheme="majorHAnsi" w:cs="Open Sans"/>
          <w:sz w:val="28"/>
          <w:szCs w:val="28"/>
          <w:shd w:val="clear" w:color="auto" w:fill="FFFFFF"/>
        </w:rPr>
        <w:t>Porcheron</w:t>
      </w:r>
      <w:proofErr w:type="spellEnd"/>
      <w:r w:rsidRPr="009B674B">
        <w:rPr>
          <w:rFonts w:asciiTheme="majorHAnsi" w:hAnsiTheme="majorHAnsi" w:cs="Open Sans"/>
          <w:sz w:val="28"/>
          <w:szCs w:val="28"/>
          <w:shd w:val="clear" w:color="auto" w:fill="FFFFFF"/>
        </w:rPr>
        <w:t xml:space="preserve"> coulaient une vie paisible jusqu’à l’appel du Capitaine Broche. Ils s’engagent le 3 mai 1941, deux jours avant l’appareillage du </w:t>
      </w:r>
      <w:r w:rsidR="002863BE" w:rsidRPr="009B674B">
        <w:rPr>
          <w:rFonts w:asciiTheme="majorHAnsi" w:hAnsiTheme="majorHAnsi" w:cs="Open Sans"/>
          <w:sz w:val="28"/>
          <w:szCs w:val="28"/>
          <w:shd w:val="clear" w:color="auto" w:fill="FFFFFF"/>
        </w:rPr>
        <w:t>« </w:t>
      </w:r>
      <w:r w:rsidRPr="009B674B">
        <w:rPr>
          <w:rFonts w:asciiTheme="majorHAnsi" w:hAnsiTheme="majorHAnsi" w:cs="Open Sans"/>
          <w:i/>
          <w:iCs/>
          <w:sz w:val="28"/>
          <w:szCs w:val="28"/>
          <w:shd w:val="clear" w:color="auto" w:fill="FFFFFF"/>
        </w:rPr>
        <w:t>Zealandia</w:t>
      </w:r>
      <w:r w:rsidR="002863BE" w:rsidRPr="009B674B">
        <w:rPr>
          <w:rFonts w:asciiTheme="majorHAnsi" w:hAnsiTheme="majorHAnsi" w:cs="Open Sans"/>
          <w:i/>
          <w:iCs/>
          <w:sz w:val="28"/>
          <w:szCs w:val="28"/>
          <w:shd w:val="clear" w:color="auto" w:fill="FFFFFF"/>
        </w:rPr>
        <w:t> </w:t>
      </w:r>
      <w:r w:rsidR="002863BE" w:rsidRPr="009B674B">
        <w:rPr>
          <w:rFonts w:asciiTheme="majorHAnsi" w:hAnsiTheme="majorHAnsi" w:cs="Open Sans"/>
          <w:sz w:val="28"/>
          <w:szCs w:val="28"/>
          <w:shd w:val="clear" w:color="auto" w:fill="FFFFFF"/>
        </w:rPr>
        <w:t>»</w:t>
      </w:r>
      <w:r w:rsidRPr="009B674B">
        <w:rPr>
          <w:rFonts w:asciiTheme="majorHAnsi" w:hAnsiTheme="majorHAnsi" w:cs="Open Sans"/>
          <w:sz w:val="28"/>
          <w:szCs w:val="28"/>
          <w:shd w:val="clear" w:color="auto" w:fill="FFFFFF"/>
        </w:rPr>
        <w:t xml:space="preserve"> qui les emportera, avec John et Jean, vers leur destin.</w:t>
      </w:r>
    </w:p>
    <w:p w14:paraId="08ED5D5A" w14:textId="77777777" w:rsidR="007D5BAA" w:rsidRPr="009B674B" w:rsidRDefault="007D5BAA" w:rsidP="007D5BAA">
      <w:pPr>
        <w:pStyle w:val="Sansinterligne"/>
        <w:jc w:val="both"/>
        <w:rPr>
          <w:rFonts w:asciiTheme="majorHAnsi" w:hAnsiTheme="majorHAnsi" w:cs="Open Sans"/>
          <w:sz w:val="16"/>
          <w:szCs w:val="16"/>
          <w:lang w:eastAsia="fr-FR"/>
        </w:rPr>
      </w:pPr>
    </w:p>
    <w:p w14:paraId="20294E68" w14:textId="3774DC64" w:rsidR="00DA77DD" w:rsidRPr="009B674B" w:rsidRDefault="00DA77DD" w:rsidP="00DA77DD">
      <w:pPr>
        <w:pStyle w:val="Sansinterligne"/>
        <w:jc w:val="both"/>
        <w:rPr>
          <w:rFonts w:asciiTheme="majorHAnsi" w:hAnsiTheme="majorHAnsi" w:cs="Open Sans"/>
          <w:sz w:val="28"/>
          <w:szCs w:val="28"/>
        </w:rPr>
      </w:pPr>
      <w:r w:rsidRPr="009B674B">
        <w:rPr>
          <w:rFonts w:asciiTheme="majorHAnsi" w:hAnsiTheme="majorHAnsi" w:cs="Open Sans"/>
          <w:sz w:val="28"/>
          <w:szCs w:val="28"/>
        </w:rPr>
        <w:t>75 ans après la signature de l'Armistice, focus sur des faits d’armes héroïques livrés par quatre soldats français volontaires, venus de l’autre bout du monde</w:t>
      </w:r>
      <w:r w:rsidR="002863BE" w:rsidRPr="009B674B">
        <w:rPr>
          <w:rFonts w:asciiTheme="majorHAnsi" w:hAnsiTheme="majorHAnsi" w:cs="Open Sans"/>
          <w:sz w:val="28"/>
          <w:szCs w:val="28"/>
        </w:rPr>
        <w:t> !</w:t>
      </w:r>
      <w:r w:rsidRPr="009B674B">
        <w:rPr>
          <w:rFonts w:asciiTheme="majorHAnsi" w:hAnsiTheme="majorHAnsi" w:cs="Open Sans"/>
          <w:sz w:val="28"/>
          <w:szCs w:val="28"/>
        </w:rPr>
        <w:t xml:space="preserve"> </w:t>
      </w:r>
    </w:p>
    <w:p w14:paraId="1522E877" w14:textId="77777777" w:rsidR="007D5BAA" w:rsidRPr="009B674B" w:rsidRDefault="007D5BAA" w:rsidP="007D5BAA">
      <w:pPr>
        <w:pStyle w:val="Sansinterligne"/>
        <w:jc w:val="both"/>
        <w:rPr>
          <w:rFonts w:asciiTheme="majorHAnsi" w:hAnsiTheme="majorHAnsi" w:cs="Open Sans"/>
          <w:sz w:val="16"/>
          <w:szCs w:val="16"/>
          <w:lang w:eastAsia="fr-FR"/>
        </w:rPr>
      </w:pPr>
    </w:p>
    <w:p w14:paraId="1CF48213" w14:textId="77777777" w:rsidR="00DA77DD" w:rsidRPr="009B674B" w:rsidRDefault="00DA77DD" w:rsidP="00DA77DD">
      <w:pPr>
        <w:pStyle w:val="Sansinterligne"/>
        <w:jc w:val="both"/>
        <w:rPr>
          <w:rFonts w:asciiTheme="majorHAnsi" w:hAnsiTheme="majorHAnsi" w:cs="Open Sans"/>
          <w:sz w:val="28"/>
          <w:szCs w:val="28"/>
        </w:rPr>
      </w:pPr>
      <w:r w:rsidRPr="009B674B">
        <w:rPr>
          <w:rFonts w:asciiTheme="majorHAnsi" w:hAnsiTheme="majorHAnsi" w:cs="Open Sans"/>
          <w:sz w:val="28"/>
          <w:szCs w:val="28"/>
        </w:rPr>
        <w:t>Entre 1942 et 1945 ces hommes du Bataillon d’Infanterie de Marine du Pacifique ont contribué à libérer la France.</w:t>
      </w:r>
    </w:p>
    <w:p w14:paraId="773CDB7E" w14:textId="77777777" w:rsidR="007D5BAA" w:rsidRPr="009B674B" w:rsidRDefault="007D5BAA" w:rsidP="007D5BAA">
      <w:pPr>
        <w:pStyle w:val="Sansinterligne"/>
        <w:jc w:val="both"/>
        <w:rPr>
          <w:rFonts w:asciiTheme="majorHAnsi" w:hAnsiTheme="majorHAnsi" w:cs="Open Sans"/>
          <w:sz w:val="16"/>
          <w:szCs w:val="16"/>
          <w:lang w:eastAsia="fr-FR"/>
        </w:rPr>
      </w:pPr>
    </w:p>
    <w:p w14:paraId="00431D76" w14:textId="1B33B5AB" w:rsidR="00DA77DD" w:rsidRPr="00D14498" w:rsidRDefault="007D5BAA" w:rsidP="00DA77DD">
      <w:pPr>
        <w:pStyle w:val="Sansinterligne"/>
        <w:jc w:val="both"/>
        <w:rPr>
          <w:rFonts w:ascii="Perpetua Titling MT" w:hAnsi="Perpetua Titling MT" w:cs="Open Sans"/>
          <w:color w:val="C00000"/>
          <w:sz w:val="28"/>
          <w:szCs w:val="28"/>
        </w:rPr>
      </w:pPr>
      <w:r w:rsidRPr="00D14498">
        <w:rPr>
          <w:rFonts w:ascii="Perpetua Titling MT" w:hAnsi="Perpetua Titling MT" w:cs="Open Sans"/>
          <w:color w:val="C00000"/>
          <w:sz w:val="28"/>
          <w:szCs w:val="28"/>
        </w:rPr>
        <w:t>A UN CONTRE DIX FACE A L’« AFRIKA KORPS » DE ROMMEL.  </w:t>
      </w:r>
    </w:p>
    <w:p w14:paraId="5B34E75E" w14:textId="4D68A7FF" w:rsidR="00DA77DD" w:rsidRPr="009B674B" w:rsidRDefault="00DA77DD" w:rsidP="00DA77DD">
      <w:pPr>
        <w:pStyle w:val="Sansinterligne"/>
        <w:jc w:val="both"/>
        <w:rPr>
          <w:rFonts w:asciiTheme="majorHAnsi" w:hAnsiTheme="majorHAnsi" w:cs="Open Sans"/>
          <w:sz w:val="28"/>
          <w:szCs w:val="28"/>
        </w:rPr>
      </w:pPr>
      <w:r w:rsidRPr="009B674B">
        <w:rPr>
          <w:rFonts w:asciiTheme="majorHAnsi" w:hAnsiTheme="majorHAnsi" w:cs="Open Sans"/>
          <w:sz w:val="28"/>
          <w:szCs w:val="28"/>
        </w:rPr>
        <w:t>Les quatre hommes sont engagés dans leur première campagne, dans le désert de Libye, théâtre du célèbre combat des deux Généraux : Koenig face à Rommel !</w:t>
      </w:r>
      <w:r w:rsidR="001B23EF" w:rsidRPr="009B674B">
        <w:rPr>
          <w:rFonts w:asciiTheme="majorHAnsi" w:hAnsiTheme="majorHAnsi" w:cs="Open Sans"/>
          <w:sz w:val="28"/>
          <w:szCs w:val="28"/>
        </w:rPr>
        <w:t xml:space="preserve"> </w:t>
      </w:r>
      <w:r w:rsidRPr="009B674B">
        <w:rPr>
          <w:rFonts w:asciiTheme="majorHAnsi" w:hAnsiTheme="majorHAnsi" w:cs="Open Sans"/>
          <w:sz w:val="28"/>
          <w:szCs w:val="28"/>
        </w:rPr>
        <w:t>C’est là que 3.723 hommes des forces alliées résisteront face aux 37.000 Allemands et Italiens engagés.</w:t>
      </w:r>
    </w:p>
    <w:p w14:paraId="74BD6ECD" w14:textId="77777777" w:rsidR="007D5BAA" w:rsidRPr="009B674B" w:rsidRDefault="007D5BAA" w:rsidP="007D5BAA">
      <w:pPr>
        <w:pStyle w:val="Sansinterligne"/>
        <w:jc w:val="both"/>
        <w:rPr>
          <w:rFonts w:asciiTheme="majorHAnsi" w:hAnsiTheme="majorHAnsi" w:cs="Open Sans"/>
          <w:sz w:val="16"/>
          <w:szCs w:val="16"/>
          <w:lang w:eastAsia="fr-FR"/>
        </w:rPr>
      </w:pPr>
    </w:p>
    <w:p w14:paraId="179CD90B" w14:textId="4301CF1B" w:rsidR="00DA77DD" w:rsidRPr="009B674B" w:rsidRDefault="00DA77DD" w:rsidP="00DA77DD">
      <w:pPr>
        <w:pStyle w:val="Sansinterligne"/>
        <w:jc w:val="both"/>
        <w:rPr>
          <w:rFonts w:asciiTheme="majorHAnsi" w:hAnsiTheme="majorHAnsi" w:cs="Open Sans"/>
          <w:sz w:val="28"/>
          <w:szCs w:val="28"/>
        </w:rPr>
      </w:pPr>
      <w:r w:rsidRPr="009B674B">
        <w:rPr>
          <w:rFonts w:asciiTheme="majorHAnsi" w:hAnsiTheme="majorHAnsi" w:cs="Open Sans"/>
          <w:sz w:val="28"/>
          <w:szCs w:val="28"/>
        </w:rPr>
        <w:t xml:space="preserve">De janvier à mai 1942, John Martin participe à des opérations délicates de nuit dans lesquelles il détruit un canon italien à la grenade. Dans le désert, les communications étaient mauvaises : </w:t>
      </w:r>
    </w:p>
    <w:p w14:paraId="4E45855C" w14:textId="204F05D7" w:rsidR="00DA77DD" w:rsidRPr="009B674B" w:rsidRDefault="00DA77DD" w:rsidP="001B23EF">
      <w:pPr>
        <w:pStyle w:val="Sansinterligne"/>
        <w:ind w:left="284"/>
        <w:jc w:val="both"/>
        <w:rPr>
          <w:rFonts w:asciiTheme="majorHAnsi" w:hAnsiTheme="majorHAnsi" w:cs="Open Sans"/>
          <w:sz w:val="28"/>
          <w:szCs w:val="28"/>
        </w:rPr>
      </w:pPr>
      <w:r w:rsidRPr="009B674B">
        <w:rPr>
          <w:rFonts w:asciiTheme="majorHAnsi" w:hAnsiTheme="majorHAnsi" w:cs="Open Sans"/>
          <w:sz w:val="28"/>
          <w:szCs w:val="28"/>
        </w:rPr>
        <w:t>« </w:t>
      </w:r>
      <w:r w:rsidRPr="009B674B">
        <w:rPr>
          <w:rStyle w:val="Accentuation"/>
          <w:rFonts w:asciiTheme="majorHAnsi" w:hAnsiTheme="majorHAnsi" w:cs="Open Sans"/>
          <w:sz w:val="28"/>
          <w:szCs w:val="28"/>
        </w:rPr>
        <w:t>Un jour il  était en liaison avec une autre section par radio et il s’est aperçu qu’ils étaient écoutés. Il a alors parlé en Tahitien</w:t>
      </w:r>
      <w:r w:rsidR="001B23EF" w:rsidRPr="009B674B">
        <w:rPr>
          <w:rStyle w:val="Appelnotedebasdep"/>
          <w:rFonts w:asciiTheme="majorHAnsi" w:hAnsiTheme="majorHAnsi" w:cs="Open Sans"/>
          <w:i/>
          <w:iCs/>
          <w:sz w:val="28"/>
          <w:szCs w:val="28"/>
        </w:rPr>
        <w:footnoteReference w:id="11"/>
      </w:r>
      <w:r w:rsidRPr="009B674B">
        <w:rPr>
          <w:rStyle w:val="Accentuation"/>
          <w:rFonts w:asciiTheme="majorHAnsi" w:hAnsiTheme="majorHAnsi" w:cs="Open Sans"/>
          <w:sz w:val="28"/>
          <w:szCs w:val="28"/>
        </w:rPr>
        <w:t>, à l’autre bout il y avait un Tahitien et les Allemands n’ont sans doute rien compris </w:t>
      </w:r>
      <w:r w:rsidRPr="009B674B">
        <w:rPr>
          <w:rStyle w:val="Accentuation"/>
          <w:rFonts w:asciiTheme="majorHAnsi" w:hAnsiTheme="majorHAnsi" w:cs="Open Sans"/>
          <w:i w:val="0"/>
          <w:iCs w:val="0"/>
          <w:sz w:val="28"/>
          <w:szCs w:val="28"/>
        </w:rPr>
        <w:t>»</w:t>
      </w:r>
      <w:r w:rsidRPr="009B674B">
        <w:rPr>
          <w:rFonts w:asciiTheme="majorHAnsi" w:hAnsiTheme="majorHAnsi" w:cs="Open Sans"/>
          <w:sz w:val="28"/>
          <w:szCs w:val="28"/>
        </w:rPr>
        <w:t xml:space="preserve">, relate amusé Roland Martin. </w:t>
      </w:r>
    </w:p>
    <w:p w14:paraId="5C1A0558" w14:textId="57B03104" w:rsidR="00DA77DD" w:rsidRPr="009B674B" w:rsidRDefault="00DA77DD" w:rsidP="00DA77DD">
      <w:pPr>
        <w:pStyle w:val="Sansinterligne"/>
        <w:jc w:val="both"/>
        <w:rPr>
          <w:rFonts w:asciiTheme="majorHAnsi" w:hAnsiTheme="majorHAnsi" w:cs="Open Sans"/>
          <w:sz w:val="28"/>
          <w:szCs w:val="28"/>
        </w:rPr>
      </w:pPr>
      <w:r w:rsidRPr="009B674B">
        <w:rPr>
          <w:rFonts w:asciiTheme="majorHAnsi" w:hAnsiTheme="majorHAnsi" w:cs="Open Sans"/>
          <w:sz w:val="28"/>
          <w:szCs w:val="28"/>
        </w:rPr>
        <w:t xml:space="preserve">John parviendra à s’échapper vivant du piège de </w:t>
      </w:r>
      <w:proofErr w:type="spellStart"/>
      <w:r w:rsidRPr="009B674B">
        <w:rPr>
          <w:rFonts w:asciiTheme="majorHAnsi" w:hAnsiTheme="majorHAnsi" w:cs="Open Sans"/>
          <w:sz w:val="28"/>
          <w:szCs w:val="28"/>
        </w:rPr>
        <w:t>Bir</w:t>
      </w:r>
      <w:proofErr w:type="spellEnd"/>
      <w:r w:rsidRPr="009B674B">
        <w:rPr>
          <w:rFonts w:asciiTheme="majorHAnsi" w:hAnsiTheme="majorHAnsi" w:cs="Open Sans"/>
          <w:sz w:val="28"/>
          <w:szCs w:val="28"/>
        </w:rPr>
        <w:t xml:space="preserve"> </w:t>
      </w:r>
      <w:proofErr w:type="spellStart"/>
      <w:r w:rsidRPr="009B674B">
        <w:rPr>
          <w:rFonts w:asciiTheme="majorHAnsi" w:hAnsiTheme="majorHAnsi" w:cs="Open Sans"/>
          <w:sz w:val="28"/>
          <w:szCs w:val="28"/>
        </w:rPr>
        <w:t>Hakeim</w:t>
      </w:r>
      <w:proofErr w:type="spellEnd"/>
      <w:r w:rsidRPr="009B674B">
        <w:rPr>
          <w:rFonts w:asciiTheme="majorHAnsi" w:hAnsiTheme="majorHAnsi" w:cs="Open Sans"/>
          <w:sz w:val="28"/>
          <w:szCs w:val="28"/>
        </w:rPr>
        <w:t xml:space="preserve"> avec une quinzaine de soldats de sa section, dans la nuit du 10 au 11 juin, alors qu’une balle de mitrailleuse frappe son casque plat britannique. Mais une autre perce sa vareuse et la boîte de fromage qui se trouvait dans une des poches.</w:t>
      </w:r>
    </w:p>
    <w:p w14:paraId="22509C65" w14:textId="77777777" w:rsidR="007D5BAA" w:rsidRPr="009B674B" w:rsidRDefault="007D5BAA" w:rsidP="007D5BAA">
      <w:pPr>
        <w:pStyle w:val="Sansinterligne"/>
        <w:jc w:val="both"/>
        <w:rPr>
          <w:rFonts w:asciiTheme="majorHAnsi" w:hAnsiTheme="majorHAnsi" w:cs="Open Sans"/>
          <w:sz w:val="16"/>
          <w:szCs w:val="16"/>
          <w:lang w:eastAsia="fr-FR"/>
        </w:rPr>
      </w:pPr>
    </w:p>
    <w:p w14:paraId="6D4BE286" w14:textId="7CA86525" w:rsidR="00DA77DD" w:rsidRPr="009B674B" w:rsidRDefault="00DA77DD" w:rsidP="00DA77DD">
      <w:pPr>
        <w:pStyle w:val="Sansinterligne"/>
        <w:jc w:val="both"/>
        <w:rPr>
          <w:rFonts w:asciiTheme="majorHAnsi" w:hAnsiTheme="majorHAnsi" w:cs="Open Sans"/>
          <w:sz w:val="28"/>
          <w:szCs w:val="28"/>
        </w:rPr>
      </w:pPr>
      <w:r w:rsidRPr="009B674B">
        <w:rPr>
          <w:rFonts w:asciiTheme="majorHAnsi" w:hAnsiTheme="majorHAnsi" w:cs="Open Sans"/>
          <w:sz w:val="28"/>
          <w:szCs w:val="28"/>
        </w:rPr>
        <w:t xml:space="preserve">Jean </w:t>
      </w:r>
      <w:proofErr w:type="spellStart"/>
      <w:r w:rsidRPr="009B674B">
        <w:rPr>
          <w:rFonts w:asciiTheme="majorHAnsi" w:hAnsiTheme="majorHAnsi" w:cs="Open Sans"/>
          <w:sz w:val="28"/>
          <w:szCs w:val="28"/>
        </w:rPr>
        <w:t>Tranape</w:t>
      </w:r>
      <w:proofErr w:type="spellEnd"/>
      <w:r w:rsidRPr="009B674B">
        <w:rPr>
          <w:rFonts w:asciiTheme="majorHAnsi" w:hAnsiTheme="majorHAnsi" w:cs="Open Sans"/>
          <w:sz w:val="28"/>
          <w:szCs w:val="28"/>
        </w:rPr>
        <w:t xml:space="preserve">, au péril de sa vie, se porte volontaire pour une sortie de nuit le 7 juin alors que son bataillon est à court d’eau, de vivres et de munitions. </w:t>
      </w:r>
      <w:r w:rsidR="002863BE" w:rsidRPr="009B674B">
        <w:rPr>
          <w:rFonts w:asciiTheme="majorHAnsi" w:hAnsiTheme="majorHAnsi" w:cs="Open Sans"/>
          <w:sz w:val="28"/>
          <w:szCs w:val="28"/>
        </w:rPr>
        <w:t>Au bout d’un long temps, i</w:t>
      </w:r>
      <w:r w:rsidRPr="009B674B">
        <w:rPr>
          <w:rFonts w:asciiTheme="majorHAnsi" w:hAnsiTheme="majorHAnsi" w:cs="Open Sans"/>
          <w:sz w:val="28"/>
          <w:szCs w:val="28"/>
        </w:rPr>
        <w:t xml:space="preserve">l est porté disparu. </w:t>
      </w:r>
    </w:p>
    <w:p w14:paraId="133E1B8E" w14:textId="77777777" w:rsidR="00DA77DD" w:rsidRPr="009B674B" w:rsidRDefault="00DA77DD" w:rsidP="00DA77DD">
      <w:pPr>
        <w:pStyle w:val="Sansinterligne"/>
        <w:ind w:left="284"/>
        <w:jc w:val="both"/>
        <w:rPr>
          <w:rStyle w:val="Accentuation"/>
          <w:rFonts w:asciiTheme="majorHAnsi" w:hAnsiTheme="majorHAnsi" w:cs="Open Sans"/>
          <w:i w:val="0"/>
          <w:iCs w:val="0"/>
          <w:sz w:val="28"/>
          <w:szCs w:val="28"/>
        </w:rPr>
      </w:pPr>
      <w:r w:rsidRPr="009B674B">
        <w:rPr>
          <w:rFonts w:asciiTheme="majorHAnsi" w:hAnsiTheme="majorHAnsi" w:cs="Open Sans"/>
          <w:sz w:val="28"/>
          <w:szCs w:val="28"/>
        </w:rPr>
        <w:t>« </w:t>
      </w:r>
      <w:r w:rsidRPr="009B674B">
        <w:rPr>
          <w:rStyle w:val="Accentuation"/>
          <w:rFonts w:asciiTheme="majorHAnsi" w:hAnsiTheme="majorHAnsi" w:cs="Open Sans"/>
          <w:sz w:val="28"/>
          <w:szCs w:val="28"/>
        </w:rPr>
        <w:t>Les Anglais nous ont demandé de tenir coûte que coûte cette position en plein désert pendant huit jours, on a tenu quinze jours, il fallait bien aider les copains, eux aussi sont des héros ! </w:t>
      </w:r>
      <w:r w:rsidRPr="009B674B">
        <w:rPr>
          <w:rStyle w:val="Accentuation"/>
          <w:rFonts w:asciiTheme="majorHAnsi" w:hAnsiTheme="majorHAnsi" w:cs="Open Sans"/>
          <w:i w:val="0"/>
          <w:iCs w:val="0"/>
          <w:sz w:val="28"/>
          <w:szCs w:val="28"/>
        </w:rPr>
        <w:t>»</w:t>
      </w:r>
    </w:p>
    <w:p w14:paraId="50B3C737" w14:textId="77777777" w:rsidR="00DA77DD" w:rsidRPr="009B674B" w:rsidRDefault="00DA77DD" w:rsidP="00DA77DD">
      <w:pPr>
        <w:pStyle w:val="Sansinterligne"/>
        <w:jc w:val="both"/>
        <w:rPr>
          <w:rFonts w:asciiTheme="majorHAnsi" w:hAnsiTheme="majorHAnsi" w:cs="Open Sans"/>
          <w:sz w:val="28"/>
          <w:szCs w:val="28"/>
        </w:rPr>
      </w:pPr>
      <w:r w:rsidRPr="009B674B">
        <w:rPr>
          <w:rStyle w:val="Accentuation"/>
          <w:rFonts w:asciiTheme="majorHAnsi" w:hAnsiTheme="majorHAnsi" w:cs="Open Sans"/>
          <w:i w:val="0"/>
          <w:iCs w:val="0"/>
          <w:sz w:val="28"/>
          <w:szCs w:val="28"/>
        </w:rPr>
        <w:t>R</w:t>
      </w:r>
      <w:r w:rsidRPr="009B674B">
        <w:rPr>
          <w:rFonts w:asciiTheme="majorHAnsi" w:hAnsiTheme="majorHAnsi" w:cs="Open Sans"/>
          <w:sz w:val="28"/>
          <w:szCs w:val="28"/>
        </w:rPr>
        <w:t xml:space="preserve">aconte-t-il humblement dans un documentaire consacré à cette bataille. Le sergent </w:t>
      </w:r>
      <w:proofErr w:type="spellStart"/>
      <w:r w:rsidRPr="009B674B">
        <w:rPr>
          <w:rFonts w:asciiTheme="majorHAnsi" w:hAnsiTheme="majorHAnsi" w:cs="Open Sans"/>
          <w:sz w:val="28"/>
          <w:szCs w:val="28"/>
        </w:rPr>
        <w:t>Tranape</w:t>
      </w:r>
      <w:proofErr w:type="spellEnd"/>
      <w:r w:rsidRPr="009B674B">
        <w:rPr>
          <w:rFonts w:asciiTheme="majorHAnsi" w:hAnsiTheme="majorHAnsi" w:cs="Open Sans"/>
          <w:sz w:val="28"/>
          <w:szCs w:val="28"/>
        </w:rPr>
        <w:t xml:space="preserve"> omet de dire qu’il a ramené avec ses camarades, un convoi de quinze camions anglais, tous feux éteints en pleine nuit, un acte d’une incroyable bravoure. </w:t>
      </w:r>
    </w:p>
    <w:p w14:paraId="098C9427" w14:textId="77777777" w:rsidR="007D5BAA" w:rsidRPr="009B674B" w:rsidRDefault="007D5BAA" w:rsidP="007D5BAA">
      <w:pPr>
        <w:pStyle w:val="Sansinterligne"/>
        <w:jc w:val="both"/>
        <w:rPr>
          <w:rFonts w:asciiTheme="majorHAnsi" w:hAnsiTheme="majorHAnsi" w:cs="Open Sans"/>
          <w:sz w:val="16"/>
          <w:szCs w:val="16"/>
          <w:lang w:eastAsia="fr-FR"/>
        </w:rPr>
      </w:pPr>
    </w:p>
    <w:p w14:paraId="22A84B98" w14:textId="77777777" w:rsidR="00DA77DD" w:rsidRPr="009B674B" w:rsidRDefault="00DA77DD" w:rsidP="00DA77DD">
      <w:pPr>
        <w:pStyle w:val="Sansinterligne"/>
        <w:jc w:val="both"/>
        <w:rPr>
          <w:rFonts w:asciiTheme="majorHAnsi" w:hAnsiTheme="majorHAnsi" w:cs="Open Sans"/>
          <w:sz w:val="28"/>
          <w:szCs w:val="28"/>
        </w:rPr>
      </w:pPr>
      <w:r w:rsidRPr="009B674B">
        <w:rPr>
          <w:rFonts w:asciiTheme="majorHAnsi" w:hAnsiTheme="majorHAnsi" w:cs="Open Sans"/>
          <w:sz w:val="28"/>
          <w:szCs w:val="28"/>
        </w:rPr>
        <w:t>Ensuite comme les autres, il a effectué cette sortie de l’enfer, entre les balles traçantes des Italiens et leurs fusées lumineuses.</w:t>
      </w:r>
    </w:p>
    <w:p w14:paraId="711C5E41" w14:textId="77777777" w:rsidR="007D5BAA" w:rsidRPr="009B674B" w:rsidRDefault="007D5BAA" w:rsidP="007D5BAA">
      <w:pPr>
        <w:pStyle w:val="Sansinterligne"/>
        <w:jc w:val="both"/>
        <w:rPr>
          <w:rFonts w:asciiTheme="majorHAnsi" w:hAnsiTheme="majorHAnsi" w:cs="Open Sans"/>
          <w:sz w:val="16"/>
          <w:szCs w:val="16"/>
          <w:lang w:eastAsia="fr-FR"/>
        </w:rPr>
      </w:pPr>
    </w:p>
    <w:p w14:paraId="2788BDBE" w14:textId="77777777" w:rsidR="00DA77DD" w:rsidRPr="009B674B" w:rsidRDefault="00DA77DD" w:rsidP="001B23EF">
      <w:pPr>
        <w:pStyle w:val="Sansinterligne"/>
        <w:jc w:val="center"/>
        <w:rPr>
          <w:rFonts w:asciiTheme="majorHAnsi" w:hAnsiTheme="majorHAnsi" w:cs="Open Sans"/>
          <w:sz w:val="28"/>
          <w:szCs w:val="28"/>
          <w:shd w:val="clear" w:color="auto" w:fill="FFFFFF"/>
        </w:rPr>
      </w:pPr>
      <w:r w:rsidRPr="009B674B">
        <w:rPr>
          <w:rFonts w:asciiTheme="majorHAnsi" w:hAnsiTheme="majorHAnsi" w:cs="Open Sans"/>
          <w:noProof/>
          <w:sz w:val="28"/>
          <w:szCs w:val="28"/>
        </w:rPr>
        <w:drawing>
          <wp:inline distT="0" distB="0" distL="0" distR="0" wp14:anchorId="3DEC2277" wp14:editId="0A64B868">
            <wp:extent cx="4812506" cy="1602029"/>
            <wp:effectExtent l="0" t="0" r="7620" b="0"/>
            <wp:docPr id="4" name="Image 4" descr="Bir Hakeim B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r Hakeim BP "/>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828841" cy="1607467"/>
                    </a:xfrm>
                    <a:prstGeom prst="rect">
                      <a:avLst/>
                    </a:prstGeom>
                    <a:noFill/>
                    <a:ln>
                      <a:noFill/>
                    </a:ln>
                  </pic:spPr>
                </pic:pic>
              </a:graphicData>
            </a:graphic>
          </wp:inline>
        </w:drawing>
      </w:r>
    </w:p>
    <w:p w14:paraId="7225E067" w14:textId="77777777" w:rsidR="00A77EDA" w:rsidRPr="007D5BAA" w:rsidRDefault="001B23EF" w:rsidP="00DA77DD">
      <w:pPr>
        <w:pStyle w:val="Sansinterligne"/>
        <w:jc w:val="center"/>
        <w:rPr>
          <w:rStyle w:val="o-image-creditsdescription"/>
          <w:rFonts w:asciiTheme="majorHAnsi" w:hAnsiTheme="majorHAnsi" w:cs="Open Sans"/>
          <w:sz w:val="24"/>
          <w:szCs w:val="24"/>
          <w:shd w:val="clear" w:color="auto" w:fill="FFFFFF"/>
        </w:rPr>
      </w:pPr>
      <w:r w:rsidRPr="007D5BAA">
        <w:rPr>
          <w:rStyle w:val="o-image-creditsdescription"/>
          <w:rFonts w:asciiTheme="majorHAnsi" w:hAnsiTheme="majorHAnsi" w:cs="Open Sans"/>
          <w:sz w:val="24"/>
          <w:szCs w:val="24"/>
          <w:shd w:val="clear" w:color="auto" w:fill="FFFFFF"/>
        </w:rPr>
        <w:t>A</w:t>
      </w:r>
      <w:r w:rsidR="00DA77DD" w:rsidRPr="007D5BAA">
        <w:rPr>
          <w:rStyle w:val="o-image-creditsdescription"/>
          <w:rFonts w:asciiTheme="majorHAnsi" w:hAnsiTheme="majorHAnsi" w:cs="Open Sans"/>
          <w:sz w:val="24"/>
          <w:szCs w:val="24"/>
          <w:shd w:val="clear" w:color="auto" w:fill="FFFFFF"/>
        </w:rPr>
        <w:t xml:space="preserve"> </w:t>
      </w:r>
      <w:proofErr w:type="spellStart"/>
      <w:r w:rsidR="00DA77DD" w:rsidRPr="007D5BAA">
        <w:rPr>
          <w:rStyle w:val="o-image-creditsdescription"/>
          <w:rFonts w:asciiTheme="majorHAnsi" w:hAnsiTheme="majorHAnsi" w:cs="Open Sans"/>
          <w:sz w:val="24"/>
          <w:szCs w:val="24"/>
          <w:shd w:val="clear" w:color="auto" w:fill="FFFFFF"/>
        </w:rPr>
        <w:t>Bir</w:t>
      </w:r>
      <w:proofErr w:type="spellEnd"/>
      <w:r w:rsidR="00DA77DD" w:rsidRPr="007D5BAA">
        <w:rPr>
          <w:rStyle w:val="o-image-creditsdescription"/>
          <w:rFonts w:asciiTheme="majorHAnsi" w:hAnsiTheme="majorHAnsi" w:cs="Open Sans"/>
          <w:sz w:val="24"/>
          <w:szCs w:val="24"/>
          <w:shd w:val="clear" w:color="auto" w:fill="FFFFFF"/>
        </w:rPr>
        <w:t xml:space="preserve"> </w:t>
      </w:r>
      <w:proofErr w:type="spellStart"/>
      <w:r w:rsidR="00DA77DD" w:rsidRPr="007D5BAA">
        <w:rPr>
          <w:rStyle w:val="o-image-creditsdescription"/>
          <w:rFonts w:asciiTheme="majorHAnsi" w:hAnsiTheme="majorHAnsi" w:cs="Open Sans"/>
          <w:sz w:val="24"/>
          <w:szCs w:val="24"/>
          <w:shd w:val="clear" w:color="auto" w:fill="FFFFFF"/>
        </w:rPr>
        <w:t>Hakeim</w:t>
      </w:r>
      <w:proofErr w:type="spellEnd"/>
      <w:r w:rsidR="00DA77DD" w:rsidRPr="007D5BAA">
        <w:rPr>
          <w:rStyle w:val="o-image-creditsdescription"/>
          <w:rFonts w:asciiTheme="majorHAnsi" w:hAnsiTheme="majorHAnsi" w:cs="Open Sans"/>
          <w:sz w:val="24"/>
          <w:szCs w:val="24"/>
          <w:shd w:val="clear" w:color="auto" w:fill="FFFFFF"/>
        </w:rPr>
        <w:t xml:space="preserve"> en 1942, les soldats calédoniens du Bataillon, </w:t>
      </w:r>
    </w:p>
    <w:p w14:paraId="5ECE6972" w14:textId="1A1E9D07" w:rsidR="00A77EDA" w:rsidRPr="007D5BAA" w:rsidRDefault="00DA77DD" w:rsidP="00DA77DD">
      <w:pPr>
        <w:pStyle w:val="Sansinterligne"/>
        <w:jc w:val="center"/>
        <w:rPr>
          <w:rStyle w:val="o-image-creditsdescription"/>
          <w:rFonts w:asciiTheme="majorHAnsi" w:hAnsiTheme="majorHAnsi" w:cs="Open Sans"/>
          <w:sz w:val="24"/>
          <w:szCs w:val="24"/>
          <w:shd w:val="clear" w:color="auto" w:fill="FFFFFF"/>
        </w:rPr>
      </w:pPr>
      <w:r w:rsidRPr="007D5BAA">
        <w:rPr>
          <w:rStyle w:val="o-image-creditsdescription"/>
          <w:rFonts w:asciiTheme="majorHAnsi" w:hAnsiTheme="majorHAnsi" w:cs="Open Sans"/>
          <w:sz w:val="24"/>
          <w:szCs w:val="24"/>
          <w:shd w:val="clear" w:color="auto" w:fill="FFFFFF"/>
        </w:rPr>
        <w:t xml:space="preserve">Charles </w:t>
      </w:r>
      <w:proofErr w:type="spellStart"/>
      <w:r w:rsidRPr="007D5BAA">
        <w:rPr>
          <w:rStyle w:val="o-image-creditsdescription"/>
          <w:rFonts w:asciiTheme="majorHAnsi" w:hAnsiTheme="majorHAnsi" w:cs="Open Sans"/>
          <w:sz w:val="24"/>
          <w:szCs w:val="24"/>
          <w:shd w:val="clear" w:color="auto" w:fill="FFFFFF"/>
        </w:rPr>
        <w:t>Porcheron</w:t>
      </w:r>
      <w:proofErr w:type="spellEnd"/>
      <w:r w:rsidRPr="007D5BAA">
        <w:rPr>
          <w:rStyle w:val="o-image-creditsdescription"/>
          <w:rFonts w:asciiTheme="majorHAnsi" w:hAnsiTheme="majorHAnsi" w:cs="Open Sans"/>
          <w:sz w:val="24"/>
          <w:szCs w:val="24"/>
          <w:shd w:val="clear" w:color="auto" w:fill="FFFFFF"/>
        </w:rPr>
        <w:t xml:space="preserve"> accroupi </w:t>
      </w:r>
      <w:r w:rsidR="005E6C25" w:rsidRPr="007D5BAA">
        <w:rPr>
          <w:rStyle w:val="o-image-creditsdescription"/>
          <w:rFonts w:asciiTheme="majorHAnsi" w:hAnsiTheme="majorHAnsi" w:cs="Open Sans"/>
          <w:sz w:val="24"/>
          <w:szCs w:val="24"/>
          <w:shd w:val="clear" w:color="auto" w:fill="FFFFFF"/>
        </w:rPr>
        <w:t>à</w:t>
      </w:r>
      <w:r w:rsidRPr="007D5BAA">
        <w:rPr>
          <w:rStyle w:val="o-image-creditsdescription"/>
          <w:rFonts w:asciiTheme="majorHAnsi" w:hAnsiTheme="majorHAnsi" w:cs="Open Sans"/>
          <w:sz w:val="24"/>
          <w:szCs w:val="24"/>
          <w:shd w:val="clear" w:color="auto" w:fill="FFFFFF"/>
        </w:rPr>
        <w:t xml:space="preserve"> gauche devant le Half Track </w:t>
      </w:r>
      <w:r w:rsidR="00A77EDA" w:rsidRPr="007D5BAA">
        <w:rPr>
          <w:rStyle w:val="o-image-creditsdescription"/>
          <w:rFonts w:asciiTheme="majorHAnsi" w:hAnsiTheme="majorHAnsi" w:cs="Open Sans"/>
          <w:sz w:val="24"/>
          <w:szCs w:val="24"/>
          <w:shd w:val="clear" w:color="auto" w:fill="FFFFFF"/>
        </w:rPr>
        <w:t>« </w:t>
      </w:r>
      <w:r w:rsidRPr="007D5BAA">
        <w:rPr>
          <w:rStyle w:val="o-image-creditsdescription"/>
          <w:rFonts w:asciiTheme="majorHAnsi" w:hAnsiTheme="majorHAnsi" w:cs="Open Sans"/>
          <w:i/>
          <w:iCs/>
          <w:sz w:val="24"/>
          <w:szCs w:val="24"/>
          <w:shd w:val="clear" w:color="auto" w:fill="FFFFFF"/>
        </w:rPr>
        <w:t>Nouvelle Calédonie</w:t>
      </w:r>
      <w:r w:rsidR="00A77EDA" w:rsidRPr="007D5BAA">
        <w:rPr>
          <w:rStyle w:val="o-image-creditsdescription"/>
          <w:rFonts w:asciiTheme="majorHAnsi" w:hAnsiTheme="majorHAnsi" w:cs="Open Sans"/>
          <w:sz w:val="24"/>
          <w:szCs w:val="24"/>
          <w:shd w:val="clear" w:color="auto" w:fill="FFFFFF"/>
        </w:rPr>
        <w:t> »</w:t>
      </w:r>
      <w:r w:rsidRPr="007D5BAA">
        <w:rPr>
          <w:rStyle w:val="o-image-creditsdescription"/>
          <w:rFonts w:asciiTheme="majorHAnsi" w:hAnsiTheme="majorHAnsi" w:cs="Open Sans"/>
          <w:sz w:val="24"/>
          <w:szCs w:val="24"/>
          <w:shd w:val="clear" w:color="auto" w:fill="FFFFFF"/>
        </w:rPr>
        <w:t xml:space="preserve"> </w:t>
      </w:r>
    </w:p>
    <w:p w14:paraId="1FB72F18" w14:textId="321EB339" w:rsidR="009676E8" w:rsidRPr="007D5BAA" w:rsidRDefault="00DA77DD" w:rsidP="00DA77DD">
      <w:pPr>
        <w:pStyle w:val="Sansinterligne"/>
        <w:jc w:val="center"/>
        <w:rPr>
          <w:rStyle w:val="a-separator"/>
          <w:rFonts w:asciiTheme="majorHAnsi" w:hAnsiTheme="majorHAnsi" w:cs="Open Sans"/>
          <w:sz w:val="24"/>
          <w:szCs w:val="24"/>
          <w:shd w:val="clear" w:color="auto" w:fill="FFFFFF"/>
        </w:rPr>
      </w:pPr>
      <w:r w:rsidRPr="007D5BAA">
        <w:rPr>
          <w:rStyle w:val="o-image-creditsdescription"/>
          <w:rFonts w:asciiTheme="majorHAnsi" w:hAnsiTheme="majorHAnsi" w:cs="Open Sans"/>
          <w:sz w:val="24"/>
          <w:szCs w:val="24"/>
          <w:shd w:val="clear" w:color="auto" w:fill="FFFFFF"/>
        </w:rPr>
        <w:t>(en short avec son calot et sa barbe), à droite en position dans un nid de mitrailleuse</w:t>
      </w:r>
      <w:r w:rsidR="009676E8" w:rsidRPr="007D5BAA">
        <w:rPr>
          <w:rStyle w:val="Appelnotedebasdep"/>
          <w:rFonts w:asciiTheme="majorHAnsi" w:hAnsiTheme="majorHAnsi" w:cs="Open Sans"/>
          <w:sz w:val="24"/>
          <w:szCs w:val="24"/>
          <w:shd w:val="clear" w:color="auto" w:fill="FFFFFF"/>
        </w:rPr>
        <w:footnoteReference w:id="12"/>
      </w:r>
      <w:r w:rsidR="009676E8" w:rsidRPr="007D5BAA">
        <w:rPr>
          <w:rStyle w:val="o-image-creditsdescription"/>
          <w:rFonts w:asciiTheme="majorHAnsi" w:hAnsiTheme="majorHAnsi" w:cs="Open Sans"/>
          <w:sz w:val="24"/>
          <w:szCs w:val="24"/>
          <w:shd w:val="clear" w:color="auto" w:fill="FFFFFF"/>
        </w:rPr>
        <w:t>.</w:t>
      </w:r>
    </w:p>
    <w:p w14:paraId="6858C564" w14:textId="77777777" w:rsidR="007D5BAA" w:rsidRPr="009B674B" w:rsidRDefault="007D5BAA" w:rsidP="007D5BAA">
      <w:pPr>
        <w:pStyle w:val="Sansinterligne"/>
        <w:jc w:val="both"/>
        <w:rPr>
          <w:rFonts w:asciiTheme="majorHAnsi" w:hAnsiTheme="majorHAnsi" w:cs="Open Sans"/>
          <w:sz w:val="16"/>
          <w:szCs w:val="16"/>
          <w:lang w:eastAsia="fr-FR"/>
        </w:rPr>
      </w:pPr>
    </w:p>
    <w:p w14:paraId="67B705A3" w14:textId="77777777" w:rsidR="00DA77DD" w:rsidRPr="009B674B" w:rsidRDefault="00DA77DD" w:rsidP="00DA77DD">
      <w:pPr>
        <w:pStyle w:val="Sansinterligne"/>
        <w:jc w:val="both"/>
        <w:rPr>
          <w:rFonts w:asciiTheme="majorHAnsi" w:hAnsiTheme="majorHAnsi" w:cs="Open Sans"/>
          <w:sz w:val="28"/>
          <w:szCs w:val="28"/>
          <w:shd w:val="clear" w:color="auto" w:fill="FFFFFF"/>
        </w:rPr>
      </w:pPr>
      <w:proofErr w:type="spellStart"/>
      <w:r w:rsidRPr="009B674B">
        <w:rPr>
          <w:rFonts w:asciiTheme="majorHAnsi" w:hAnsiTheme="majorHAnsi" w:cs="Open Sans"/>
          <w:sz w:val="28"/>
          <w:szCs w:val="28"/>
          <w:shd w:val="clear" w:color="auto" w:fill="FFFFFF"/>
        </w:rPr>
        <w:t>Bir</w:t>
      </w:r>
      <w:proofErr w:type="spellEnd"/>
      <w:r w:rsidRPr="009B674B">
        <w:rPr>
          <w:rFonts w:asciiTheme="majorHAnsi" w:hAnsiTheme="majorHAnsi" w:cs="Open Sans"/>
          <w:sz w:val="28"/>
          <w:szCs w:val="28"/>
          <w:shd w:val="clear" w:color="auto" w:fill="FFFFFF"/>
        </w:rPr>
        <w:t xml:space="preserve"> </w:t>
      </w:r>
      <w:proofErr w:type="spellStart"/>
      <w:r w:rsidRPr="009B674B">
        <w:rPr>
          <w:rFonts w:asciiTheme="majorHAnsi" w:hAnsiTheme="majorHAnsi" w:cs="Open Sans"/>
          <w:sz w:val="28"/>
          <w:szCs w:val="28"/>
          <w:shd w:val="clear" w:color="auto" w:fill="FFFFFF"/>
        </w:rPr>
        <w:t>Hakeim</w:t>
      </w:r>
      <w:proofErr w:type="spellEnd"/>
      <w:r w:rsidRPr="009B674B">
        <w:rPr>
          <w:rFonts w:asciiTheme="majorHAnsi" w:hAnsiTheme="majorHAnsi" w:cs="Open Sans"/>
          <w:sz w:val="28"/>
          <w:szCs w:val="28"/>
          <w:shd w:val="clear" w:color="auto" w:fill="FFFFFF"/>
        </w:rPr>
        <w:t xml:space="preserve"> fut la première contribution militaire d’importance des « </w:t>
      </w:r>
      <w:r w:rsidRPr="009B674B">
        <w:rPr>
          <w:rFonts w:asciiTheme="majorHAnsi" w:hAnsiTheme="majorHAnsi" w:cs="Open Sans"/>
          <w:i/>
          <w:iCs/>
          <w:sz w:val="28"/>
          <w:szCs w:val="28"/>
          <w:shd w:val="clear" w:color="auto" w:fill="FFFFFF"/>
        </w:rPr>
        <w:t>Forces Françaises Libres </w:t>
      </w:r>
      <w:r w:rsidRPr="009B674B">
        <w:rPr>
          <w:rFonts w:asciiTheme="majorHAnsi" w:hAnsiTheme="majorHAnsi" w:cs="Open Sans"/>
          <w:sz w:val="28"/>
          <w:szCs w:val="28"/>
          <w:shd w:val="clear" w:color="auto" w:fill="FFFFFF"/>
        </w:rPr>
        <w:t>», la résistance héroïque des hommes de Kœnig permit aux Anglais, en mauvaise posture, de se replier avant de remporter la victoire stratégique d’El Alamein en juillet.</w:t>
      </w:r>
    </w:p>
    <w:p w14:paraId="30998F2E" w14:textId="77777777" w:rsidR="007D5BAA" w:rsidRPr="009B674B" w:rsidRDefault="007D5BAA" w:rsidP="007D5BAA">
      <w:pPr>
        <w:pStyle w:val="Sansinterligne"/>
        <w:jc w:val="both"/>
        <w:rPr>
          <w:rFonts w:asciiTheme="majorHAnsi" w:hAnsiTheme="majorHAnsi" w:cs="Open Sans"/>
          <w:sz w:val="16"/>
          <w:szCs w:val="16"/>
          <w:lang w:eastAsia="fr-FR"/>
        </w:rPr>
      </w:pPr>
    </w:p>
    <w:p w14:paraId="73603C2B" w14:textId="3CFF4550" w:rsidR="00DA77DD" w:rsidRPr="009B674B" w:rsidRDefault="00DA77DD" w:rsidP="00DA77DD">
      <w:pPr>
        <w:pStyle w:val="Sansinterligne"/>
        <w:jc w:val="both"/>
        <w:rPr>
          <w:rFonts w:asciiTheme="majorHAnsi" w:hAnsiTheme="majorHAnsi" w:cs="Open Sans"/>
          <w:sz w:val="28"/>
          <w:szCs w:val="28"/>
        </w:rPr>
      </w:pPr>
      <w:r w:rsidRPr="009B674B">
        <w:rPr>
          <w:rFonts w:asciiTheme="majorHAnsi" w:hAnsiTheme="majorHAnsi" w:cs="Open Sans"/>
          <w:sz w:val="28"/>
          <w:szCs w:val="28"/>
          <w:shd w:val="clear" w:color="auto" w:fill="FFFFFF"/>
        </w:rPr>
        <w:t xml:space="preserve">Les frères </w:t>
      </w:r>
      <w:proofErr w:type="spellStart"/>
      <w:r w:rsidRPr="009B674B">
        <w:rPr>
          <w:rFonts w:asciiTheme="majorHAnsi" w:hAnsiTheme="majorHAnsi" w:cs="Open Sans"/>
          <w:sz w:val="28"/>
          <w:szCs w:val="28"/>
          <w:shd w:val="clear" w:color="auto" w:fill="FFFFFF"/>
        </w:rPr>
        <w:t>Porcheron</w:t>
      </w:r>
      <w:proofErr w:type="spellEnd"/>
      <w:r w:rsidRPr="009B674B">
        <w:rPr>
          <w:rFonts w:asciiTheme="majorHAnsi" w:hAnsiTheme="majorHAnsi" w:cs="Open Sans"/>
          <w:sz w:val="28"/>
          <w:szCs w:val="28"/>
          <w:shd w:val="clear" w:color="auto" w:fill="FFFFFF"/>
        </w:rPr>
        <w:t xml:space="preserve"> prendront part à la campagne de Libye, Charles est volontaire pour toutes les missions dangereuses. </w:t>
      </w:r>
      <w:proofErr w:type="spellStart"/>
      <w:r w:rsidRPr="009B674B">
        <w:rPr>
          <w:rFonts w:asciiTheme="majorHAnsi" w:hAnsiTheme="majorHAnsi" w:cs="Open Sans"/>
          <w:sz w:val="28"/>
          <w:szCs w:val="28"/>
          <w:shd w:val="clear" w:color="auto" w:fill="FFFFFF"/>
        </w:rPr>
        <w:t>Willi</w:t>
      </w:r>
      <w:proofErr w:type="spellEnd"/>
      <w:r w:rsidRPr="009B674B">
        <w:rPr>
          <w:rFonts w:asciiTheme="majorHAnsi" w:hAnsiTheme="majorHAnsi" w:cs="Open Sans"/>
          <w:sz w:val="28"/>
          <w:szCs w:val="28"/>
          <w:shd w:val="clear" w:color="auto" w:fill="FFFFFF"/>
        </w:rPr>
        <w:t xml:space="preserve"> participe à plusieurs patrouilles, pénétrant dans les lignes ennemies en plein désert et ramenant de précieux renseignements. Tous deux parviendront aussi à effectuer cette sortie de « </w:t>
      </w:r>
      <w:r w:rsidRPr="009B674B">
        <w:rPr>
          <w:rFonts w:asciiTheme="majorHAnsi" w:hAnsiTheme="majorHAnsi" w:cs="Open Sans"/>
          <w:i/>
          <w:iCs/>
          <w:sz w:val="28"/>
          <w:szCs w:val="28"/>
          <w:shd w:val="clear" w:color="auto" w:fill="FFFFFF"/>
        </w:rPr>
        <w:t>vive force</w:t>
      </w:r>
      <w:r w:rsidRPr="009B674B">
        <w:rPr>
          <w:rFonts w:asciiTheme="majorHAnsi" w:hAnsiTheme="majorHAnsi" w:cs="Open Sans"/>
          <w:sz w:val="28"/>
          <w:szCs w:val="28"/>
          <w:shd w:val="clear" w:color="auto" w:fill="FFFFFF"/>
        </w:rPr>
        <w:t> » vers l’azimut 213, les positions anglaises.</w:t>
      </w:r>
    </w:p>
    <w:p w14:paraId="0E16A93C" w14:textId="77777777" w:rsidR="007D5BAA" w:rsidRPr="009B674B" w:rsidRDefault="007D5BAA" w:rsidP="007D5BAA">
      <w:pPr>
        <w:pStyle w:val="Sansinterligne"/>
        <w:jc w:val="both"/>
        <w:rPr>
          <w:rFonts w:asciiTheme="majorHAnsi" w:hAnsiTheme="majorHAnsi" w:cs="Open Sans"/>
          <w:sz w:val="16"/>
          <w:szCs w:val="16"/>
          <w:lang w:eastAsia="fr-FR"/>
        </w:rPr>
      </w:pPr>
    </w:p>
    <w:p w14:paraId="4DF1246C" w14:textId="0F6623B8" w:rsidR="00DA77DD" w:rsidRPr="00D14498" w:rsidRDefault="007D5BAA" w:rsidP="00DA77DD">
      <w:pPr>
        <w:pStyle w:val="Sansinterligne"/>
        <w:jc w:val="both"/>
        <w:rPr>
          <w:rFonts w:ascii="Perpetua Titling MT" w:hAnsi="Perpetua Titling MT" w:cs="Open Sans"/>
          <w:color w:val="C00000"/>
          <w:sz w:val="28"/>
          <w:szCs w:val="28"/>
        </w:rPr>
      </w:pPr>
      <w:r w:rsidRPr="00D14498">
        <w:rPr>
          <w:rFonts w:ascii="Perpetua Titling MT" w:hAnsi="Perpetua Titling MT" w:cs="Open Sans"/>
          <w:color w:val="C00000"/>
          <w:sz w:val="28"/>
          <w:szCs w:val="28"/>
        </w:rPr>
        <w:t>LE B.I.M.P EST CREE.</w:t>
      </w:r>
    </w:p>
    <w:p w14:paraId="370F252B" w14:textId="77777777" w:rsidR="00DA77DD" w:rsidRPr="009B674B" w:rsidRDefault="00DA77DD" w:rsidP="00DA77DD">
      <w:pPr>
        <w:pStyle w:val="Sansinterligne"/>
        <w:jc w:val="both"/>
        <w:rPr>
          <w:rFonts w:asciiTheme="majorHAnsi" w:hAnsiTheme="majorHAnsi" w:cs="Open Sans"/>
          <w:sz w:val="28"/>
          <w:szCs w:val="28"/>
          <w:shd w:val="clear" w:color="auto" w:fill="FFFFFF"/>
        </w:rPr>
      </w:pPr>
      <w:r w:rsidRPr="009B674B">
        <w:rPr>
          <w:rFonts w:asciiTheme="majorHAnsi" w:hAnsiTheme="majorHAnsi" w:cs="Open Sans"/>
          <w:sz w:val="28"/>
          <w:szCs w:val="28"/>
          <w:shd w:val="clear" w:color="auto" w:fill="FFFFFF"/>
        </w:rPr>
        <w:t>Le 1</w:t>
      </w:r>
      <w:r w:rsidRPr="009B674B">
        <w:rPr>
          <w:rFonts w:asciiTheme="majorHAnsi" w:hAnsiTheme="majorHAnsi" w:cs="Open Sans"/>
          <w:sz w:val="28"/>
          <w:szCs w:val="28"/>
          <w:shd w:val="clear" w:color="auto" w:fill="FFFFFF"/>
          <w:vertAlign w:val="superscript"/>
        </w:rPr>
        <w:t>er</w:t>
      </w:r>
      <w:r w:rsidRPr="009B674B">
        <w:rPr>
          <w:rFonts w:asciiTheme="majorHAnsi" w:hAnsiTheme="majorHAnsi" w:cs="Open Sans"/>
          <w:sz w:val="28"/>
          <w:szCs w:val="28"/>
          <w:shd w:val="clear" w:color="auto" w:fill="FFFFFF"/>
        </w:rPr>
        <w:t xml:space="preserve"> juillet 1942, les quatre hommes seront intégrés au « </w:t>
      </w:r>
      <w:r w:rsidRPr="009B674B">
        <w:rPr>
          <w:rFonts w:asciiTheme="majorHAnsi" w:hAnsiTheme="majorHAnsi" w:cs="Open Sans"/>
          <w:i/>
          <w:iCs/>
          <w:sz w:val="28"/>
          <w:szCs w:val="28"/>
          <w:shd w:val="clear" w:color="auto" w:fill="FFFFFF"/>
        </w:rPr>
        <w:t>Bataillon d'Infanterie de Marine du Pacifique </w:t>
      </w:r>
      <w:r w:rsidRPr="009B674B">
        <w:rPr>
          <w:rFonts w:asciiTheme="majorHAnsi" w:hAnsiTheme="majorHAnsi" w:cs="Open Sans"/>
          <w:sz w:val="28"/>
          <w:szCs w:val="28"/>
          <w:shd w:val="clear" w:color="auto" w:fill="FFFFFF"/>
        </w:rPr>
        <w:t xml:space="preserve">», nouvellement créé par la fusion des effectifs décimés à </w:t>
      </w:r>
      <w:proofErr w:type="spellStart"/>
      <w:r w:rsidRPr="009B674B">
        <w:rPr>
          <w:rFonts w:asciiTheme="majorHAnsi" w:hAnsiTheme="majorHAnsi" w:cs="Open Sans"/>
          <w:sz w:val="28"/>
          <w:szCs w:val="28"/>
          <w:shd w:val="clear" w:color="auto" w:fill="FFFFFF"/>
        </w:rPr>
        <w:t>Bir-Hakeim</w:t>
      </w:r>
      <w:proofErr w:type="spellEnd"/>
      <w:r w:rsidRPr="009B674B">
        <w:rPr>
          <w:rFonts w:asciiTheme="majorHAnsi" w:hAnsiTheme="majorHAnsi" w:cs="Open Sans"/>
          <w:sz w:val="28"/>
          <w:szCs w:val="28"/>
          <w:shd w:val="clear" w:color="auto" w:fill="FFFFFF"/>
        </w:rPr>
        <w:t xml:space="preserve"> du « </w:t>
      </w:r>
      <w:r w:rsidRPr="009B674B">
        <w:rPr>
          <w:rFonts w:asciiTheme="majorHAnsi" w:hAnsiTheme="majorHAnsi" w:cs="Open Sans"/>
          <w:i/>
          <w:iCs/>
          <w:sz w:val="28"/>
          <w:szCs w:val="28"/>
          <w:shd w:val="clear" w:color="auto" w:fill="FFFFFF"/>
        </w:rPr>
        <w:t>Bataillon du Pacifique</w:t>
      </w:r>
      <w:r w:rsidRPr="009B674B">
        <w:rPr>
          <w:rFonts w:asciiTheme="majorHAnsi" w:hAnsiTheme="majorHAnsi" w:cs="Open Sans"/>
          <w:sz w:val="28"/>
          <w:szCs w:val="28"/>
          <w:shd w:val="clear" w:color="auto" w:fill="FFFFFF"/>
        </w:rPr>
        <w:t> » et du « </w:t>
      </w:r>
      <w:r w:rsidRPr="009B674B">
        <w:rPr>
          <w:rFonts w:asciiTheme="majorHAnsi" w:hAnsiTheme="majorHAnsi" w:cs="Open Sans"/>
          <w:i/>
          <w:iCs/>
          <w:sz w:val="28"/>
          <w:szCs w:val="28"/>
          <w:shd w:val="clear" w:color="auto" w:fill="FFFFFF"/>
        </w:rPr>
        <w:t>1</w:t>
      </w:r>
      <w:r w:rsidRPr="009B674B">
        <w:rPr>
          <w:rFonts w:asciiTheme="majorHAnsi" w:hAnsiTheme="majorHAnsi" w:cs="Open Sans"/>
          <w:i/>
          <w:iCs/>
          <w:sz w:val="28"/>
          <w:szCs w:val="28"/>
          <w:shd w:val="clear" w:color="auto" w:fill="FFFFFF"/>
          <w:vertAlign w:val="superscript"/>
        </w:rPr>
        <w:t>er</w:t>
      </w:r>
      <w:r w:rsidRPr="009B674B">
        <w:rPr>
          <w:rFonts w:asciiTheme="majorHAnsi" w:hAnsiTheme="majorHAnsi" w:cs="Open Sans"/>
          <w:i/>
          <w:iCs/>
          <w:sz w:val="28"/>
          <w:szCs w:val="28"/>
          <w:shd w:val="clear" w:color="auto" w:fill="FFFFFF"/>
        </w:rPr>
        <w:t xml:space="preserve"> Bataillon d'Infanterie de Marine</w:t>
      </w:r>
      <w:r w:rsidRPr="009B674B">
        <w:rPr>
          <w:rFonts w:asciiTheme="majorHAnsi" w:hAnsiTheme="majorHAnsi" w:cs="Open Sans"/>
          <w:sz w:val="28"/>
          <w:szCs w:val="28"/>
          <w:shd w:val="clear" w:color="auto" w:fill="FFFFFF"/>
        </w:rPr>
        <w:t xml:space="preserve"> ». </w:t>
      </w:r>
    </w:p>
    <w:p w14:paraId="5C7514D8" w14:textId="77777777" w:rsidR="007D5BAA" w:rsidRPr="009B674B" w:rsidRDefault="007D5BAA" w:rsidP="007D5BAA">
      <w:pPr>
        <w:pStyle w:val="Sansinterligne"/>
        <w:jc w:val="both"/>
        <w:rPr>
          <w:rFonts w:asciiTheme="majorHAnsi" w:hAnsiTheme="majorHAnsi" w:cs="Open Sans"/>
          <w:sz w:val="16"/>
          <w:szCs w:val="16"/>
          <w:lang w:eastAsia="fr-FR"/>
        </w:rPr>
      </w:pPr>
    </w:p>
    <w:p w14:paraId="4F0B13FC" w14:textId="77777777" w:rsidR="00DA77DD" w:rsidRPr="009B674B" w:rsidRDefault="00DA77DD" w:rsidP="00DA77DD">
      <w:pPr>
        <w:pStyle w:val="Sansinterligne"/>
        <w:jc w:val="both"/>
        <w:rPr>
          <w:rFonts w:asciiTheme="majorHAnsi" w:hAnsiTheme="majorHAnsi" w:cs="Open Sans"/>
          <w:sz w:val="28"/>
          <w:szCs w:val="28"/>
          <w:shd w:val="clear" w:color="auto" w:fill="FFFFFF"/>
        </w:rPr>
      </w:pPr>
      <w:r w:rsidRPr="009B674B">
        <w:rPr>
          <w:rFonts w:asciiTheme="majorHAnsi" w:hAnsiTheme="majorHAnsi" w:cs="Open Sans"/>
          <w:sz w:val="28"/>
          <w:szCs w:val="28"/>
          <w:shd w:val="clear" w:color="auto" w:fill="FFFFFF"/>
        </w:rPr>
        <w:t xml:space="preserve">Jean </w:t>
      </w:r>
      <w:proofErr w:type="spellStart"/>
      <w:r w:rsidRPr="009B674B">
        <w:rPr>
          <w:rFonts w:asciiTheme="majorHAnsi" w:hAnsiTheme="majorHAnsi" w:cs="Open Sans"/>
          <w:sz w:val="28"/>
          <w:szCs w:val="28"/>
          <w:shd w:val="clear" w:color="auto" w:fill="FFFFFF"/>
        </w:rPr>
        <w:t>Tranape</w:t>
      </w:r>
      <w:proofErr w:type="spellEnd"/>
      <w:r w:rsidRPr="009B674B">
        <w:rPr>
          <w:rFonts w:asciiTheme="majorHAnsi" w:hAnsiTheme="majorHAnsi" w:cs="Open Sans"/>
          <w:sz w:val="28"/>
          <w:szCs w:val="28"/>
          <w:shd w:val="clear" w:color="auto" w:fill="FFFFFF"/>
        </w:rPr>
        <w:t xml:space="preserve"> prendra dans le désert libyen une photo des deux frères </w:t>
      </w:r>
      <w:proofErr w:type="spellStart"/>
      <w:r w:rsidRPr="009B674B">
        <w:rPr>
          <w:rFonts w:asciiTheme="majorHAnsi" w:hAnsiTheme="majorHAnsi" w:cs="Open Sans"/>
          <w:sz w:val="28"/>
          <w:szCs w:val="28"/>
          <w:shd w:val="clear" w:color="auto" w:fill="FFFFFF"/>
        </w:rPr>
        <w:t>Porcheron</w:t>
      </w:r>
      <w:proofErr w:type="spellEnd"/>
      <w:r w:rsidRPr="009B674B">
        <w:rPr>
          <w:rFonts w:asciiTheme="majorHAnsi" w:hAnsiTheme="majorHAnsi" w:cs="Open Sans"/>
          <w:sz w:val="28"/>
          <w:szCs w:val="28"/>
          <w:shd w:val="clear" w:color="auto" w:fill="FFFFFF"/>
        </w:rPr>
        <w:t>, cette photo aura une belle histoire. Comme ces cartes de vœux qu’ils envoient à leurs proches juste avant Noël 1942 : </w:t>
      </w:r>
    </w:p>
    <w:p w14:paraId="770A7ADE" w14:textId="77777777" w:rsidR="00DA77DD" w:rsidRPr="009B674B" w:rsidRDefault="00DA77DD" w:rsidP="00DA77DD">
      <w:pPr>
        <w:pStyle w:val="Sansinterligne"/>
        <w:ind w:left="284"/>
        <w:jc w:val="both"/>
        <w:rPr>
          <w:rFonts w:asciiTheme="majorHAnsi" w:hAnsiTheme="majorHAnsi" w:cs="Open Sans"/>
          <w:sz w:val="28"/>
          <w:szCs w:val="28"/>
          <w:shd w:val="clear" w:color="auto" w:fill="FFFFFF"/>
        </w:rPr>
      </w:pPr>
      <w:r w:rsidRPr="009B674B">
        <w:rPr>
          <w:rStyle w:val="Accentuation"/>
          <w:rFonts w:asciiTheme="majorHAnsi" w:hAnsiTheme="majorHAnsi" w:cs="Open Sans"/>
          <w:sz w:val="28"/>
          <w:szCs w:val="28"/>
          <w:shd w:val="clear" w:color="auto" w:fill="FFFFFF"/>
        </w:rPr>
        <w:t xml:space="preserve">« Chère Lucienne, je suis avec </w:t>
      </w:r>
      <w:proofErr w:type="spellStart"/>
      <w:r w:rsidRPr="009B674B">
        <w:rPr>
          <w:rStyle w:val="Accentuation"/>
          <w:rFonts w:asciiTheme="majorHAnsi" w:hAnsiTheme="majorHAnsi" w:cs="Open Sans"/>
          <w:sz w:val="28"/>
          <w:szCs w:val="28"/>
          <w:shd w:val="clear" w:color="auto" w:fill="FFFFFF"/>
        </w:rPr>
        <w:t>Brial</w:t>
      </w:r>
      <w:proofErr w:type="spellEnd"/>
      <w:r w:rsidRPr="009B674B">
        <w:rPr>
          <w:rStyle w:val="Accentuation"/>
          <w:rFonts w:asciiTheme="majorHAnsi" w:hAnsiTheme="majorHAnsi" w:cs="Open Sans"/>
          <w:sz w:val="28"/>
          <w:szCs w:val="28"/>
          <w:shd w:val="clear" w:color="auto" w:fill="FFFFFF"/>
        </w:rPr>
        <w:t>. Nous espérons tous être avec vous en Calédonie pour fêter Noël 42. Nous avons plus que confiance en la victoire, pour la première fois les Allemands reculent </w:t>
      </w:r>
      <w:r w:rsidRPr="009B674B">
        <w:rPr>
          <w:rStyle w:val="Accentuation"/>
          <w:rFonts w:asciiTheme="majorHAnsi" w:hAnsiTheme="majorHAnsi" w:cs="Open Sans"/>
          <w:i w:val="0"/>
          <w:iCs w:val="0"/>
          <w:sz w:val="28"/>
          <w:szCs w:val="28"/>
          <w:shd w:val="clear" w:color="auto" w:fill="FFFFFF"/>
        </w:rPr>
        <w:t>»</w:t>
      </w:r>
      <w:r w:rsidRPr="009B674B">
        <w:rPr>
          <w:rStyle w:val="Accentuation"/>
          <w:rFonts w:asciiTheme="majorHAnsi" w:hAnsiTheme="majorHAnsi" w:cs="Open Sans"/>
          <w:sz w:val="28"/>
          <w:szCs w:val="28"/>
          <w:shd w:val="clear" w:color="auto" w:fill="FFFFFF"/>
        </w:rPr>
        <w:t>,</w:t>
      </w:r>
      <w:r w:rsidRPr="009B674B">
        <w:rPr>
          <w:rFonts w:asciiTheme="majorHAnsi" w:hAnsiTheme="majorHAnsi" w:cs="Open Sans"/>
          <w:sz w:val="28"/>
          <w:szCs w:val="28"/>
          <w:shd w:val="clear" w:color="auto" w:fill="FFFFFF"/>
        </w:rPr>
        <w:t> écrit Charles à sa fiancée.</w:t>
      </w:r>
    </w:p>
    <w:p w14:paraId="68188C0F" w14:textId="77777777" w:rsidR="00DA77DD" w:rsidRPr="009B674B" w:rsidRDefault="00DA77DD" w:rsidP="00DA77DD">
      <w:pPr>
        <w:pStyle w:val="Sansinterligne"/>
        <w:jc w:val="both"/>
        <w:rPr>
          <w:rFonts w:asciiTheme="majorHAnsi" w:hAnsiTheme="majorHAnsi" w:cs="Open Sans"/>
          <w:sz w:val="28"/>
          <w:szCs w:val="28"/>
          <w:shd w:val="clear" w:color="auto" w:fill="FFFFFF"/>
        </w:rPr>
      </w:pPr>
      <w:r w:rsidRPr="009B674B">
        <w:rPr>
          <w:rFonts w:asciiTheme="majorHAnsi" w:hAnsiTheme="majorHAnsi" w:cs="Open Sans"/>
          <w:sz w:val="28"/>
          <w:szCs w:val="28"/>
          <w:shd w:val="clear" w:color="auto" w:fill="FFFFFF"/>
        </w:rPr>
        <w:t xml:space="preserve">Alors que </w:t>
      </w:r>
      <w:proofErr w:type="spellStart"/>
      <w:r w:rsidRPr="009B674B">
        <w:rPr>
          <w:rFonts w:asciiTheme="majorHAnsi" w:hAnsiTheme="majorHAnsi" w:cs="Open Sans"/>
          <w:sz w:val="28"/>
          <w:szCs w:val="28"/>
          <w:shd w:val="clear" w:color="auto" w:fill="FFFFFF"/>
        </w:rPr>
        <w:t>Willi</w:t>
      </w:r>
      <w:proofErr w:type="spellEnd"/>
      <w:r w:rsidRPr="009B674B">
        <w:rPr>
          <w:rFonts w:asciiTheme="majorHAnsi" w:hAnsiTheme="majorHAnsi" w:cs="Open Sans"/>
          <w:sz w:val="28"/>
          <w:szCs w:val="28"/>
          <w:shd w:val="clear" w:color="auto" w:fill="FFFFFF"/>
        </w:rPr>
        <w:t xml:space="preserve"> écrit à ses oncles et tantes : </w:t>
      </w:r>
    </w:p>
    <w:p w14:paraId="10C20D91" w14:textId="77777777" w:rsidR="00DA77DD" w:rsidRPr="009B674B" w:rsidRDefault="00DA77DD" w:rsidP="00DA77DD">
      <w:pPr>
        <w:pStyle w:val="Sansinterligne"/>
        <w:ind w:left="284"/>
        <w:jc w:val="both"/>
        <w:rPr>
          <w:rStyle w:val="Accentuation"/>
          <w:rFonts w:asciiTheme="majorHAnsi" w:hAnsiTheme="majorHAnsi" w:cs="Open Sans"/>
          <w:sz w:val="28"/>
          <w:szCs w:val="28"/>
          <w:shd w:val="clear" w:color="auto" w:fill="FFFFFF"/>
        </w:rPr>
      </w:pPr>
      <w:r w:rsidRPr="009B674B">
        <w:rPr>
          <w:rFonts w:asciiTheme="majorHAnsi" w:hAnsiTheme="majorHAnsi" w:cs="Open Sans"/>
          <w:sz w:val="28"/>
          <w:szCs w:val="28"/>
          <w:shd w:val="clear" w:color="auto" w:fill="FFFFFF"/>
        </w:rPr>
        <w:t>« </w:t>
      </w:r>
      <w:r w:rsidRPr="009B674B">
        <w:rPr>
          <w:rStyle w:val="Accentuation"/>
          <w:rFonts w:asciiTheme="majorHAnsi" w:hAnsiTheme="majorHAnsi" w:cs="Open Sans"/>
          <w:sz w:val="28"/>
          <w:szCs w:val="28"/>
          <w:shd w:val="clear" w:color="auto" w:fill="FFFFFF"/>
        </w:rPr>
        <w:t>Recevez tous mes vœux pour 1943 qu’elle voie s’accomplir notre rêve à tous, la fin de cette horrible guerre, la France libre, l’Angleterre et leurs alliés victorieux et que le drapeau tricolore flotte à nouveau sur notre France, notre patrie </w:t>
      </w:r>
      <w:r w:rsidRPr="009B674B">
        <w:rPr>
          <w:rStyle w:val="Accentuation"/>
          <w:rFonts w:asciiTheme="majorHAnsi" w:hAnsiTheme="majorHAnsi" w:cs="Open Sans"/>
          <w:i w:val="0"/>
          <w:iCs w:val="0"/>
          <w:sz w:val="28"/>
          <w:szCs w:val="28"/>
          <w:shd w:val="clear" w:color="auto" w:fill="FFFFFF"/>
        </w:rPr>
        <w:t>»</w:t>
      </w:r>
      <w:r w:rsidRPr="009B674B">
        <w:rPr>
          <w:rStyle w:val="Accentuation"/>
          <w:rFonts w:asciiTheme="majorHAnsi" w:hAnsiTheme="majorHAnsi" w:cs="Open Sans"/>
          <w:sz w:val="28"/>
          <w:szCs w:val="28"/>
          <w:shd w:val="clear" w:color="auto" w:fill="FFFFFF"/>
        </w:rPr>
        <w:t>.</w:t>
      </w:r>
    </w:p>
    <w:p w14:paraId="7F8F3FA6" w14:textId="77777777" w:rsidR="00DA77DD" w:rsidRPr="009B674B" w:rsidRDefault="00DA77DD" w:rsidP="00DA77DD">
      <w:pPr>
        <w:pStyle w:val="Sansinterligne"/>
        <w:jc w:val="both"/>
        <w:rPr>
          <w:rFonts w:asciiTheme="majorHAnsi" w:hAnsiTheme="majorHAnsi" w:cs="Open Sans"/>
          <w:sz w:val="28"/>
          <w:szCs w:val="28"/>
          <w:shd w:val="clear" w:color="auto" w:fill="FFFFFF"/>
        </w:rPr>
      </w:pPr>
      <w:r w:rsidRPr="009B674B">
        <w:rPr>
          <w:rFonts w:asciiTheme="majorHAnsi" w:hAnsiTheme="majorHAnsi" w:cs="Open Sans"/>
          <w:sz w:val="28"/>
          <w:szCs w:val="28"/>
          <w:shd w:val="clear" w:color="auto" w:fill="FFFFFF"/>
        </w:rPr>
        <w:t xml:space="preserve">Charles sera blessé par un éclat d’obus à l’omoplate, le 9 mai 1943 à Aïn </w:t>
      </w:r>
      <w:proofErr w:type="spellStart"/>
      <w:r w:rsidRPr="009B674B">
        <w:rPr>
          <w:rFonts w:asciiTheme="majorHAnsi" w:hAnsiTheme="majorHAnsi" w:cs="Open Sans"/>
          <w:sz w:val="28"/>
          <w:szCs w:val="28"/>
          <w:shd w:val="clear" w:color="auto" w:fill="FFFFFF"/>
        </w:rPr>
        <w:t>Garci</w:t>
      </w:r>
      <w:proofErr w:type="spellEnd"/>
      <w:r w:rsidRPr="009B674B">
        <w:rPr>
          <w:rFonts w:asciiTheme="majorHAnsi" w:hAnsiTheme="majorHAnsi" w:cs="Open Sans"/>
          <w:sz w:val="28"/>
          <w:szCs w:val="28"/>
          <w:shd w:val="clear" w:color="auto" w:fill="FFFFFF"/>
        </w:rPr>
        <w:t xml:space="preserve"> en Tunisie. John Martin poursuivra l’« </w:t>
      </w:r>
      <w:r w:rsidRPr="009B674B">
        <w:rPr>
          <w:rFonts w:asciiTheme="majorHAnsi" w:hAnsiTheme="majorHAnsi" w:cs="Open Sans"/>
          <w:i/>
          <w:iCs/>
          <w:sz w:val="28"/>
          <w:szCs w:val="28"/>
          <w:shd w:val="clear" w:color="auto" w:fill="FFFFFF"/>
        </w:rPr>
        <w:t xml:space="preserve">Afrika </w:t>
      </w:r>
      <w:proofErr w:type="spellStart"/>
      <w:r w:rsidRPr="009B674B">
        <w:rPr>
          <w:rFonts w:asciiTheme="majorHAnsi" w:hAnsiTheme="majorHAnsi" w:cs="Open Sans"/>
          <w:i/>
          <w:iCs/>
          <w:sz w:val="28"/>
          <w:szCs w:val="28"/>
          <w:shd w:val="clear" w:color="auto" w:fill="FFFFFF"/>
        </w:rPr>
        <w:t>Korps</w:t>
      </w:r>
      <w:proofErr w:type="spellEnd"/>
      <w:r w:rsidRPr="009B674B">
        <w:rPr>
          <w:rFonts w:asciiTheme="majorHAnsi" w:hAnsiTheme="majorHAnsi" w:cs="Open Sans"/>
          <w:sz w:val="28"/>
          <w:szCs w:val="28"/>
          <w:shd w:val="clear" w:color="auto" w:fill="FFFFFF"/>
        </w:rPr>
        <w:t> » de Rommel jusqu’en Tunisie. A Tunis en 1943, il prend le commandement d’une section de Calédoniens.</w:t>
      </w:r>
    </w:p>
    <w:p w14:paraId="7FFD3D87" w14:textId="77777777" w:rsidR="00EE2ACE" w:rsidRPr="009B674B" w:rsidRDefault="00EE2ACE" w:rsidP="00EE2ACE">
      <w:pPr>
        <w:pStyle w:val="Sansinterligne"/>
        <w:jc w:val="both"/>
        <w:rPr>
          <w:rFonts w:asciiTheme="majorHAnsi" w:hAnsiTheme="majorHAnsi" w:cs="Open Sans"/>
          <w:sz w:val="16"/>
          <w:szCs w:val="16"/>
          <w:lang w:eastAsia="fr-FR"/>
        </w:rPr>
      </w:pPr>
    </w:p>
    <w:p w14:paraId="022C57D2" w14:textId="1F727D70" w:rsidR="00DA77DD" w:rsidRPr="009B674B" w:rsidRDefault="00DA77DD" w:rsidP="00DA77DD">
      <w:pPr>
        <w:pStyle w:val="Sansinterligne"/>
        <w:jc w:val="both"/>
        <w:rPr>
          <w:rFonts w:asciiTheme="majorHAnsi" w:hAnsiTheme="majorHAnsi" w:cs="Open Sans"/>
          <w:sz w:val="28"/>
          <w:szCs w:val="28"/>
          <w:shd w:val="clear" w:color="auto" w:fill="FFFFFF"/>
        </w:rPr>
      </w:pPr>
      <w:r w:rsidRPr="009B674B">
        <w:rPr>
          <w:rFonts w:asciiTheme="majorHAnsi" w:hAnsiTheme="majorHAnsi" w:cs="Open Sans"/>
          <w:sz w:val="28"/>
          <w:szCs w:val="28"/>
          <w:shd w:val="clear" w:color="auto" w:fill="FFFFFF"/>
        </w:rPr>
        <w:t>Le « </w:t>
      </w:r>
      <w:r w:rsidRPr="009B674B">
        <w:rPr>
          <w:rFonts w:asciiTheme="majorHAnsi" w:hAnsiTheme="majorHAnsi" w:cs="Open Sans"/>
          <w:i/>
          <w:iCs/>
          <w:sz w:val="28"/>
          <w:szCs w:val="28"/>
          <w:shd w:val="clear" w:color="auto" w:fill="FFFFFF"/>
        </w:rPr>
        <w:t>BIMP </w:t>
      </w:r>
      <w:r w:rsidRPr="009B674B">
        <w:rPr>
          <w:rFonts w:asciiTheme="majorHAnsi" w:hAnsiTheme="majorHAnsi" w:cs="Open Sans"/>
          <w:sz w:val="28"/>
          <w:szCs w:val="28"/>
          <w:shd w:val="clear" w:color="auto" w:fill="FFFFFF"/>
        </w:rPr>
        <w:t>» débarque en Italie en avril 1944. </w:t>
      </w:r>
      <w:proofErr w:type="spellStart"/>
      <w:r w:rsidRPr="009B674B">
        <w:rPr>
          <w:rFonts w:asciiTheme="majorHAnsi" w:hAnsiTheme="majorHAnsi" w:cs="Open Sans"/>
          <w:sz w:val="28"/>
          <w:szCs w:val="28"/>
          <w:shd w:val="clear" w:color="auto" w:fill="FFFFFF"/>
        </w:rPr>
        <w:t>Willi</w:t>
      </w:r>
      <w:proofErr w:type="spellEnd"/>
      <w:r w:rsidRPr="009B674B">
        <w:rPr>
          <w:rFonts w:asciiTheme="majorHAnsi" w:hAnsiTheme="majorHAnsi" w:cs="Open Sans"/>
          <w:sz w:val="28"/>
          <w:szCs w:val="28"/>
          <w:shd w:val="clear" w:color="auto" w:fill="FFFFFF"/>
        </w:rPr>
        <w:t xml:space="preserve"> et Charles </w:t>
      </w:r>
      <w:proofErr w:type="spellStart"/>
      <w:r w:rsidRPr="009B674B">
        <w:rPr>
          <w:rFonts w:asciiTheme="majorHAnsi" w:hAnsiTheme="majorHAnsi" w:cs="Open Sans"/>
          <w:sz w:val="28"/>
          <w:szCs w:val="28"/>
          <w:shd w:val="clear" w:color="auto" w:fill="FFFFFF"/>
        </w:rPr>
        <w:t>Porcheron</w:t>
      </w:r>
      <w:proofErr w:type="spellEnd"/>
      <w:r w:rsidRPr="009B674B">
        <w:rPr>
          <w:rFonts w:asciiTheme="majorHAnsi" w:hAnsiTheme="majorHAnsi" w:cs="Open Sans"/>
          <w:sz w:val="28"/>
          <w:szCs w:val="28"/>
          <w:shd w:val="clear" w:color="auto" w:fill="FFFFFF"/>
        </w:rPr>
        <w:t xml:space="preserve"> sont de tous les combats, ils participent notamment à la prise de Rome et de Sienne et sont engagés sur la </w:t>
      </w:r>
      <w:r w:rsidR="00B7444B" w:rsidRPr="009B674B">
        <w:rPr>
          <w:rFonts w:asciiTheme="majorHAnsi" w:hAnsiTheme="majorHAnsi" w:cs="Open Sans"/>
          <w:sz w:val="28"/>
          <w:szCs w:val="28"/>
          <w:shd w:val="clear" w:color="auto" w:fill="FFFFFF"/>
        </w:rPr>
        <w:t xml:space="preserve">terrible </w:t>
      </w:r>
      <w:r w:rsidRPr="009B674B">
        <w:rPr>
          <w:rFonts w:asciiTheme="majorHAnsi" w:hAnsiTheme="majorHAnsi" w:cs="Open Sans"/>
          <w:sz w:val="28"/>
          <w:szCs w:val="28"/>
          <w:shd w:val="clear" w:color="auto" w:fill="FFFFFF"/>
        </w:rPr>
        <w:t xml:space="preserve">bataille de Monte Cassino. </w:t>
      </w:r>
    </w:p>
    <w:p w14:paraId="2BE80B10" w14:textId="77777777" w:rsidR="00EE2ACE" w:rsidRPr="009B674B" w:rsidRDefault="00EE2ACE" w:rsidP="00EE2ACE">
      <w:pPr>
        <w:pStyle w:val="Sansinterligne"/>
        <w:jc w:val="both"/>
        <w:rPr>
          <w:rFonts w:asciiTheme="majorHAnsi" w:hAnsiTheme="majorHAnsi" w:cs="Open Sans"/>
          <w:sz w:val="16"/>
          <w:szCs w:val="16"/>
          <w:lang w:eastAsia="fr-FR"/>
        </w:rPr>
      </w:pPr>
    </w:p>
    <w:p w14:paraId="630D7A17" w14:textId="77777777" w:rsidR="00DA77DD" w:rsidRPr="009B674B" w:rsidRDefault="00DA77DD" w:rsidP="00DA77DD">
      <w:pPr>
        <w:pStyle w:val="Sansinterligne"/>
        <w:jc w:val="both"/>
        <w:rPr>
          <w:rFonts w:asciiTheme="majorHAnsi" w:hAnsiTheme="majorHAnsi" w:cs="Open Sans"/>
          <w:sz w:val="28"/>
          <w:szCs w:val="28"/>
          <w:shd w:val="clear" w:color="auto" w:fill="FFFFFF"/>
        </w:rPr>
      </w:pPr>
      <w:r w:rsidRPr="009B674B">
        <w:rPr>
          <w:rFonts w:asciiTheme="majorHAnsi" w:hAnsiTheme="majorHAnsi" w:cs="Open Sans"/>
          <w:sz w:val="28"/>
          <w:szCs w:val="28"/>
          <w:shd w:val="clear" w:color="auto" w:fill="FFFFFF"/>
        </w:rPr>
        <w:t xml:space="preserve">Yvon Dubois, un survivant du Bataillon, écrit en juin 1944 ces mots au père de Charles </w:t>
      </w:r>
      <w:proofErr w:type="spellStart"/>
      <w:r w:rsidRPr="009B674B">
        <w:rPr>
          <w:rFonts w:asciiTheme="majorHAnsi" w:hAnsiTheme="majorHAnsi" w:cs="Open Sans"/>
          <w:sz w:val="28"/>
          <w:szCs w:val="28"/>
          <w:shd w:val="clear" w:color="auto" w:fill="FFFFFF"/>
        </w:rPr>
        <w:t>Porcheron</w:t>
      </w:r>
      <w:proofErr w:type="spellEnd"/>
      <w:r w:rsidRPr="009B674B">
        <w:rPr>
          <w:rFonts w:asciiTheme="majorHAnsi" w:hAnsiTheme="majorHAnsi" w:cs="Open Sans"/>
          <w:sz w:val="28"/>
          <w:szCs w:val="28"/>
          <w:shd w:val="clear" w:color="auto" w:fill="FFFFFF"/>
        </w:rPr>
        <w:t xml:space="preserve"> : </w:t>
      </w:r>
    </w:p>
    <w:p w14:paraId="1711B5BA" w14:textId="77777777" w:rsidR="00DA77DD" w:rsidRPr="009B674B" w:rsidRDefault="00DA77DD" w:rsidP="00DA77DD">
      <w:pPr>
        <w:pStyle w:val="Sansinterligne"/>
        <w:ind w:left="284"/>
        <w:jc w:val="both"/>
        <w:rPr>
          <w:rStyle w:val="Accentuation"/>
          <w:rFonts w:asciiTheme="majorHAnsi" w:hAnsiTheme="majorHAnsi" w:cs="Open Sans"/>
          <w:sz w:val="28"/>
          <w:szCs w:val="28"/>
          <w:shd w:val="clear" w:color="auto" w:fill="FFFFFF"/>
        </w:rPr>
      </w:pPr>
      <w:r w:rsidRPr="009B674B">
        <w:rPr>
          <w:rFonts w:asciiTheme="majorHAnsi" w:hAnsiTheme="majorHAnsi" w:cs="Open Sans"/>
          <w:sz w:val="28"/>
          <w:szCs w:val="28"/>
          <w:shd w:val="clear" w:color="auto" w:fill="FFFFFF"/>
        </w:rPr>
        <w:t>« </w:t>
      </w:r>
      <w:r w:rsidRPr="009B674B">
        <w:rPr>
          <w:rStyle w:val="Accentuation"/>
          <w:rFonts w:asciiTheme="majorHAnsi" w:hAnsiTheme="majorHAnsi" w:cs="Open Sans"/>
          <w:sz w:val="28"/>
          <w:szCs w:val="28"/>
          <w:shd w:val="clear" w:color="auto" w:fill="FFFFFF"/>
        </w:rPr>
        <w:t>Au plus grand mépris du danger, Charles, calot bleu sur la tête, avançait, entraînant ses hommes sur les blockhaus allemands, anéantissant les mitrailleuses, tuant le double de boches de son effectif. Un véritable héros qui a fait l'admiration de tout le Bataillon </w:t>
      </w:r>
      <w:r w:rsidRPr="009B674B">
        <w:rPr>
          <w:rStyle w:val="Accentuation"/>
          <w:rFonts w:asciiTheme="majorHAnsi" w:hAnsiTheme="majorHAnsi" w:cs="Open Sans"/>
          <w:i w:val="0"/>
          <w:iCs w:val="0"/>
          <w:sz w:val="28"/>
          <w:szCs w:val="28"/>
          <w:shd w:val="clear" w:color="auto" w:fill="FFFFFF"/>
        </w:rPr>
        <w:t>»</w:t>
      </w:r>
      <w:r w:rsidRPr="009B674B">
        <w:rPr>
          <w:rStyle w:val="Accentuation"/>
          <w:rFonts w:asciiTheme="majorHAnsi" w:hAnsiTheme="majorHAnsi" w:cs="Open Sans"/>
          <w:sz w:val="28"/>
          <w:szCs w:val="28"/>
          <w:shd w:val="clear" w:color="auto" w:fill="FFFFFF"/>
        </w:rPr>
        <w:t>.</w:t>
      </w:r>
    </w:p>
    <w:p w14:paraId="1D754D3B" w14:textId="77777777" w:rsidR="00DA77DD" w:rsidRPr="009B674B" w:rsidRDefault="00DA77DD" w:rsidP="00DA77DD">
      <w:pPr>
        <w:pStyle w:val="Sansinterligne"/>
        <w:jc w:val="both"/>
        <w:rPr>
          <w:rFonts w:asciiTheme="majorHAnsi" w:hAnsiTheme="majorHAnsi" w:cs="Open Sans"/>
          <w:sz w:val="28"/>
          <w:szCs w:val="28"/>
          <w:shd w:val="clear" w:color="auto" w:fill="FFFFFF"/>
        </w:rPr>
      </w:pPr>
      <w:r w:rsidRPr="009B674B">
        <w:rPr>
          <w:rFonts w:asciiTheme="majorHAnsi" w:hAnsiTheme="majorHAnsi" w:cs="Open Sans"/>
          <w:sz w:val="28"/>
          <w:szCs w:val="28"/>
          <w:shd w:val="clear" w:color="auto" w:fill="FFFFFF"/>
        </w:rPr>
        <w:t xml:space="preserve">Idem pour John Martin qui participe à la prise de San Andrea. </w:t>
      </w:r>
    </w:p>
    <w:p w14:paraId="02C3C84E" w14:textId="77777777" w:rsidR="00EE2ACE" w:rsidRPr="009B674B" w:rsidRDefault="00EE2ACE" w:rsidP="00EE2ACE">
      <w:pPr>
        <w:pStyle w:val="Sansinterligne"/>
        <w:jc w:val="both"/>
        <w:rPr>
          <w:rFonts w:asciiTheme="majorHAnsi" w:hAnsiTheme="majorHAnsi" w:cs="Open Sans"/>
          <w:sz w:val="16"/>
          <w:szCs w:val="16"/>
          <w:lang w:eastAsia="fr-FR"/>
        </w:rPr>
      </w:pPr>
    </w:p>
    <w:p w14:paraId="53ECC23F" w14:textId="77777777" w:rsidR="00DA77DD" w:rsidRPr="009B674B" w:rsidRDefault="00DA77DD" w:rsidP="00DA77DD">
      <w:pPr>
        <w:pStyle w:val="Sansinterligne"/>
        <w:jc w:val="both"/>
        <w:rPr>
          <w:rFonts w:asciiTheme="majorHAnsi" w:hAnsiTheme="majorHAnsi" w:cs="Open Sans"/>
          <w:sz w:val="28"/>
          <w:szCs w:val="28"/>
          <w:shd w:val="clear" w:color="auto" w:fill="FFFFFF"/>
        </w:rPr>
      </w:pPr>
      <w:r w:rsidRPr="009B674B">
        <w:rPr>
          <w:rFonts w:asciiTheme="majorHAnsi" w:hAnsiTheme="majorHAnsi" w:cs="Open Sans"/>
          <w:sz w:val="28"/>
          <w:szCs w:val="28"/>
          <w:shd w:val="clear" w:color="auto" w:fill="FFFFFF"/>
        </w:rPr>
        <w:t xml:space="preserve">Le 11 mai, lors des combats sur les pentes du </w:t>
      </w:r>
      <w:proofErr w:type="spellStart"/>
      <w:r w:rsidRPr="009B674B">
        <w:rPr>
          <w:rFonts w:asciiTheme="majorHAnsi" w:hAnsiTheme="majorHAnsi" w:cs="Open Sans"/>
          <w:sz w:val="28"/>
          <w:szCs w:val="28"/>
          <w:shd w:val="clear" w:color="auto" w:fill="FFFFFF"/>
        </w:rPr>
        <w:t>Girofano</w:t>
      </w:r>
      <w:proofErr w:type="spellEnd"/>
      <w:r w:rsidRPr="009B674B">
        <w:rPr>
          <w:rFonts w:asciiTheme="majorHAnsi" w:hAnsiTheme="majorHAnsi" w:cs="Open Sans"/>
          <w:sz w:val="28"/>
          <w:szCs w:val="28"/>
          <w:shd w:val="clear" w:color="auto" w:fill="FFFFFF"/>
        </w:rPr>
        <w:t xml:space="preserve">, il est blessé à la cuisse et au pied droit par des éclats de mortier. En vingt minutes, huit kanaks de sa section de Calédoniens sont tués. </w:t>
      </w:r>
    </w:p>
    <w:p w14:paraId="1EDC4159" w14:textId="77777777" w:rsidR="00EE2ACE" w:rsidRPr="009B674B" w:rsidRDefault="00EE2ACE" w:rsidP="00EE2ACE">
      <w:pPr>
        <w:pStyle w:val="Sansinterligne"/>
        <w:jc w:val="both"/>
        <w:rPr>
          <w:rFonts w:asciiTheme="majorHAnsi" w:hAnsiTheme="majorHAnsi" w:cs="Open Sans"/>
          <w:sz w:val="16"/>
          <w:szCs w:val="16"/>
          <w:lang w:eastAsia="fr-FR"/>
        </w:rPr>
      </w:pPr>
    </w:p>
    <w:p w14:paraId="2E4231EB" w14:textId="77777777" w:rsidR="00DA77DD" w:rsidRPr="009B674B" w:rsidRDefault="00DA77DD" w:rsidP="00DA77DD">
      <w:pPr>
        <w:pStyle w:val="Sansinterligne"/>
        <w:jc w:val="both"/>
        <w:rPr>
          <w:rFonts w:asciiTheme="majorHAnsi" w:hAnsiTheme="majorHAnsi" w:cs="Open Sans"/>
          <w:sz w:val="28"/>
          <w:szCs w:val="28"/>
          <w:shd w:val="clear" w:color="auto" w:fill="FFFFFF"/>
        </w:rPr>
      </w:pPr>
      <w:r w:rsidRPr="009B674B">
        <w:rPr>
          <w:rFonts w:asciiTheme="majorHAnsi" w:hAnsiTheme="majorHAnsi" w:cs="Open Sans"/>
          <w:sz w:val="28"/>
          <w:szCs w:val="28"/>
          <w:shd w:val="clear" w:color="auto" w:fill="FFFFFF"/>
        </w:rPr>
        <w:t xml:space="preserve">En rampant, John s’extirpe par ses propres moyens du déluge de feu pour être évacué vers un hôpital américain le 12 mai. Le même jour, Jean </w:t>
      </w:r>
      <w:proofErr w:type="spellStart"/>
      <w:r w:rsidRPr="009B674B">
        <w:rPr>
          <w:rFonts w:asciiTheme="majorHAnsi" w:hAnsiTheme="majorHAnsi" w:cs="Open Sans"/>
          <w:sz w:val="28"/>
          <w:szCs w:val="28"/>
          <w:shd w:val="clear" w:color="auto" w:fill="FFFFFF"/>
        </w:rPr>
        <w:t>Tranape</w:t>
      </w:r>
      <w:proofErr w:type="spellEnd"/>
      <w:r w:rsidRPr="009B674B">
        <w:rPr>
          <w:rFonts w:asciiTheme="majorHAnsi" w:hAnsiTheme="majorHAnsi" w:cs="Open Sans"/>
          <w:sz w:val="28"/>
          <w:szCs w:val="28"/>
          <w:shd w:val="clear" w:color="auto" w:fill="FFFFFF"/>
        </w:rPr>
        <w:t xml:space="preserve"> est blessé par un éclat de grenade dans cette bataille. Mais fin juin, rétabli, Jean reçoit la Croix de la Libération des mains du général de Gaulle en personne, au cours d’une prise d’armes en Italie.</w:t>
      </w:r>
    </w:p>
    <w:p w14:paraId="674582FE" w14:textId="77777777" w:rsidR="00EE2ACE" w:rsidRPr="009B674B" w:rsidRDefault="00EE2ACE" w:rsidP="00EE2ACE">
      <w:pPr>
        <w:pStyle w:val="Sansinterligne"/>
        <w:jc w:val="both"/>
        <w:rPr>
          <w:rFonts w:asciiTheme="majorHAnsi" w:hAnsiTheme="majorHAnsi" w:cs="Open Sans"/>
          <w:sz w:val="16"/>
          <w:szCs w:val="16"/>
          <w:lang w:eastAsia="fr-FR"/>
        </w:rPr>
      </w:pPr>
    </w:p>
    <w:p w14:paraId="5A6DAF5C" w14:textId="5C50B27D" w:rsidR="00DA77DD" w:rsidRPr="00D14498" w:rsidRDefault="00EE2ACE" w:rsidP="00DA77DD">
      <w:pPr>
        <w:pStyle w:val="Sansinterligne"/>
        <w:jc w:val="both"/>
        <w:rPr>
          <w:rFonts w:ascii="Perpetua Titling MT" w:hAnsi="Perpetua Titling MT" w:cs="Open Sans"/>
          <w:color w:val="C00000"/>
          <w:sz w:val="28"/>
          <w:szCs w:val="28"/>
        </w:rPr>
      </w:pPr>
      <w:r w:rsidRPr="00D14498">
        <w:rPr>
          <w:rFonts w:ascii="Perpetua Titling MT" w:hAnsi="Perpetua Titling MT" w:cs="Open Sans"/>
          <w:color w:val="C00000"/>
          <w:sz w:val="28"/>
          <w:szCs w:val="28"/>
        </w:rPr>
        <w:t>LEUR TERRE SACREE DE FRANCE.</w:t>
      </w:r>
    </w:p>
    <w:p w14:paraId="3CED4E63" w14:textId="77777777" w:rsidR="00DA77DD" w:rsidRPr="009B674B" w:rsidRDefault="00DA77DD" w:rsidP="00DA77DD">
      <w:pPr>
        <w:pStyle w:val="Sansinterligne"/>
        <w:jc w:val="both"/>
        <w:rPr>
          <w:rFonts w:asciiTheme="majorHAnsi" w:hAnsiTheme="majorHAnsi" w:cs="Open Sans"/>
          <w:sz w:val="28"/>
          <w:szCs w:val="28"/>
          <w:shd w:val="clear" w:color="auto" w:fill="FFFFFF"/>
        </w:rPr>
      </w:pPr>
      <w:r w:rsidRPr="009B674B">
        <w:rPr>
          <w:rFonts w:asciiTheme="majorHAnsi" w:hAnsiTheme="majorHAnsi" w:cs="Open Sans"/>
          <w:sz w:val="28"/>
          <w:szCs w:val="28"/>
          <w:shd w:val="clear" w:color="auto" w:fill="FFFFFF"/>
        </w:rPr>
        <w:t xml:space="preserve">En août, John, Charles, </w:t>
      </w:r>
      <w:proofErr w:type="spellStart"/>
      <w:r w:rsidRPr="009B674B">
        <w:rPr>
          <w:rFonts w:asciiTheme="majorHAnsi" w:hAnsiTheme="majorHAnsi" w:cs="Open Sans"/>
          <w:sz w:val="28"/>
          <w:szCs w:val="28"/>
          <w:shd w:val="clear" w:color="auto" w:fill="FFFFFF"/>
        </w:rPr>
        <w:t>Willi</w:t>
      </w:r>
      <w:proofErr w:type="spellEnd"/>
      <w:r w:rsidRPr="009B674B">
        <w:rPr>
          <w:rFonts w:asciiTheme="majorHAnsi" w:hAnsiTheme="majorHAnsi" w:cs="Open Sans"/>
          <w:sz w:val="28"/>
          <w:szCs w:val="28"/>
          <w:shd w:val="clear" w:color="auto" w:fill="FFFFFF"/>
        </w:rPr>
        <w:t>, Jean et leurs  camarades, originaires du Pacifique ont enfin atteint leur terre promise, découvrant cette « </w:t>
      </w:r>
      <w:r w:rsidRPr="009B674B">
        <w:rPr>
          <w:rFonts w:asciiTheme="majorHAnsi" w:hAnsiTheme="majorHAnsi" w:cs="Open Sans"/>
          <w:i/>
          <w:iCs/>
          <w:sz w:val="28"/>
          <w:szCs w:val="28"/>
          <w:shd w:val="clear" w:color="auto" w:fill="FFFFFF"/>
        </w:rPr>
        <w:t>Mère</w:t>
      </w:r>
      <w:r w:rsidRPr="009B674B">
        <w:rPr>
          <w:rFonts w:asciiTheme="majorHAnsi" w:hAnsiTheme="majorHAnsi" w:cs="Open Sans"/>
          <w:sz w:val="28"/>
          <w:szCs w:val="28"/>
          <w:shd w:val="clear" w:color="auto" w:fill="FFFFFF"/>
        </w:rPr>
        <w:t xml:space="preserve"> Patrie » à Cavalaire dont on leur a tant parlé, pour laquelle de nombreux camarades ont été tués et eux-mêmes blessés avant de la connaître.</w:t>
      </w:r>
    </w:p>
    <w:p w14:paraId="76E5105E" w14:textId="77777777" w:rsidR="00DA77DD" w:rsidRPr="009B674B" w:rsidRDefault="00DA77DD" w:rsidP="00DA77DD">
      <w:pPr>
        <w:pStyle w:val="Sansinterligne"/>
        <w:jc w:val="both"/>
        <w:rPr>
          <w:rFonts w:asciiTheme="majorHAnsi" w:hAnsiTheme="majorHAnsi" w:cs="Open Sans"/>
          <w:sz w:val="28"/>
          <w:szCs w:val="28"/>
        </w:rPr>
      </w:pPr>
      <w:r w:rsidRPr="009B674B">
        <w:rPr>
          <w:rFonts w:asciiTheme="majorHAnsi" w:hAnsiTheme="majorHAnsi" w:cs="Open Sans"/>
          <w:sz w:val="28"/>
          <w:szCs w:val="28"/>
          <w:shd w:val="clear" w:color="auto" w:fill="FFFFFF"/>
        </w:rPr>
        <w:t> </w:t>
      </w:r>
    </w:p>
    <w:p w14:paraId="4CB1CF46" w14:textId="77777777" w:rsidR="00DA77DD" w:rsidRPr="009B674B" w:rsidRDefault="00DA77DD" w:rsidP="00513C5D">
      <w:pPr>
        <w:pStyle w:val="Sansinterligne"/>
        <w:jc w:val="center"/>
        <w:rPr>
          <w:rFonts w:asciiTheme="majorHAnsi" w:hAnsiTheme="majorHAnsi" w:cs="Open Sans"/>
          <w:sz w:val="28"/>
          <w:szCs w:val="28"/>
        </w:rPr>
      </w:pPr>
      <w:r w:rsidRPr="009B674B">
        <w:rPr>
          <w:rFonts w:asciiTheme="majorHAnsi" w:hAnsiTheme="majorHAnsi" w:cs="Open Sans"/>
          <w:noProof/>
          <w:sz w:val="28"/>
          <w:szCs w:val="28"/>
        </w:rPr>
        <w:lastRenderedPageBreak/>
        <w:drawing>
          <wp:inline distT="0" distB="0" distL="0" distR="0" wp14:anchorId="5550CF9B" wp14:editId="2C9EA3E7">
            <wp:extent cx="4052620" cy="1698241"/>
            <wp:effectExtent l="0" t="0" r="5080" b="0"/>
            <wp:docPr id="16" name="Image 16" descr="Débarquement Provence 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ébarquement Provence 194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097815" cy="1717180"/>
                    </a:xfrm>
                    <a:prstGeom prst="rect">
                      <a:avLst/>
                    </a:prstGeom>
                    <a:noFill/>
                    <a:ln>
                      <a:noFill/>
                    </a:ln>
                  </pic:spPr>
                </pic:pic>
              </a:graphicData>
            </a:graphic>
          </wp:inline>
        </w:drawing>
      </w:r>
    </w:p>
    <w:p w14:paraId="5C698446" w14:textId="77777777" w:rsidR="00DA77DD" w:rsidRPr="00EE2ACE" w:rsidRDefault="00DA77DD" w:rsidP="00513C5D">
      <w:pPr>
        <w:pStyle w:val="Sansinterligne"/>
        <w:jc w:val="center"/>
        <w:rPr>
          <w:rFonts w:asciiTheme="majorHAnsi" w:hAnsiTheme="majorHAnsi" w:cs="Open Sans"/>
          <w:i/>
          <w:iCs/>
          <w:sz w:val="24"/>
          <w:szCs w:val="24"/>
        </w:rPr>
      </w:pPr>
      <w:r w:rsidRPr="00EE2ACE">
        <w:rPr>
          <w:rStyle w:val="o-image-creditsdescription"/>
          <w:rFonts w:asciiTheme="majorHAnsi" w:hAnsiTheme="majorHAnsi" w:cs="Open Sans"/>
          <w:i/>
          <w:iCs/>
          <w:sz w:val="24"/>
          <w:szCs w:val="24"/>
        </w:rPr>
        <w:t>Le débarquement des troupes françaises à Cavalaire en Août 1944</w:t>
      </w:r>
      <w:r w:rsidRPr="00EE2ACE">
        <w:rPr>
          <w:rFonts w:asciiTheme="majorHAnsi" w:hAnsiTheme="majorHAnsi" w:cs="Open Sans"/>
          <w:i/>
          <w:iCs/>
          <w:sz w:val="24"/>
          <w:szCs w:val="24"/>
        </w:rPr>
        <w:t> </w:t>
      </w:r>
      <w:r w:rsidRPr="00EE2ACE">
        <w:rPr>
          <w:rStyle w:val="a-separator"/>
          <w:rFonts w:asciiTheme="majorHAnsi" w:hAnsiTheme="majorHAnsi" w:cs="Open Sans"/>
          <w:i/>
          <w:iCs/>
          <w:sz w:val="24"/>
          <w:szCs w:val="24"/>
        </w:rPr>
        <w:t>•</w:t>
      </w:r>
      <w:r w:rsidRPr="00EE2ACE">
        <w:rPr>
          <w:rFonts w:asciiTheme="majorHAnsi" w:hAnsiTheme="majorHAnsi" w:cs="Open Sans"/>
          <w:i/>
          <w:iCs/>
          <w:sz w:val="24"/>
          <w:szCs w:val="24"/>
        </w:rPr>
        <w:t> </w:t>
      </w:r>
      <w:r w:rsidRPr="00EE2ACE">
        <w:rPr>
          <w:rStyle w:val="o-image-creditsauthor"/>
          <w:rFonts w:asciiTheme="majorHAnsi" w:hAnsiTheme="majorHAnsi" w:cs="Open Sans"/>
          <w:i/>
          <w:iCs/>
          <w:sz w:val="24"/>
          <w:szCs w:val="24"/>
        </w:rPr>
        <w:t>©DR</w:t>
      </w:r>
    </w:p>
    <w:p w14:paraId="70BF3365" w14:textId="77777777" w:rsidR="00EE2ACE" w:rsidRPr="009B674B" w:rsidRDefault="00EE2ACE" w:rsidP="00EE2ACE">
      <w:pPr>
        <w:pStyle w:val="Sansinterligne"/>
        <w:jc w:val="both"/>
        <w:rPr>
          <w:rFonts w:asciiTheme="majorHAnsi" w:hAnsiTheme="majorHAnsi" w:cs="Open Sans"/>
          <w:sz w:val="16"/>
          <w:szCs w:val="16"/>
          <w:lang w:eastAsia="fr-FR"/>
        </w:rPr>
      </w:pPr>
    </w:p>
    <w:p w14:paraId="57045515" w14:textId="31284DEC" w:rsidR="00DA77DD" w:rsidRPr="009B674B" w:rsidRDefault="00DA77DD" w:rsidP="00DA77DD">
      <w:pPr>
        <w:pStyle w:val="Sansinterligne"/>
        <w:jc w:val="both"/>
        <w:rPr>
          <w:rFonts w:asciiTheme="majorHAnsi" w:hAnsiTheme="majorHAnsi" w:cs="Open Sans"/>
          <w:sz w:val="28"/>
          <w:szCs w:val="28"/>
          <w:shd w:val="clear" w:color="auto" w:fill="FFFFFF"/>
        </w:rPr>
      </w:pPr>
      <w:r w:rsidRPr="009B674B">
        <w:rPr>
          <w:rFonts w:asciiTheme="majorHAnsi" w:hAnsiTheme="majorHAnsi" w:cs="Open Sans"/>
          <w:sz w:val="28"/>
          <w:szCs w:val="28"/>
          <w:shd w:val="clear" w:color="auto" w:fill="FFFFFF"/>
        </w:rPr>
        <w:t>Dans un documentaire sur l’engagement de la Nouvelle Calédonie dans la seconde guerre mondiale, Maurice Meunier, le dernier survivant Calédonien du Bataillon, aura ses mots émouvants : « </w:t>
      </w:r>
      <w:r w:rsidRPr="009B674B">
        <w:rPr>
          <w:rStyle w:val="Accentuation"/>
          <w:rFonts w:asciiTheme="majorHAnsi" w:hAnsiTheme="majorHAnsi" w:cs="Open Sans"/>
          <w:sz w:val="28"/>
          <w:szCs w:val="28"/>
          <w:shd w:val="clear" w:color="auto" w:fill="FFFFFF"/>
        </w:rPr>
        <w:t>Maintenant on est chez nous, on peut mourir ! </w:t>
      </w:r>
      <w:r w:rsidRPr="009B674B">
        <w:rPr>
          <w:rStyle w:val="Accentuation"/>
          <w:rFonts w:asciiTheme="majorHAnsi" w:hAnsiTheme="majorHAnsi" w:cs="Open Sans"/>
          <w:i w:val="0"/>
          <w:iCs w:val="0"/>
          <w:sz w:val="28"/>
          <w:szCs w:val="28"/>
          <w:shd w:val="clear" w:color="auto" w:fill="FFFFFF"/>
        </w:rPr>
        <w:t>»</w:t>
      </w:r>
      <w:r w:rsidRPr="009B674B">
        <w:rPr>
          <w:rFonts w:asciiTheme="majorHAnsi" w:hAnsiTheme="majorHAnsi" w:cs="Open Sans"/>
          <w:sz w:val="28"/>
          <w:szCs w:val="28"/>
          <w:shd w:val="clear" w:color="auto" w:fill="FFFFFF"/>
        </w:rPr>
        <w:t>. En guise d’accueil, sur leur terre sacrée de France, ils subissent le feu des mitrailleuses allemandes le 16 août 1944 en débarquant.</w:t>
      </w:r>
    </w:p>
    <w:p w14:paraId="312E5749" w14:textId="77777777" w:rsidR="00EE2ACE" w:rsidRPr="009B674B" w:rsidRDefault="00EE2ACE" w:rsidP="00EE2ACE">
      <w:pPr>
        <w:pStyle w:val="Sansinterligne"/>
        <w:jc w:val="both"/>
        <w:rPr>
          <w:rFonts w:asciiTheme="majorHAnsi" w:hAnsiTheme="majorHAnsi" w:cs="Open Sans"/>
          <w:sz w:val="16"/>
          <w:szCs w:val="16"/>
          <w:lang w:eastAsia="fr-FR"/>
        </w:rPr>
      </w:pPr>
    </w:p>
    <w:p w14:paraId="5C40F6CC" w14:textId="295897E2" w:rsidR="00DA77DD" w:rsidRPr="009B674B" w:rsidRDefault="00DA77DD" w:rsidP="00DA77DD">
      <w:pPr>
        <w:pStyle w:val="Sansinterligne"/>
        <w:jc w:val="both"/>
        <w:rPr>
          <w:rFonts w:asciiTheme="majorHAnsi" w:hAnsiTheme="majorHAnsi" w:cs="Open Sans"/>
          <w:sz w:val="28"/>
          <w:szCs w:val="28"/>
          <w:shd w:val="clear" w:color="auto" w:fill="FFFFFF"/>
        </w:rPr>
      </w:pPr>
      <w:r w:rsidRPr="009B674B">
        <w:rPr>
          <w:rFonts w:asciiTheme="majorHAnsi" w:hAnsiTheme="majorHAnsi" w:cs="Open Sans"/>
          <w:sz w:val="28"/>
          <w:szCs w:val="28"/>
          <w:shd w:val="clear" w:color="auto" w:fill="FFFFFF"/>
        </w:rPr>
        <w:t xml:space="preserve">A l’entrée d’Hyères, les Allemands ont transformé le </w:t>
      </w:r>
      <w:r w:rsidR="00B7444B" w:rsidRPr="009B674B">
        <w:rPr>
          <w:rFonts w:asciiTheme="majorHAnsi" w:hAnsiTheme="majorHAnsi" w:cs="Open Sans"/>
          <w:sz w:val="28"/>
          <w:szCs w:val="28"/>
          <w:shd w:val="clear" w:color="auto" w:fill="FFFFFF"/>
        </w:rPr>
        <w:t>« </w:t>
      </w:r>
      <w:r w:rsidRPr="009B674B">
        <w:rPr>
          <w:rFonts w:asciiTheme="majorHAnsi" w:hAnsiTheme="majorHAnsi" w:cs="Open Sans"/>
          <w:i/>
          <w:iCs/>
          <w:sz w:val="28"/>
          <w:szCs w:val="28"/>
          <w:shd w:val="clear" w:color="auto" w:fill="FFFFFF"/>
        </w:rPr>
        <w:t>Golf Hôtel</w:t>
      </w:r>
      <w:r w:rsidR="00B7444B" w:rsidRPr="009B674B">
        <w:rPr>
          <w:rFonts w:asciiTheme="majorHAnsi" w:hAnsiTheme="majorHAnsi" w:cs="Open Sans"/>
          <w:sz w:val="28"/>
          <w:szCs w:val="28"/>
          <w:shd w:val="clear" w:color="auto" w:fill="FFFFFF"/>
        </w:rPr>
        <w:t> »</w:t>
      </w:r>
      <w:r w:rsidRPr="009B674B">
        <w:rPr>
          <w:rFonts w:asciiTheme="majorHAnsi" w:hAnsiTheme="majorHAnsi" w:cs="Open Sans"/>
          <w:sz w:val="28"/>
          <w:szCs w:val="28"/>
          <w:shd w:val="clear" w:color="auto" w:fill="FFFFFF"/>
        </w:rPr>
        <w:t xml:space="preserve"> en forteresse. Après un premier échec le 19, le « </w:t>
      </w:r>
      <w:r w:rsidRPr="009B674B">
        <w:rPr>
          <w:rFonts w:asciiTheme="majorHAnsi" w:hAnsiTheme="majorHAnsi" w:cs="Open Sans"/>
          <w:i/>
          <w:iCs/>
          <w:sz w:val="28"/>
          <w:szCs w:val="28"/>
          <w:shd w:val="clear" w:color="auto" w:fill="FFFFFF"/>
        </w:rPr>
        <w:t>BIMP </w:t>
      </w:r>
      <w:r w:rsidRPr="009B674B">
        <w:rPr>
          <w:rFonts w:asciiTheme="majorHAnsi" w:hAnsiTheme="majorHAnsi" w:cs="Open Sans"/>
          <w:sz w:val="28"/>
          <w:szCs w:val="28"/>
          <w:shd w:val="clear" w:color="auto" w:fill="FFFFFF"/>
        </w:rPr>
        <w:t xml:space="preserve">» prépare une seconde attaque le 20 août, appuyée par l’artillerie de la division. John Martin conduit l’assaut avec ses Calédoniens. Ils pénètrent dans le Golf Hôtel où ils feront plus de 150  prisonniers. Les combats devant Hyères sont intenses. </w:t>
      </w:r>
    </w:p>
    <w:p w14:paraId="59D74D15" w14:textId="77777777" w:rsidR="00EE2ACE" w:rsidRPr="009B674B" w:rsidRDefault="00EE2ACE" w:rsidP="00EE2ACE">
      <w:pPr>
        <w:pStyle w:val="Sansinterligne"/>
        <w:jc w:val="both"/>
        <w:rPr>
          <w:rFonts w:asciiTheme="majorHAnsi" w:hAnsiTheme="majorHAnsi" w:cs="Open Sans"/>
          <w:sz w:val="16"/>
          <w:szCs w:val="16"/>
          <w:lang w:eastAsia="fr-FR"/>
        </w:rPr>
      </w:pPr>
    </w:p>
    <w:p w14:paraId="59FCA682" w14:textId="0126913B" w:rsidR="00DA77DD" w:rsidRPr="009B674B" w:rsidRDefault="00DA77DD" w:rsidP="00DA77DD">
      <w:pPr>
        <w:pStyle w:val="Sansinterligne"/>
        <w:jc w:val="both"/>
        <w:rPr>
          <w:rFonts w:asciiTheme="majorHAnsi" w:hAnsiTheme="majorHAnsi" w:cs="Open Sans"/>
          <w:sz w:val="28"/>
          <w:szCs w:val="28"/>
          <w:shd w:val="clear" w:color="auto" w:fill="FFFFFF"/>
        </w:rPr>
      </w:pPr>
      <w:r w:rsidRPr="009B674B">
        <w:rPr>
          <w:rFonts w:asciiTheme="majorHAnsi" w:hAnsiTheme="majorHAnsi" w:cs="Open Sans"/>
          <w:sz w:val="28"/>
          <w:szCs w:val="28"/>
          <w:shd w:val="clear" w:color="auto" w:fill="FFFFFF"/>
        </w:rPr>
        <w:t xml:space="preserve">Dans la nuit du 20 au 21, Charles </w:t>
      </w:r>
      <w:proofErr w:type="spellStart"/>
      <w:r w:rsidRPr="009B674B">
        <w:rPr>
          <w:rFonts w:asciiTheme="majorHAnsi" w:hAnsiTheme="majorHAnsi" w:cs="Open Sans"/>
          <w:sz w:val="28"/>
          <w:szCs w:val="28"/>
          <w:shd w:val="clear" w:color="auto" w:fill="FFFFFF"/>
        </w:rPr>
        <w:t>Porcheron</w:t>
      </w:r>
      <w:proofErr w:type="spellEnd"/>
      <w:r w:rsidRPr="009B674B">
        <w:rPr>
          <w:rFonts w:asciiTheme="majorHAnsi" w:hAnsiTheme="majorHAnsi" w:cs="Open Sans"/>
          <w:sz w:val="28"/>
          <w:szCs w:val="28"/>
          <w:shd w:val="clear" w:color="auto" w:fill="FFFFFF"/>
        </w:rPr>
        <w:t xml:space="preserve">, </w:t>
      </w:r>
      <w:r w:rsidR="00B7444B" w:rsidRPr="009B674B">
        <w:rPr>
          <w:rFonts w:asciiTheme="majorHAnsi" w:hAnsiTheme="majorHAnsi" w:cs="Open Sans"/>
          <w:sz w:val="28"/>
          <w:szCs w:val="28"/>
          <w:shd w:val="clear" w:color="auto" w:fill="FFFFFF"/>
        </w:rPr>
        <w:t xml:space="preserve">alors </w:t>
      </w:r>
      <w:r w:rsidRPr="009B674B">
        <w:rPr>
          <w:rFonts w:asciiTheme="majorHAnsi" w:hAnsiTheme="majorHAnsi" w:cs="Open Sans"/>
          <w:sz w:val="28"/>
          <w:szCs w:val="28"/>
          <w:shd w:val="clear" w:color="auto" w:fill="FFFFFF"/>
        </w:rPr>
        <w:t>sous-officier adjoint d'une section de Calédoniens, commande un groupe de réserve. Lors de l’attaque de la côte 186.4 qui domine Hyères, il subit une puissante contre-attaque ennemie qui menace le flanc droit de la section. Il les repousse et conduit ensuite un assaut victorieux devant Toulon.</w:t>
      </w:r>
    </w:p>
    <w:p w14:paraId="33B4F5FF" w14:textId="77777777" w:rsidR="00EE2ACE" w:rsidRPr="009B674B" w:rsidRDefault="00EE2ACE" w:rsidP="00EE2ACE">
      <w:pPr>
        <w:pStyle w:val="Sansinterligne"/>
        <w:jc w:val="both"/>
        <w:rPr>
          <w:rFonts w:asciiTheme="majorHAnsi" w:hAnsiTheme="majorHAnsi" w:cs="Open Sans"/>
          <w:sz w:val="16"/>
          <w:szCs w:val="16"/>
          <w:lang w:eastAsia="fr-FR"/>
        </w:rPr>
      </w:pPr>
    </w:p>
    <w:p w14:paraId="4C8CBA5E" w14:textId="404E0989" w:rsidR="00DA77DD" w:rsidRPr="009B674B" w:rsidRDefault="00DA77DD" w:rsidP="00DA77DD">
      <w:pPr>
        <w:pStyle w:val="Sansinterligne"/>
        <w:jc w:val="both"/>
        <w:rPr>
          <w:rFonts w:asciiTheme="majorHAnsi" w:hAnsiTheme="majorHAnsi" w:cs="Open Sans"/>
          <w:sz w:val="28"/>
          <w:szCs w:val="28"/>
          <w:shd w:val="clear" w:color="auto" w:fill="FFFFFF"/>
        </w:rPr>
      </w:pPr>
      <w:r w:rsidRPr="009B674B">
        <w:rPr>
          <w:rFonts w:asciiTheme="majorHAnsi" w:hAnsiTheme="majorHAnsi" w:cs="Open Sans"/>
          <w:sz w:val="28"/>
          <w:szCs w:val="28"/>
          <w:shd w:val="clear" w:color="auto" w:fill="FFFFFF"/>
        </w:rPr>
        <w:t xml:space="preserve">Jean </w:t>
      </w:r>
      <w:proofErr w:type="spellStart"/>
      <w:r w:rsidRPr="009B674B">
        <w:rPr>
          <w:rFonts w:asciiTheme="majorHAnsi" w:hAnsiTheme="majorHAnsi" w:cs="Open Sans"/>
          <w:sz w:val="28"/>
          <w:szCs w:val="28"/>
          <w:shd w:val="clear" w:color="auto" w:fill="FFFFFF"/>
        </w:rPr>
        <w:t>Tranape</w:t>
      </w:r>
      <w:proofErr w:type="spellEnd"/>
      <w:r w:rsidRPr="009B674B">
        <w:rPr>
          <w:rFonts w:asciiTheme="majorHAnsi" w:hAnsiTheme="majorHAnsi" w:cs="Open Sans"/>
          <w:sz w:val="28"/>
          <w:szCs w:val="28"/>
          <w:shd w:val="clear" w:color="auto" w:fill="FFFFFF"/>
        </w:rPr>
        <w:t xml:space="preserve"> prend part à la libération de Toulon au cours de laquelle il est de nouveau blessé par balle, le 21 août 1944. Il sera évacué vers l’Afrique du Nord et rejoindra les rescapés de son Bataillon à Paris, le 26 décembre seulement. Sa guerre est terminée. Lui, le photographe amateur, qui avait pris en photo les deux frères </w:t>
      </w:r>
      <w:proofErr w:type="spellStart"/>
      <w:r w:rsidRPr="009B674B">
        <w:rPr>
          <w:rFonts w:asciiTheme="majorHAnsi" w:hAnsiTheme="majorHAnsi" w:cs="Open Sans"/>
          <w:sz w:val="28"/>
          <w:szCs w:val="28"/>
          <w:shd w:val="clear" w:color="auto" w:fill="FFFFFF"/>
        </w:rPr>
        <w:t>Porcheron</w:t>
      </w:r>
      <w:proofErr w:type="spellEnd"/>
      <w:r w:rsidRPr="009B674B">
        <w:rPr>
          <w:rFonts w:asciiTheme="majorHAnsi" w:hAnsiTheme="majorHAnsi" w:cs="Open Sans"/>
          <w:sz w:val="28"/>
          <w:szCs w:val="28"/>
          <w:shd w:val="clear" w:color="auto" w:fill="FFFFFF"/>
        </w:rPr>
        <w:t xml:space="preserve"> un an plus tôt dans le désert Libyen.</w:t>
      </w:r>
    </w:p>
    <w:p w14:paraId="0CD094B4" w14:textId="77777777" w:rsidR="00EE2ACE" w:rsidRPr="009B674B" w:rsidRDefault="00EE2ACE" w:rsidP="00EE2ACE">
      <w:pPr>
        <w:pStyle w:val="Sansinterligne"/>
        <w:jc w:val="both"/>
        <w:rPr>
          <w:rFonts w:asciiTheme="majorHAnsi" w:hAnsiTheme="majorHAnsi" w:cs="Open Sans"/>
          <w:sz w:val="16"/>
          <w:szCs w:val="16"/>
          <w:lang w:eastAsia="fr-FR"/>
        </w:rPr>
      </w:pPr>
    </w:p>
    <w:p w14:paraId="4DD68CA0" w14:textId="5B67F2CF" w:rsidR="00DA77DD" w:rsidRPr="009B674B" w:rsidRDefault="00DA77DD" w:rsidP="00DA77DD">
      <w:pPr>
        <w:pStyle w:val="Sansinterligne"/>
        <w:jc w:val="both"/>
        <w:rPr>
          <w:rFonts w:asciiTheme="majorHAnsi" w:hAnsiTheme="majorHAnsi" w:cs="Open Sans"/>
          <w:sz w:val="28"/>
          <w:szCs w:val="28"/>
          <w:shd w:val="clear" w:color="auto" w:fill="FFFFFF"/>
        </w:rPr>
      </w:pPr>
      <w:r w:rsidRPr="009B674B">
        <w:rPr>
          <w:rFonts w:asciiTheme="majorHAnsi" w:hAnsiTheme="majorHAnsi" w:cs="Open Sans"/>
          <w:sz w:val="28"/>
          <w:szCs w:val="28"/>
          <w:shd w:val="clear" w:color="auto" w:fill="FFFFFF"/>
        </w:rPr>
        <w:t>Ensuite les hommes du « </w:t>
      </w:r>
      <w:r w:rsidRPr="009B674B">
        <w:rPr>
          <w:rFonts w:asciiTheme="majorHAnsi" w:hAnsiTheme="majorHAnsi" w:cs="Open Sans"/>
          <w:i/>
          <w:iCs/>
          <w:sz w:val="28"/>
          <w:szCs w:val="28"/>
          <w:shd w:val="clear" w:color="auto" w:fill="FFFFFF"/>
        </w:rPr>
        <w:t>BIMP </w:t>
      </w:r>
      <w:r w:rsidRPr="009B674B">
        <w:rPr>
          <w:rFonts w:asciiTheme="majorHAnsi" w:hAnsiTheme="majorHAnsi" w:cs="Open Sans"/>
          <w:sz w:val="28"/>
          <w:szCs w:val="28"/>
          <w:shd w:val="clear" w:color="auto" w:fill="FFFFFF"/>
        </w:rPr>
        <w:t xml:space="preserve">» vont livrer de terribles combats à la </w:t>
      </w:r>
      <w:proofErr w:type="spellStart"/>
      <w:r w:rsidRPr="009B674B">
        <w:rPr>
          <w:rFonts w:asciiTheme="majorHAnsi" w:hAnsiTheme="majorHAnsi" w:cs="Open Sans"/>
          <w:sz w:val="28"/>
          <w:szCs w:val="28"/>
          <w:shd w:val="clear" w:color="auto" w:fill="FFFFFF"/>
        </w:rPr>
        <w:t>Mauranne</w:t>
      </w:r>
      <w:proofErr w:type="spellEnd"/>
      <w:r w:rsidRPr="009B674B">
        <w:rPr>
          <w:rFonts w:asciiTheme="majorHAnsi" w:hAnsiTheme="majorHAnsi" w:cs="Open Sans"/>
          <w:sz w:val="28"/>
          <w:szCs w:val="28"/>
          <w:shd w:val="clear" w:color="auto" w:fill="FFFFFF"/>
        </w:rPr>
        <w:t xml:space="preserve">, un quartier de la Garde, entre Hyères et Toulon. </w:t>
      </w:r>
    </w:p>
    <w:p w14:paraId="38E57F41" w14:textId="77777777" w:rsidR="00EE2ACE" w:rsidRPr="009B674B" w:rsidRDefault="00EE2ACE" w:rsidP="00EE2ACE">
      <w:pPr>
        <w:pStyle w:val="Sansinterligne"/>
        <w:jc w:val="both"/>
        <w:rPr>
          <w:rFonts w:asciiTheme="majorHAnsi" w:hAnsiTheme="majorHAnsi" w:cs="Open Sans"/>
          <w:sz w:val="16"/>
          <w:szCs w:val="16"/>
          <w:lang w:eastAsia="fr-FR"/>
        </w:rPr>
      </w:pPr>
    </w:p>
    <w:p w14:paraId="690A21FE" w14:textId="77777777" w:rsidR="00DA77DD" w:rsidRPr="009B674B" w:rsidRDefault="00DA77DD" w:rsidP="00DA77DD">
      <w:pPr>
        <w:pStyle w:val="Sansinterligne"/>
        <w:jc w:val="both"/>
        <w:rPr>
          <w:rFonts w:asciiTheme="majorHAnsi" w:hAnsiTheme="majorHAnsi" w:cs="Open Sans"/>
          <w:sz w:val="28"/>
          <w:szCs w:val="28"/>
        </w:rPr>
      </w:pPr>
      <w:r w:rsidRPr="009B674B">
        <w:rPr>
          <w:rFonts w:asciiTheme="majorHAnsi" w:hAnsiTheme="majorHAnsi" w:cs="Open Sans"/>
          <w:sz w:val="28"/>
          <w:szCs w:val="28"/>
          <w:shd w:val="clear" w:color="auto" w:fill="FFFFFF"/>
        </w:rPr>
        <w:t>Le 23 août en début d’après-midi, la chaleur est étouffante. Les vignobles étagés en terrasses constituent un champ de bataille difficile. Après les tirs de barrage de l’artillerie à coup d’obus de 105 et 155, l’assaut est donné. Rien ne semble pouvoir arrêter le BIMP.</w:t>
      </w:r>
    </w:p>
    <w:p w14:paraId="574FAD7D" w14:textId="77777777" w:rsidR="00EE2ACE" w:rsidRPr="009B674B" w:rsidRDefault="00EE2ACE" w:rsidP="00EE2ACE">
      <w:pPr>
        <w:pStyle w:val="Sansinterligne"/>
        <w:jc w:val="both"/>
        <w:rPr>
          <w:rFonts w:asciiTheme="majorHAnsi" w:hAnsiTheme="majorHAnsi" w:cs="Open Sans"/>
          <w:sz w:val="16"/>
          <w:szCs w:val="16"/>
          <w:lang w:eastAsia="fr-FR"/>
        </w:rPr>
      </w:pPr>
    </w:p>
    <w:p w14:paraId="44C6EA56" w14:textId="1B0C06DF" w:rsidR="00DA77DD" w:rsidRPr="00D14498" w:rsidRDefault="00EE2ACE" w:rsidP="00DA77DD">
      <w:pPr>
        <w:pStyle w:val="Sansinterligne"/>
        <w:jc w:val="both"/>
        <w:rPr>
          <w:rFonts w:ascii="Perpetua Titling MT" w:hAnsi="Perpetua Titling MT" w:cs="Open Sans"/>
          <w:color w:val="C00000"/>
          <w:sz w:val="28"/>
          <w:szCs w:val="28"/>
        </w:rPr>
      </w:pPr>
      <w:r w:rsidRPr="00D14498">
        <w:rPr>
          <w:rFonts w:ascii="Perpetua Titling MT" w:hAnsi="Perpetua Titling MT" w:cs="Open Sans"/>
          <w:color w:val="C00000"/>
          <w:sz w:val="28"/>
          <w:szCs w:val="28"/>
        </w:rPr>
        <w:t>LA MORT EN FACE.</w:t>
      </w:r>
    </w:p>
    <w:p w14:paraId="1E18AFA6" w14:textId="77777777" w:rsidR="00DA77DD" w:rsidRPr="009B674B" w:rsidRDefault="00DA77DD" w:rsidP="00DA77DD">
      <w:pPr>
        <w:pStyle w:val="Sansinterligne"/>
        <w:jc w:val="both"/>
        <w:rPr>
          <w:rFonts w:asciiTheme="majorHAnsi" w:hAnsiTheme="majorHAnsi" w:cs="Open Sans"/>
          <w:sz w:val="28"/>
          <w:szCs w:val="28"/>
          <w:shd w:val="clear" w:color="auto" w:fill="FFFFFF"/>
        </w:rPr>
      </w:pPr>
      <w:r w:rsidRPr="009B674B">
        <w:rPr>
          <w:rFonts w:asciiTheme="majorHAnsi" w:hAnsiTheme="majorHAnsi" w:cs="Open Sans"/>
          <w:sz w:val="28"/>
          <w:szCs w:val="28"/>
          <w:shd w:val="clear" w:color="auto" w:fill="FFFFFF"/>
        </w:rPr>
        <w:t xml:space="preserve">Pourtant c’est là que le destin des deux frères </w:t>
      </w:r>
      <w:proofErr w:type="spellStart"/>
      <w:r w:rsidRPr="009B674B">
        <w:rPr>
          <w:rFonts w:asciiTheme="majorHAnsi" w:hAnsiTheme="majorHAnsi" w:cs="Open Sans"/>
          <w:sz w:val="28"/>
          <w:szCs w:val="28"/>
          <w:shd w:val="clear" w:color="auto" w:fill="FFFFFF"/>
        </w:rPr>
        <w:t>Porcheron</w:t>
      </w:r>
      <w:proofErr w:type="spellEnd"/>
      <w:r w:rsidRPr="009B674B">
        <w:rPr>
          <w:rFonts w:asciiTheme="majorHAnsi" w:hAnsiTheme="majorHAnsi" w:cs="Open Sans"/>
          <w:sz w:val="28"/>
          <w:szCs w:val="28"/>
          <w:shd w:val="clear" w:color="auto" w:fill="FFFFFF"/>
        </w:rPr>
        <w:t xml:space="preserve"> va basculer, en plein assaut. Le sergent-chef Charles </w:t>
      </w:r>
      <w:proofErr w:type="spellStart"/>
      <w:r w:rsidRPr="009B674B">
        <w:rPr>
          <w:rFonts w:asciiTheme="majorHAnsi" w:hAnsiTheme="majorHAnsi" w:cs="Open Sans"/>
          <w:sz w:val="28"/>
          <w:szCs w:val="28"/>
          <w:shd w:val="clear" w:color="auto" w:fill="FFFFFF"/>
        </w:rPr>
        <w:t>Porcheron</w:t>
      </w:r>
      <w:proofErr w:type="spellEnd"/>
      <w:r w:rsidRPr="009B674B">
        <w:rPr>
          <w:rFonts w:asciiTheme="majorHAnsi" w:hAnsiTheme="majorHAnsi" w:cs="Open Sans"/>
          <w:sz w:val="28"/>
          <w:szCs w:val="28"/>
          <w:shd w:val="clear" w:color="auto" w:fill="FFFFFF"/>
        </w:rPr>
        <w:t xml:space="preserve"> est tué net d’une balle en plein front alors qu’il ramène ses hommes au combat, revolver au poing dans un endroit menacé. </w:t>
      </w:r>
    </w:p>
    <w:p w14:paraId="341734F1" w14:textId="77777777" w:rsidR="00DA77DD" w:rsidRPr="009B674B" w:rsidRDefault="00DA77DD" w:rsidP="00DA77DD">
      <w:pPr>
        <w:pStyle w:val="Sansinterligne"/>
        <w:ind w:left="284"/>
        <w:jc w:val="both"/>
        <w:rPr>
          <w:rFonts w:asciiTheme="majorHAnsi" w:hAnsiTheme="majorHAnsi" w:cs="Open Sans"/>
          <w:sz w:val="28"/>
          <w:szCs w:val="28"/>
          <w:shd w:val="clear" w:color="auto" w:fill="FFFFFF"/>
        </w:rPr>
      </w:pPr>
      <w:r w:rsidRPr="009B674B">
        <w:rPr>
          <w:rFonts w:asciiTheme="majorHAnsi" w:hAnsiTheme="majorHAnsi" w:cs="Open Sans"/>
          <w:sz w:val="28"/>
          <w:szCs w:val="28"/>
          <w:shd w:val="clear" w:color="auto" w:fill="FFFFFF"/>
        </w:rPr>
        <w:t>« </w:t>
      </w:r>
      <w:r w:rsidRPr="009B674B">
        <w:rPr>
          <w:rStyle w:val="Accentuation"/>
          <w:rFonts w:asciiTheme="majorHAnsi" w:hAnsiTheme="majorHAnsi" w:cs="Open Sans"/>
          <w:sz w:val="28"/>
          <w:szCs w:val="28"/>
          <w:shd w:val="clear" w:color="auto" w:fill="FFFFFF"/>
        </w:rPr>
        <w:t>D’autres tomberont. Chacun de nos coups de fusil devient une vengeance personnelle pour la mort d’un de nos frères d’armes </w:t>
      </w:r>
      <w:r w:rsidRPr="009B674B">
        <w:rPr>
          <w:rStyle w:val="Accentuation"/>
          <w:rFonts w:asciiTheme="majorHAnsi" w:hAnsiTheme="majorHAnsi" w:cs="Open Sans"/>
          <w:i w:val="0"/>
          <w:iCs w:val="0"/>
          <w:sz w:val="28"/>
          <w:szCs w:val="28"/>
          <w:shd w:val="clear" w:color="auto" w:fill="FFFFFF"/>
        </w:rPr>
        <w:t>»</w:t>
      </w:r>
      <w:r w:rsidRPr="009B674B">
        <w:rPr>
          <w:rStyle w:val="Accentuation"/>
          <w:rFonts w:asciiTheme="majorHAnsi" w:hAnsiTheme="majorHAnsi" w:cs="Open Sans"/>
          <w:sz w:val="28"/>
          <w:szCs w:val="28"/>
          <w:shd w:val="clear" w:color="auto" w:fill="FFFFFF"/>
        </w:rPr>
        <w:t>,</w:t>
      </w:r>
      <w:r w:rsidRPr="009B674B">
        <w:rPr>
          <w:rFonts w:asciiTheme="majorHAnsi" w:hAnsiTheme="majorHAnsi" w:cs="Open Sans"/>
          <w:sz w:val="28"/>
          <w:szCs w:val="28"/>
          <w:shd w:val="clear" w:color="auto" w:fill="FFFFFF"/>
        </w:rPr>
        <w:t xml:space="preserve"> raconte un lieutenant calédonien anonyme. </w:t>
      </w:r>
    </w:p>
    <w:p w14:paraId="7956DFE2" w14:textId="77777777" w:rsidR="00DA77DD" w:rsidRPr="009B674B" w:rsidRDefault="00DA77DD" w:rsidP="00DA77DD">
      <w:pPr>
        <w:pStyle w:val="Sansinterligne"/>
        <w:jc w:val="both"/>
        <w:rPr>
          <w:rFonts w:asciiTheme="majorHAnsi" w:hAnsiTheme="majorHAnsi" w:cs="Open Sans"/>
          <w:sz w:val="28"/>
          <w:szCs w:val="28"/>
          <w:shd w:val="clear" w:color="auto" w:fill="FFFFFF"/>
        </w:rPr>
      </w:pPr>
      <w:r w:rsidRPr="009B674B">
        <w:rPr>
          <w:rFonts w:asciiTheme="majorHAnsi" w:hAnsiTheme="majorHAnsi" w:cs="Open Sans"/>
          <w:sz w:val="28"/>
          <w:szCs w:val="28"/>
          <w:shd w:val="clear" w:color="auto" w:fill="FFFFFF"/>
        </w:rPr>
        <w:t xml:space="preserve">Dans le même assaut contre la position allemande du pigeonnier de </w:t>
      </w:r>
      <w:proofErr w:type="spellStart"/>
      <w:r w:rsidRPr="009B674B">
        <w:rPr>
          <w:rFonts w:asciiTheme="majorHAnsi" w:hAnsiTheme="majorHAnsi" w:cs="Open Sans"/>
          <w:sz w:val="28"/>
          <w:szCs w:val="28"/>
          <w:shd w:val="clear" w:color="auto" w:fill="FFFFFF"/>
        </w:rPr>
        <w:t>Mauranne</w:t>
      </w:r>
      <w:proofErr w:type="spellEnd"/>
      <w:r w:rsidRPr="009B674B">
        <w:rPr>
          <w:rFonts w:asciiTheme="majorHAnsi" w:hAnsiTheme="majorHAnsi" w:cs="Open Sans"/>
          <w:sz w:val="28"/>
          <w:szCs w:val="28"/>
          <w:shd w:val="clear" w:color="auto" w:fill="FFFFFF"/>
        </w:rPr>
        <w:t xml:space="preserve">, </w:t>
      </w:r>
      <w:proofErr w:type="spellStart"/>
      <w:r w:rsidRPr="009B674B">
        <w:rPr>
          <w:rFonts w:asciiTheme="majorHAnsi" w:hAnsiTheme="majorHAnsi" w:cs="Open Sans"/>
          <w:sz w:val="28"/>
          <w:szCs w:val="28"/>
          <w:shd w:val="clear" w:color="auto" w:fill="FFFFFF"/>
        </w:rPr>
        <w:t>Willi</w:t>
      </w:r>
      <w:proofErr w:type="spellEnd"/>
      <w:r w:rsidRPr="009B674B">
        <w:rPr>
          <w:rFonts w:asciiTheme="majorHAnsi" w:hAnsiTheme="majorHAnsi" w:cs="Open Sans"/>
          <w:sz w:val="28"/>
          <w:szCs w:val="28"/>
          <w:shd w:val="clear" w:color="auto" w:fill="FFFFFF"/>
        </w:rPr>
        <w:t xml:space="preserve">, chef de groupe à l’attaque de positions allemandes, échappe à la mort de justesse. Il est </w:t>
      </w:r>
      <w:r w:rsidRPr="009B674B">
        <w:rPr>
          <w:rFonts w:asciiTheme="majorHAnsi" w:hAnsiTheme="majorHAnsi" w:cs="Open Sans"/>
          <w:sz w:val="28"/>
          <w:szCs w:val="28"/>
          <w:shd w:val="clear" w:color="auto" w:fill="FFFFFF"/>
        </w:rPr>
        <w:lastRenderedPageBreak/>
        <w:t>grièvement blessé au bras et sur le côté gauche après avoir détruit plusieurs armes automatiques ennemies. Evacué dans un hôpital de campagne, il apprendra la mort de son frère par un autre blessé qui l’avait confondu avec son frère.</w:t>
      </w:r>
    </w:p>
    <w:p w14:paraId="37704CCA" w14:textId="77777777" w:rsidR="00EE2ACE" w:rsidRPr="009B674B" w:rsidRDefault="00EE2ACE" w:rsidP="00EE2ACE">
      <w:pPr>
        <w:pStyle w:val="Sansinterligne"/>
        <w:jc w:val="both"/>
        <w:rPr>
          <w:rFonts w:asciiTheme="majorHAnsi" w:hAnsiTheme="majorHAnsi" w:cs="Open Sans"/>
          <w:sz w:val="16"/>
          <w:szCs w:val="16"/>
          <w:lang w:eastAsia="fr-FR"/>
        </w:rPr>
      </w:pPr>
    </w:p>
    <w:p w14:paraId="14D7D53E" w14:textId="2A387B94" w:rsidR="00DA77DD" w:rsidRPr="009B674B" w:rsidRDefault="00DA77DD" w:rsidP="00DA77DD">
      <w:pPr>
        <w:pStyle w:val="Sansinterligne"/>
        <w:jc w:val="both"/>
        <w:rPr>
          <w:rFonts w:asciiTheme="majorHAnsi" w:hAnsiTheme="majorHAnsi" w:cs="Open Sans"/>
          <w:sz w:val="28"/>
          <w:szCs w:val="28"/>
          <w:shd w:val="clear" w:color="auto" w:fill="FFFFFF"/>
        </w:rPr>
      </w:pPr>
      <w:r w:rsidRPr="009B674B">
        <w:rPr>
          <w:rFonts w:asciiTheme="majorHAnsi" w:hAnsiTheme="majorHAnsi" w:cs="Open Sans"/>
          <w:sz w:val="28"/>
          <w:szCs w:val="28"/>
          <w:shd w:val="clear" w:color="auto" w:fill="FFFFFF"/>
        </w:rPr>
        <w:t>Le capitaine Perraud, commandant la 1</w:t>
      </w:r>
      <w:r w:rsidRPr="009B674B">
        <w:rPr>
          <w:rFonts w:asciiTheme="majorHAnsi" w:hAnsiTheme="majorHAnsi" w:cs="Open Sans"/>
          <w:sz w:val="28"/>
          <w:szCs w:val="28"/>
          <w:shd w:val="clear" w:color="auto" w:fill="FFFFFF"/>
          <w:vertAlign w:val="superscript"/>
        </w:rPr>
        <w:t>ère</w:t>
      </w:r>
      <w:r w:rsidRPr="009B674B">
        <w:rPr>
          <w:rFonts w:asciiTheme="majorHAnsi" w:hAnsiTheme="majorHAnsi" w:cs="Open Sans"/>
          <w:sz w:val="28"/>
          <w:szCs w:val="28"/>
          <w:shd w:val="clear" w:color="auto" w:fill="FFFFFF"/>
        </w:rPr>
        <w:t xml:space="preserve"> compagnie est tué aussi, alors que les Tahitiens essuient des tirs nourris. John Martin témoigne :</w:t>
      </w:r>
    </w:p>
    <w:p w14:paraId="371C73FB" w14:textId="77777777" w:rsidR="00DA77DD" w:rsidRPr="009B674B" w:rsidRDefault="00DA77DD" w:rsidP="00DA77DD">
      <w:pPr>
        <w:pStyle w:val="Sansinterligne"/>
        <w:ind w:left="284"/>
        <w:jc w:val="both"/>
        <w:rPr>
          <w:rStyle w:val="Accentuation"/>
          <w:rFonts w:asciiTheme="majorHAnsi" w:hAnsiTheme="majorHAnsi" w:cs="Open Sans"/>
          <w:sz w:val="28"/>
          <w:szCs w:val="28"/>
          <w:shd w:val="clear" w:color="auto" w:fill="FFFFFF"/>
        </w:rPr>
      </w:pPr>
      <w:r w:rsidRPr="009B674B">
        <w:rPr>
          <w:rFonts w:asciiTheme="majorHAnsi" w:hAnsiTheme="majorHAnsi" w:cs="Open Sans"/>
          <w:sz w:val="28"/>
          <w:szCs w:val="28"/>
          <w:shd w:val="clear" w:color="auto" w:fill="FFFFFF"/>
        </w:rPr>
        <w:t>« </w:t>
      </w:r>
      <w:r w:rsidRPr="009B674B">
        <w:rPr>
          <w:rStyle w:val="Accentuation"/>
          <w:rFonts w:asciiTheme="majorHAnsi" w:hAnsiTheme="majorHAnsi" w:cs="Open Sans"/>
          <w:sz w:val="28"/>
          <w:szCs w:val="28"/>
          <w:shd w:val="clear" w:color="auto" w:fill="FFFFFF"/>
        </w:rPr>
        <w:t>Nous étions dans une vigne sous le feu de l’ennemi, j’ai vu le caporal-chef Bernardino blessé à l’épaule. Il me dit « ça va, ça va ! » Je lui ai crié « </w:t>
      </w:r>
      <w:proofErr w:type="spellStart"/>
      <w:r w:rsidRPr="009B674B">
        <w:rPr>
          <w:rStyle w:val="Accentuation"/>
          <w:rFonts w:asciiTheme="majorHAnsi" w:hAnsiTheme="majorHAnsi" w:cs="Open Sans"/>
          <w:sz w:val="28"/>
          <w:szCs w:val="28"/>
          <w:shd w:val="clear" w:color="auto" w:fill="FFFFFF"/>
        </w:rPr>
        <w:t>Fa’aitoito</w:t>
      </w:r>
      <w:proofErr w:type="spellEnd"/>
      <w:r w:rsidRPr="009B674B">
        <w:rPr>
          <w:rStyle w:val="Accentuation"/>
          <w:rFonts w:asciiTheme="majorHAnsi" w:hAnsiTheme="majorHAnsi" w:cs="Open Sans"/>
          <w:sz w:val="28"/>
          <w:szCs w:val="28"/>
          <w:shd w:val="clear" w:color="auto" w:fill="FFFFFF"/>
        </w:rPr>
        <w:t> » (courage en Polynésien), il mourra d’une hémorragie interne à l’hôpital. La disparition d’un camarade est toujours perçue comme une injustice, elle peut provoquer un abattement ou alors un accès de colère tendant à vouloir zigouiller tout ce qui bouge en face </w:t>
      </w:r>
      <w:r w:rsidRPr="009B674B">
        <w:rPr>
          <w:rStyle w:val="Accentuation"/>
          <w:rFonts w:asciiTheme="majorHAnsi" w:hAnsiTheme="majorHAnsi" w:cs="Open Sans"/>
          <w:i w:val="0"/>
          <w:iCs w:val="0"/>
          <w:sz w:val="28"/>
          <w:szCs w:val="28"/>
          <w:shd w:val="clear" w:color="auto" w:fill="FFFFFF"/>
        </w:rPr>
        <w:t>».</w:t>
      </w:r>
    </w:p>
    <w:p w14:paraId="34CDCC11" w14:textId="77777777" w:rsidR="00B7444B" w:rsidRPr="009B674B" w:rsidRDefault="00DA77DD" w:rsidP="00DA77DD">
      <w:pPr>
        <w:pStyle w:val="Sansinterligne"/>
        <w:jc w:val="both"/>
        <w:rPr>
          <w:rFonts w:asciiTheme="majorHAnsi" w:hAnsiTheme="majorHAnsi" w:cs="Open Sans"/>
          <w:sz w:val="28"/>
          <w:szCs w:val="28"/>
          <w:shd w:val="clear" w:color="auto" w:fill="FFFFFF"/>
        </w:rPr>
      </w:pPr>
      <w:r w:rsidRPr="009B674B">
        <w:rPr>
          <w:rFonts w:asciiTheme="majorHAnsi" w:hAnsiTheme="majorHAnsi" w:cs="Open Sans"/>
          <w:sz w:val="28"/>
          <w:szCs w:val="28"/>
          <w:shd w:val="clear" w:color="auto" w:fill="FFFFFF"/>
        </w:rPr>
        <w:t>Une heure après, la position allemande est prise. Depuis sa jeep, le général Brosset annonce que Toulon est libérée. La 1</w:t>
      </w:r>
      <w:r w:rsidRPr="009B674B">
        <w:rPr>
          <w:rFonts w:asciiTheme="majorHAnsi" w:hAnsiTheme="majorHAnsi" w:cs="Open Sans"/>
          <w:sz w:val="28"/>
          <w:szCs w:val="28"/>
          <w:shd w:val="clear" w:color="auto" w:fill="FFFFFF"/>
          <w:vertAlign w:val="superscript"/>
        </w:rPr>
        <w:t>ère</w:t>
      </w:r>
      <w:r w:rsidRPr="009B674B">
        <w:rPr>
          <w:rFonts w:asciiTheme="majorHAnsi" w:hAnsiTheme="majorHAnsi" w:cs="Open Sans"/>
          <w:sz w:val="28"/>
          <w:szCs w:val="28"/>
          <w:shd w:val="clear" w:color="auto" w:fill="FFFFFF"/>
        </w:rPr>
        <w:t xml:space="preserve"> compagnie compte ses morts : </w:t>
      </w:r>
    </w:p>
    <w:p w14:paraId="599A3076" w14:textId="51A46901" w:rsidR="00DA77DD" w:rsidRPr="009B674B" w:rsidRDefault="00B7444B" w:rsidP="00014E87">
      <w:pPr>
        <w:pStyle w:val="Sansinterligne"/>
        <w:numPr>
          <w:ilvl w:val="0"/>
          <w:numId w:val="8"/>
        </w:numPr>
        <w:jc w:val="both"/>
        <w:rPr>
          <w:rFonts w:asciiTheme="majorHAnsi" w:hAnsiTheme="majorHAnsi" w:cs="Open Sans"/>
          <w:sz w:val="28"/>
          <w:szCs w:val="28"/>
          <w:shd w:val="clear" w:color="auto" w:fill="FFFFFF"/>
        </w:rPr>
      </w:pPr>
      <w:r w:rsidRPr="009B674B">
        <w:rPr>
          <w:rFonts w:asciiTheme="majorHAnsi" w:hAnsiTheme="majorHAnsi" w:cs="Open Sans"/>
          <w:sz w:val="28"/>
          <w:szCs w:val="28"/>
          <w:shd w:val="clear" w:color="auto" w:fill="FFFFFF"/>
        </w:rPr>
        <w:t>C</w:t>
      </w:r>
      <w:r w:rsidR="00DA77DD" w:rsidRPr="009B674B">
        <w:rPr>
          <w:rFonts w:asciiTheme="majorHAnsi" w:hAnsiTheme="majorHAnsi" w:cs="Open Sans"/>
          <w:sz w:val="28"/>
          <w:szCs w:val="28"/>
          <w:shd w:val="clear" w:color="auto" w:fill="FFFFFF"/>
        </w:rPr>
        <w:t xml:space="preserve">inq Tahitiens, </w:t>
      </w:r>
    </w:p>
    <w:p w14:paraId="0B41F543" w14:textId="309F7F99" w:rsidR="00DA77DD" w:rsidRPr="009B674B" w:rsidRDefault="00B7444B" w:rsidP="00014E87">
      <w:pPr>
        <w:pStyle w:val="Sansinterligne"/>
        <w:numPr>
          <w:ilvl w:val="0"/>
          <w:numId w:val="8"/>
        </w:numPr>
        <w:jc w:val="both"/>
        <w:rPr>
          <w:rFonts w:asciiTheme="majorHAnsi" w:hAnsiTheme="majorHAnsi" w:cs="Open Sans"/>
          <w:sz w:val="28"/>
          <w:szCs w:val="28"/>
          <w:shd w:val="clear" w:color="auto" w:fill="FFFFFF"/>
        </w:rPr>
      </w:pPr>
      <w:r w:rsidRPr="009B674B">
        <w:rPr>
          <w:rFonts w:asciiTheme="majorHAnsi" w:hAnsiTheme="majorHAnsi" w:cs="Open Sans"/>
          <w:sz w:val="28"/>
          <w:szCs w:val="28"/>
          <w:shd w:val="clear" w:color="auto" w:fill="FFFFFF"/>
        </w:rPr>
        <w:t>H</w:t>
      </w:r>
      <w:r w:rsidR="00DA77DD" w:rsidRPr="009B674B">
        <w:rPr>
          <w:rFonts w:asciiTheme="majorHAnsi" w:hAnsiTheme="majorHAnsi" w:cs="Open Sans"/>
          <w:sz w:val="28"/>
          <w:szCs w:val="28"/>
          <w:shd w:val="clear" w:color="auto" w:fill="FFFFFF"/>
        </w:rPr>
        <w:t xml:space="preserve">uit Calédoniens, </w:t>
      </w:r>
    </w:p>
    <w:p w14:paraId="7C6ACF5F" w14:textId="721D6B83" w:rsidR="00DA77DD" w:rsidRPr="009B674B" w:rsidRDefault="00B7444B" w:rsidP="00014E87">
      <w:pPr>
        <w:pStyle w:val="Sansinterligne"/>
        <w:numPr>
          <w:ilvl w:val="0"/>
          <w:numId w:val="8"/>
        </w:numPr>
        <w:jc w:val="both"/>
        <w:rPr>
          <w:rFonts w:asciiTheme="majorHAnsi" w:hAnsiTheme="majorHAnsi" w:cs="Open Sans"/>
          <w:sz w:val="28"/>
          <w:szCs w:val="28"/>
          <w:shd w:val="clear" w:color="auto" w:fill="FFFFFF"/>
        </w:rPr>
      </w:pPr>
      <w:r w:rsidRPr="009B674B">
        <w:rPr>
          <w:rFonts w:asciiTheme="majorHAnsi" w:hAnsiTheme="majorHAnsi" w:cs="Open Sans"/>
          <w:sz w:val="28"/>
          <w:szCs w:val="28"/>
          <w:shd w:val="clear" w:color="auto" w:fill="FFFFFF"/>
        </w:rPr>
        <w:t>T</w:t>
      </w:r>
      <w:r w:rsidR="00DA77DD" w:rsidRPr="009B674B">
        <w:rPr>
          <w:rFonts w:asciiTheme="majorHAnsi" w:hAnsiTheme="majorHAnsi" w:cs="Open Sans"/>
          <w:sz w:val="28"/>
          <w:szCs w:val="28"/>
          <w:shd w:val="clear" w:color="auto" w:fill="FFFFFF"/>
        </w:rPr>
        <w:t xml:space="preserve">rois tirailleurs Kanaks. </w:t>
      </w:r>
    </w:p>
    <w:p w14:paraId="28A26D05" w14:textId="77777777" w:rsidR="00DA77DD" w:rsidRPr="009B674B" w:rsidRDefault="00DA77DD" w:rsidP="00DA77DD">
      <w:pPr>
        <w:pStyle w:val="Sansinterligne"/>
        <w:jc w:val="both"/>
        <w:rPr>
          <w:rFonts w:asciiTheme="majorHAnsi" w:hAnsiTheme="majorHAnsi" w:cs="Open Sans"/>
          <w:sz w:val="28"/>
          <w:szCs w:val="28"/>
          <w:shd w:val="clear" w:color="auto" w:fill="FFFFFF"/>
        </w:rPr>
      </w:pPr>
      <w:r w:rsidRPr="009B674B">
        <w:rPr>
          <w:rFonts w:asciiTheme="majorHAnsi" w:hAnsiTheme="majorHAnsi" w:cs="Open Sans"/>
          <w:sz w:val="28"/>
          <w:szCs w:val="28"/>
          <w:shd w:val="clear" w:color="auto" w:fill="FFFFFF"/>
        </w:rPr>
        <w:t>Le BIMP dans sa globalité a payé le prix fort : 31 morts et 22 blessés.</w:t>
      </w:r>
    </w:p>
    <w:p w14:paraId="7A3D15E1" w14:textId="77777777" w:rsidR="00DA77DD" w:rsidRPr="009B674B" w:rsidRDefault="00DA77DD" w:rsidP="00DA77DD">
      <w:pPr>
        <w:pStyle w:val="Sansinterligne"/>
        <w:jc w:val="both"/>
        <w:rPr>
          <w:rFonts w:asciiTheme="majorHAnsi" w:hAnsiTheme="majorHAnsi" w:cs="Open Sans"/>
          <w:sz w:val="28"/>
          <w:szCs w:val="28"/>
        </w:rPr>
      </w:pPr>
      <w:r w:rsidRPr="009B674B">
        <w:rPr>
          <w:rFonts w:asciiTheme="majorHAnsi" w:hAnsiTheme="majorHAnsi" w:cs="Open Sans"/>
          <w:sz w:val="28"/>
          <w:szCs w:val="28"/>
          <w:shd w:val="clear" w:color="auto" w:fill="FFFFFF"/>
        </w:rPr>
        <w:t> </w:t>
      </w:r>
    </w:p>
    <w:p w14:paraId="147D5A5E" w14:textId="77777777" w:rsidR="00DA77DD" w:rsidRPr="009B674B" w:rsidRDefault="00DA77DD" w:rsidP="00513C5D">
      <w:pPr>
        <w:pStyle w:val="Sansinterligne"/>
        <w:jc w:val="center"/>
        <w:rPr>
          <w:rFonts w:asciiTheme="majorHAnsi" w:hAnsiTheme="majorHAnsi" w:cs="Open Sans"/>
          <w:sz w:val="28"/>
          <w:szCs w:val="28"/>
        </w:rPr>
      </w:pPr>
      <w:r w:rsidRPr="009B674B">
        <w:rPr>
          <w:rFonts w:asciiTheme="majorHAnsi" w:hAnsiTheme="majorHAnsi" w:cs="Open Sans"/>
          <w:noProof/>
          <w:sz w:val="28"/>
          <w:szCs w:val="28"/>
        </w:rPr>
        <w:drawing>
          <wp:inline distT="0" distB="0" distL="0" distR="0" wp14:anchorId="68994C68" wp14:editId="55FEF309">
            <wp:extent cx="4418380" cy="1683192"/>
            <wp:effectExtent l="0" t="0" r="1270" b="0"/>
            <wp:docPr id="17" name="Image 17" descr="médailles de guer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édailles de guerre "/>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446359" cy="1693851"/>
                    </a:xfrm>
                    <a:prstGeom prst="rect">
                      <a:avLst/>
                    </a:prstGeom>
                    <a:noFill/>
                    <a:ln>
                      <a:noFill/>
                    </a:ln>
                  </pic:spPr>
                </pic:pic>
              </a:graphicData>
            </a:graphic>
          </wp:inline>
        </w:drawing>
      </w:r>
    </w:p>
    <w:p w14:paraId="17E36463" w14:textId="77777777" w:rsidR="00A77EDA" w:rsidRPr="00EE2ACE" w:rsidRDefault="00DA77DD" w:rsidP="00DA77DD">
      <w:pPr>
        <w:pStyle w:val="Sansinterligne"/>
        <w:jc w:val="center"/>
        <w:rPr>
          <w:rStyle w:val="o-image-creditsdescription"/>
          <w:rFonts w:asciiTheme="majorHAnsi" w:hAnsiTheme="majorHAnsi" w:cs="Open Sans"/>
          <w:i/>
          <w:iCs/>
          <w:sz w:val="24"/>
          <w:szCs w:val="24"/>
        </w:rPr>
      </w:pPr>
      <w:r w:rsidRPr="00EE2ACE">
        <w:rPr>
          <w:rStyle w:val="o-image-creditsdescription"/>
          <w:rFonts w:asciiTheme="majorHAnsi" w:hAnsiTheme="majorHAnsi" w:cs="Open Sans"/>
          <w:i/>
          <w:iCs/>
          <w:sz w:val="24"/>
          <w:szCs w:val="24"/>
        </w:rPr>
        <w:t xml:space="preserve">à gauche, Italie 30 juin 1944 le Général De Gaulle va décorer Jean </w:t>
      </w:r>
      <w:proofErr w:type="spellStart"/>
      <w:r w:rsidRPr="00EE2ACE">
        <w:rPr>
          <w:rStyle w:val="o-image-creditsdescription"/>
          <w:rFonts w:asciiTheme="majorHAnsi" w:hAnsiTheme="majorHAnsi" w:cs="Open Sans"/>
          <w:i/>
          <w:iCs/>
          <w:sz w:val="24"/>
          <w:szCs w:val="24"/>
        </w:rPr>
        <w:t>Tranape</w:t>
      </w:r>
      <w:proofErr w:type="spellEnd"/>
      <w:r w:rsidRPr="00EE2ACE">
        <w:rPr>
          <w:rStyle w:val="o-image-creditsdescription"/>
          <w:rFonts w:asciiTheme="majorHAnsi" w:hAnsiTheme="majorHAnsi" w:cs="Open Sans"/>
          <w:i/>
          <w:iCs/>
          <w:sz w:val="24"/>
          <w:szCs w:val="24"/>
        </w:rPr>
        <w:t xml:space="preserve"> de la Croix de la Libération ; </w:t>
      </w:r>
    </w:p>
    <w:p w14:paraId="280084EB" w14:textId="30BE843A" w:rsidR="00DA77DD" w:rsidRPr="00EE2ACE" w:rsidRDefault="00DA77DD" w:rsidP="00DA77DD">
      <w:pPr>
        <w:pStyle w:val="Sansinterligne"/>
        <w:jc w:val="center"/>
        <w:rPr>
          <w:rFonts w:asciiTheme="majorHAnsi" w:hAnsiTheme="majorHAnsi" w:cs="Open Sans"/>
          <w:i/>
          <w:iCs/>
          <w:sz w:val="24"/>
          <w:szCs w:val="24"/>
        </w:rPr>
      </w:pPr>
      <w:r w:rsidRPr="00EE2ACE">
        <w:rPr>
          <w:rStyle w:val="o-image-creditsdescription"/>
          <w:rFonts w:asciiTheme="majorHAnsi" w:hAnsiTheme="majorHAnsi" w:cs="Open Sans"/>
          <w:i/>
          <w:iCs/>
          <w:sz w:val="24"/>
          <w:szCs w:val="24"/>
        </w:rPr>
        <w:t>à droite, Paris 1945 le Général Koenig décore John Martin de la Croix de Guerre </w:t>
      </w:r>
      <w:r w:rsidRPr="00EE2ACE">
        <w:rPr>
          <w:rStyle w:val="a-separator"/>
          <w:rFonts w:asciiTheme="majorHAnsi" w:hAnsiTheme="majorHAnsi" w:cs="Open Sans"/>
          <w:i/>
          <w:iCs/>
          <w:sz w:val="24"/>
          <w:szCs w:val="24"/>
        </w:rPr>
        <w:t>•</w:t>
      </w:r>
      <w:r w:rsidRPr="00EE2ACE">
        <w:rPr>
          <w:rFonts w:asciiTheme="majorHAnsi" w:hAnsiTheme="majorHAnsi" w:cs="Open Sans"/>
          <w:i/>
          <w:iCs/>
          <w:sz w:val="24"/>
          <w:szCs w:val="24"/>
        </w:rPr>
        <w:t> </w:t>
      </w:r>
      <w:r w:rsidRPr="00EE2ACE">
        <w:rPr>
          <w:rStyle w:val="o-image-creditsauthor"/>
          <w:rFonts w:asciiTheme="majorHAnsi" w:hAnsiTheme="majorHAnsi" w:cs="Open Sans"/>
          <w:i/>
          <w:iCs/>
          <w:sz w:val="24"/>
          <w:szCs w:val="24"/>
        </w:rPr>
        <w:t>©DR</w:t>
      </w:r>
    </w:p>
    <w:p w14:paraId="10EB6577" w14:textId="77777777" w:rsidR="00EE2ACE" w:rsidRPr="009B674B" w:rsidRDefault="00EE2ACE" w:rsidP="00EE2ACE">
      <w:pPr>
        <w:pStyle w:val="Sansinterligne"/>
        <w:jc w:val="both"/>
        <w:rPr>
          <w:rFonts w:asciiTheme="majorHAnsi" w:hAnsiTheme="majorHAnsi" w:cs="Open Sans"/>
          <w:sz w:val="16"/>
          <w:szCs w:val="16"/>
          <w:lang w:eastAsia="fr-FR"/>
        </w:rPr>
      </w:pPr>
    </w:p>
    <w:p w14:paraId="36F7EAC3" w14:textId="31E07266" w:rsidR="00DA77DD" w:rsidRPr="009B674B" w:rsidRDefault="00DA77DD" w:rsidP="00DA77DD">
      <w:pPr>
        <w:pStyle w:val="Sansinterligne"/>
        <w:jc w:val="both"/>
        <w:rPr>
          <w:rFonts w:asciiTheme="majorHAnsi" w:hAnsiTheme="majorHAnsi" w:cs="Open Sans"/>
          <w:sz w:val="28"/>
          <w:szCs w:val="28"/>
          <w:shd w:val="clear" w:color="auto" w:fill="FFFFFF"/>
        </w:rPr>
      </w:pPr>
      <w:r w:rsidRPr="009B674B">
        <w:rPr>
          <w:rFonts w:asciiTheme="majorHAnsi" w:hAnsiTheme="majorHAnsi" w:cs="Open Sans"/>
          <w:sz w:val="28"/>
          <w:szCs w:val="28"/>
          <w:shd w:val="clear" w:color="auto" w:fill="FFFFFF"/>
        </w:rPr>
        <w:t>Le Bataillon remonte la vallée du Rhône, atteint Nîmes le 1</w:t>
      </w:r>
      <w:r w:rsidRPr="009B674B">
        <w:rPr>
          <w:rFonts w:asciiTheme="majorHAnsi" w:hAnsiTheme="majorHAnsi" w:cs="Open Sans"/>
          <w:sz w:val="28"/>
          <w:szCs w:val="28"/>
          <w:shd w:val="clear" w:color="auto" w:fill="FFFFFF"/>
          <w:vertAlign w:val="superscript"/>
        </w:rPr>
        <w:t>er</w:t>
      </w:r>
      <w:r w:rsidRPr="009B674B">
        <w:rPr>
          <w:rFonts w:asciiTheme="majorHAnsi" w:hAnsiTheme="majorHAnsi" w:cs="Open Sans"/>
          <w:sz w:val="28"/>
          <w:szCs w:val="28"/>
          <w:shd w:val="clear" w:color="auto" w:fill="FFFFFF"/>
        </w:rPr>
        <w:t xml:space="preserve"> septembre puis Lyon le 3 septembre 1944. John Martin reste le seul en état de combattre. Il arrive au pied des Vosges avec le BIMP. Il participe à quelques escarmouches contre les Allemands mais la neige commence à tomber, il fait froid. Les Tahitiens et Calédoniens ont les pieds gelés. </w:t>
      </w:r>
    </w:p>
    <w:p w14:paraId="7DA3D33A" w14:textId="77777777" w:rsidR="00EE2ACE" w:rsidRPr="009B674B" w:rsidRDefault="00EE2ACE" w:rsidP="00EE2ACE">
      <w:pPr>
        <w:pStyle w:val="Sansinterligne"/>
        <w:jc w:val="both"/>
        <w:rPr>
          <w:rFonts w:asciiTheme="majorHAnsi" w:hAnsiTheme="majorHAnsi" w:cs="Open Sans"/>
          <w:sz w:val="16"/>
          <w:szCs w:val="16"/>
          <w:lang w:eastAsia="fr-FR"/>
        </w:rPr>
      </w:pPr>
    </w:p>
    <w:p w14:paraId="7C9B7EDD" w14:textId="77777777" w:rsidR="00DA77DD" w:rsidRPr="009B674B" w:rsidRDefault="00DA77DD" w:rsidP="00DA77DD">
      <w:pPr>
        <w:pStyle w:val="Sansinterligne"/>
        <w:jc w:val="both"/>
        <w:rPr>
          <w:rFonts w:asciiTheme="majorHAnsi" w:hAnsiTheme="majorHAnsi" w:cs="Open Sans"/>
          <w:sz w:val="28"/>
          <w:szCs w:val="28"/>
          <w:shd w:val="clear" w:color="auto" w:fill="FFFFFF"/>
        </w:rPr>
      </w:pPr>
      <w:r w:rsidRPr="009B674B">
        <w:rPr>
          <w:rFonts w:asciiTheme="majorHAnsi" w:hAnsiTheme="majorHAnsi" w:cs="Open Sans"/>
          <w:sz w:val="28"/>
          <w:szCs w:val="28"/>
          <w:shd w:val="clear" w:color="auto" w:fill="FFFFFF"/>
        </w:rPr>
        <w:t>Les volontaires du Pacifique sont relevés le 10 novembre, rentrent à Paris et séjournent à la caserne de la Tour-Maubourg, affectés à la garde de leur ancien chef de guerre, le général Koenig, Gouverneur militaire de Paris. John y rencontre Simone, la secrétaire du général, qu’il épousera.</w:t>
      </w:r>
    </w:p>
    <w:p w14:paraId="725D3AC0" w14:textId="77777777" w:rsidR="00EE2ACE" w:rsidRPr="009B674B" w:rsidRDefault="00EE2ACE" w:rsidP="00EE2ACE">
      <w:pPr>
        <w:pStyle w:val="Sansinterligne"/>
        <w:jc w:val="both"/>
        <w:rPr>
          <w:rFonts w:asciiTheme="majorHAnsi" w:hAnsiTheme="majorHAnsi" w:cs="Open Sans"/>
          <w:sz w:val="16"/>
          <w:szCs w:val="16"/>
          <w:lang w:eastAsia="fr-FR"/>
        </w:rPr>
      </w:pPr>
    </w:p>
    <w:p w14:paraId="745EEE13" w14:textId="5AA68BAF" w:rsidR="00DA77DD" w:rsidRPr="009B674B" w:rsidRDefault="00DA77DD" w:rsidP="00DA77DD">
      <w:pPr>
        <w:pStyle w:val="Sansinterligne"/>
        <w:jc w:val="both"/>
        <w:rPr>
          <w:rFonts w:asciiTheme="majorHAnsi" w:hAnsiTheme="majorHAnsi" w:cs="Open Sans"/>
          <w:sz w:val="28"/>
          <w:szCs w:val="28"/>
          <w:shd w:val="clear" w:color="auto" w:fill="FFFFFF"/>
        </w:rPr>
      </w:pPr>
      <w:proofErr w:type="spellStart"/>
      <w:r w:rsidRPr="009B674B">
        <w:rPr>
          <w:rFonts w:asciiTheme="majorHAnsi" w:hAnsiTheme="majorHAnsi" w:cs="Open Sans"/>
          <w:sz w:val="28"/>
          <w:szCs w:val="28"/>
          <w:shd w:val="clear" w:color="auto" w:fill="FFFFFF"/>
        </w:rPr>
        <w:t>Willi</w:t>
      </w:r>
      <w:proofErr w:type="spellEnd"/>
      <w:r w:rsidRPr="009B674B">
        <w:rPr>
          <w:rFonts w:asciiTheme="majorHAnsi" w:hAnsiTheme="majorHAnsi" w:cs="Open Sans"/>
          <w:sz w:val="28"/>
          <w:szCs w:val="28"/>
          <w:shd w:val="clear" w:color="auto" w:fill="FFFFFF"/>
        </w:rPr>
        <w:t xml:space="preserve"> fera aussi une rencontre insolite. Jean-Michel son fils raconte : </w:t>
      </w:r>
    </w:p>
    <w:p w14:paraId="78E0509A" w14:textId="77777777" w:rsidR="00DA77DD" w:rsidRPr="009B674B" w:rsidRDefault="00DA77DD" w:rsidP="00DA77DD">
      <w:pPr>
        <w:pStyle w:val="Sansinterligne"/>
        <w:ind w:left="284"/>
        <w:jc w:val="both"/>
        <w:rPr>
          <w:rStyle w:val="Accentuation"/>
          <w:rFonts w:asciiTheme="majorHAnsi" w:hAnsiTheme="majorHAnsi" w:cs="Open Sans"/>
          <w:i w:val="0"/>
          <w:iCs w:val="0"/>
          <w:sz w:val="28"/>
          <w:szCs w:val="28"/>
          <w:shd w:val="clear" w:color="auto" w:fill="FFFFFF"/>
        </w:rPr>
      </w:pPr>
      <w:r w:rsidRPr="009B674B">
        <w:rPr>
          <w:rFonts w:asciiTheme="majorHAnsi" w:hAnsiTheme="majorHAnsi" w:cs="Open Sans"/>
          <w:sz w:val="28"/>
          <w:szCs w:val="28"/>
          <w:shd w:val="clear" w:color="auto" w:fill="FFFFFF"/>
        </w:rPr>
        <w:t>« </w:t>
      </w:r>
      <w:r w:rsidRPr="009B674B">
        <w:rPr>
          <w:rStyle w:val="Accentuation"/>
          <w:rFonts w:asciiTheme="majorHAnsi" w:hAnsiTheme="majorHAnsi" w:cs="Open Sans"/>
          <w:sz w:val="28"/>
          <w:szCs w:val="28"/>
          <w:shd w:val="clear" w:color="auto" w:fill="FFFFFF"/>
        </w:rPr>
        <w:t>Pendant leur séjour à Paris, après la libération dans leur chambrée, mon père et ses camarades avaient recueilli un soldat allemand isolé dans Paris, un certain Hans, il avait 40 ans. Les Calédoniens le nourrissaient, le logeaient et l’emmenaient en ballade avec eux dans Paris, il parlait français mais avec un fort accent germanique. Lors de leurs sorties, ils lui interdisaient de parler pour ne pas se faire remarquer. Hans s’occupait de l’intendance. Quand ils sont partis, ils l’ont laissé à Paris, ils n’ont pas pu l’emmener</w:t>
      </w:r>
      <w:r w:rsidRPr="009B674B">
        <w:rPr>
          <w:rStyle w:val="Accentuation"/>
          <w:rFonts w:asciiTheme="majorHAnsi" w:hAnsiTheme="majorHAnsi" w:cs="Open Sans"/>
          <w:i w:val="0"/>
          <w:iCs w:val="0"/>
          <w:sz w:val="28"/>
          <w:szCs w:val="28"/>
          <w:shd w:val="clear" w:color="auto" w:fill="FFFFFF"/>
        </w:rPr>
        <w:t> ».</w:t>
      </w:r>
    </w:p>
    <w:p w14:paraId="326C693A" w14:textId="77777777" w:rsidR="00EE2ACE" w:rsidRPr="009B674B" w:rsidRDefault="00DA77DD" w:rsidP="00EE2ACE">
      <w:pPr>
        <w:pStyle w:val="Sansinterligne"/>
        <w:jc w:val="both"/>
        <w:rPr>
          <w:rFonts w:asciiTheme="majorHAnsi" w:hAnsiTheme="majorHAnsi" w:cs="Open Sans"/>
          <w:sz w:val="16"/>
          <w:szCs w:val="16"/>
          <w:lang w:eastAsia="fr-FR"/>
        </w:rPr>
      </w:pPr>
      <w:r w:rsidRPr="009B674B">
        <w:rPr>
          <w:rFonts w:asciiTheme="majorHAnsi" w:hAnsiTheme="majorHAnsi" w:cs="Open Sans"/>
          <w:sz w:val="28"/>
          <w:szCs w:val="28"/>
          <w:shd w:val="clear" w:color="auto" w:fill="FFFFFF"/>
        </w:rPr>
        <w:lastRenderedPageBreak/>
        <w:t xml:space="preserve">A Paris, le </w:t>
      </w:r>
      <w:r w:rsidR="00B7444B" w:rsidRPr="009B674B">
        <w:rPr>
          <w:rFonts w:asciiTheme="majorHAnsi" w:hAnsiTheme="majorHAnsi" w:cs="Open Sans"/>
          <w:sz w:val="28"/>
          <w:szCs w:val="28"/>
          <w:shd w:val="clear" w:color="auto" w:fill="FFFFFF"/>
        </w:rPr>
        <w:t>« </w:t>
      </w:r>
      <w:r w:rsidRPr="009B674B">
        <w:rPr>
          <w:rFonts w:asciiTheme="majorHAnsi" w:hAnsiTheme="majorHAnsi" w:cs="Open Sans"/>
          <w:i/>
          <w:iCs/>
          <w:sz w:val="28"/>
          <w:szCs w:val="28"/>
          <w:shd w:val="clear" w:color="auto" w:fill="FFFFFF"/>
        </w:rPr>
        <w:t>Bataillon des guitaristes</w:t>
      </w:r>
      <w:r w:rsidR="00B7444B" w:rsidRPr="009B674B">
        <w:rPr>
          <w:rFonts w:asciiTheme="majorHAnsi" w:hAnsiTheme="majorHAnsi" w:cs="Open Sans"/>
          <w:sz w:val="28"/>
          <w:szCs w:val="28"/>
          <w:shd w:val="clear" w:color="auto" w:fill="FFFFFF"/>
        </w:rPr>
        <w:t> »</w:t>
      </w:r>
      <w:r w:rsidRPr="009B674B">
        <w:rPr>
          <w:rFonts w:asciiTheme="majorHAnsi" w:hAnsiTheme="majorHAnsi" w:cs="Open Sans"/>
          <w:sz w:val="28"/>
          <w:szCs w:val="28"/>
          <w:shd w:val="clear" w:color="auto" w:fill="FFFFFF"/>
        </w:rPr>
        <w:t xml:space="preserve"> doit passer le temps, ils rencontreront Django Reinhardt, le célèbre musicien de jazz, avec lequel ils partageront de bons moments.</w:t>
      </w:r>
      <w:r w:rsidRPr="009B674B">
        <w:rPr>
          <w:rFonts w:asciiTheme="majorHAnsi" w:hAnsiTheme="majorHAnsi" w:cs="Open Sans"/>
          <w:sz w:val="28"/>
          <w:szCs w:val="28"/>
        </w:rPr>
        <w:br/>
      </w:r>
    </w:p>
    <w:p w14:paraId="0201BDD6" w14:textId="040DA7DC" w:rsidR="00DA77DD" w:rsidRPr="009B674B" w:rsidRDefault="00DA77DD" w:rsidP="00EE2ACE">
      <w:pPr>
        <w:pStyle w:val="Sansinterligne"/>
        <w:jc w:val="center"/>
        <w:rPr>
          <w:rFonts w:asciiTheme="majorHAnsi" w:hAnsiTheme="majorHAnsi" w:cs="Open Sans"/>
          <w:sz w:val="28"/>
          <w:szCs w:val="28"/>
        </w:rPr>
      </w:pPr>
      <w:r w:rsidRPr="009B674B">
        <w:rPr>
          <w:rFonts w:asciiTheme="majorHAnsi" w:hAnsiTheme="majorHAnsi" w:cs="Open Sans"/>
          <w:noProof/>
          <w:sz w:val="28"/>
          <w:szCs w:val="28"/>
        </w:rPr>
        <w:drawing>
          <wp:inline distT="0" distB="0" distL="0" distR="0" wp14:anchorId="2FF85297" wp14:editId="701371B9">
            <wp:extent cx="2370125" cy="1580867"/>
            <wp:effectExtent l="0" t="0" r="0" b="635"/>
            <wp:docPr id="18" name="Image 18" descr="Bataillon des guitaris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ataillon des guitaristes "/>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392380" cy="1595711"/>
                    </a:xfrm>
                    <a:prstGeom prst="rect">
                      <a:avLst/>
                    </a:prstGeom>
                    <a:noFill/>
                    <a:ln>
                      <a:noFill/>
                    </a:ln>
                  </pic:spPr>
                </pic:pic>
              </a:graphicData>
            </a:graphic>
          </wp:inline>
        </w:drawing>
      </w:r>
    </w:p>
    <w:p w14:paraId="17DC6CF2" w14:textId="77777777" w:rsidR="00DA77DD" w:rsidRPr="00EE2ACE" w:rsidRDefault="00DA77DD" w:rsidP="00DA77DD">
      <w:pPr>
        <w:pStyle w:val="Sansinterligne"/>
        <w:jc w:val="center"/>
        <w:rPr>
          <w:rFonts w:asciiTheme="majorHAnsi" w:hAnsiTheme="majorHAnsi" w:cs="Open Sans"/>
          <w:i/>
          <w:iCs/>
          <w:sz w:val="24"/>
          <w:szCs w:val="24"/>
        </w:rPr>
      </w:pPr>
      <w:r w:rsidRPr="00EE2ACE">
        <w:rPr>
          <w:rStyle w:val="o-image-creditsdescription"/>
          <w:rFonts w:asciiTheme="majorHAnsi" w:hAnsiTheme="majorHAnsi" w:cs="Open Sans"/>
          <w:i/>
          <w:iCs/>
          <w:sz w:val="24"/>
          <w:szCs w:val="24"/>
        </w:rPr>
        <w:t>Les guitaristes polynésiens du BIMP, Paris 1945</w:t>
      </w:r>
      <w:r w:rsidRPr="00EE2ACE">
        <w:rPr>
          <w:rFonts w:asciiTheme="majorHAnsi" w:hAnsiTheme="majorHAnsi" w:cs="Open Sans"/>
          <w:i/>
          <w:iCs/>
          <w:sz w:val="24"/>
          <w:szCs w:val="24"/>
        </w:rPr>
        <w:t> </w:t>
      </w:r>
      <w:r w:rsidRPr="00EE2ACE">
        <w:rPr>
          <w:rStyle w:val="a-separator"/>
          <w:rFonts w:asciiTheme="majorHAnsi" w:hAnsiTheme="majorHAnsi" w:cs="Open Sans"/>
          <w:i/>
          <w:iCs/>
          <w:sz w:val="24"/>
          <w:szCs w:val="24"/>
        </w:rPr>
        <w:t>•</w:t>
      </w:r>
      <w:r w:rsidRPr="00EE2ACE">
        <w:rPr>
          <w:rFonts w:asciiTheme="majorHAnsi" w:hAnsiTheme="majorHAnsi" w:cs="Open Sans"/>
          <w:i/>
          <w:iCs/>
          <w:sz w:val="24"/>
          <w:szCs w:val="24"/>
        </w:rPr>
        <w:t> </w:t>
      </w:r>
      <w:r w:rsidRPr="00EE2ACE">
        <w:rPr>
          <w:rStyle w:val="o-image-creditsauthor"/>
          <w:rFonts w:asciiTheme="majorHAnsi" w:hAnsiTheme="majorHAnsi" w:cs="Open Sans"/>
          <w:i/>
          <w:iCs/>
          <w:sz w:val="24"/>
          <w:szCs w:val="24"/>
        </w:rPr>
        <w:t>©DR</w:t>
      </w:r>
    </w:p>
    <w:p w14:paraId="00D58B96" w14:textId="77777777" w:rsidR="00EE2ACE" w:rsidRPr="009B674B" w:rsidRDefault="00EE2ACE" w:rsidP="00EE2ACE">
      <w:pPr>
        <w:pStyle w:val="Sansinterligne"/>
        <w:jc w:val="both"/>
        <w:rPr>
          <w:rFonts w:asciiTheme="majorHAnsi" w:hAnsiTheme="majorHAnsi" w:cs="Open Sans"/>
          <w:sz w:val="16"/>
          <w:szCs w:val="16"/>
          <w:lang w:eastAsia="fr-FR"/>
        </w:rPr>
      </w:pPr>
    </w:p>
    <w:p w14:paraId="7E4C4E37" w14:textId="3056D3A4" w:rsidR="00DA77DD" w:rsidRPr="009B674B" w:rsidRDefault="00DA77DD" w:rsidP="00DA77DD">
      <w:pPr>
        <w:pStyle w:val="Sansinterligne"/>
        <w:jc w:val="both"/>
        <w:rPr>
          <w:rFonts w:asciiTheme="majorHAnsi" w:hAnsiTheme="majorHAnsi" w:cs="Open Sans"/>
          <w:sz w:val="28"/>
          <w:szCs w:val="28"/>
        </w:rPr>
      </w:pPr>
      <w:r w:rsidRPr="009B674B">
        <w:rPr>
          <w:rFonts w:asciiTheme="majorHAnsi" w:hAnsiTheme="majorHAnsi" w:cs="Open Sans"/>
          <w:sz w:val="28"/>
          <w:szCs w:val="28"/>
          <w:shd w:val="clear" w:color="auto" w:fill="FFFFFF"/>
        </w:rPr>
        <w:t>Peu de temps avant l’armistice, le 9 avril 1945, le Général de Gaulle remet au Bataillon la Croix de la Libération. Quelques semaines plus tard, lors des commémorations de l’« </w:t>
      </w:r>
      <w:r w:rsidRPr="009B674B">
        <w:rPr>
          <w:rFonts w:asciiTheme="majorHAnsi" w:hAnsiTheme="majorHAnsi" w:cs="Open Sans"/>
          <w:i/>
          <w:iCs/>
          <w:sz w:val="28"/>
          <w:szCs w:val="28"/>
          <w:shd w:val="clear" w:color="auto" w:fill="FFFFFF"/>
        </w:rPr>
        <w:t>Appel du 18 juin</w:t>
      </w:r>
      <w:r w:rsidRPr="009B674B">
        <w:rPr>
          <w:rFonts w:asciiTheme="majorHAnsi" w:hAnsiTheme="majorHAnsi" w:cs="Open Sans"/>
          <w:sz w:val="28"/>
          <w:szCs w:val="28"/>
          <w:shd w:val="clear" w:color="auto" w:fill="FFFFFF"/>
        </w:rPr>
        <w:t xml:space="preserve"> », Jean </w:t>
      </w:r>
      <w:proofErr w:type="spellStart"/>
      <w:r w:rsidRPr="009B674B">
        <w:rPr>
          <w:rFonts w:asciiTheme="majorHAnsi" w:hAnsiTheme="majorHAnsi" w:cs="Open Sans"/>
          <w:sz w:val="28"/>
          <w:szCs w:val="28"/>
          <w:shd w:val="clear" w:color="auto" w:fill="FFFFFF"/>
        </w:rPr>
        <w:t>Tranape</w:t>
      </w:r>
      <w:proofErr w:type="spellEnd"/>
      <w:r w:rsidRPr="009B674B">
        <w:rPr>
          <w:rFonts w:asciiTheme="majorHAnsi" w:hAnsiTheme="majorHAnsi" w:cs="Open Sans"/>
          <w:sz w:val="28"/>
          <w:szCs w:val="28"/>
          <w:shd w:val="clear" w:color="auto" w:fill="FFFFFF"/>
        </w:rPr>
        <w:t xml:space="preserve"> sera porte-drapeau du Bataillon. </w:t>
      </w:r>
      <w:r w:rsidRPr="009B674B">
        <w:rPr>
          <w:rFonts w:asciiTheme="majorHAnsi" w:hAnsiTheme="majorHAnsi" w:cs="Open Sans"/>
          <w:sz w:val="28"/>
          <w:szCs w:val="28"/>
        </w:rPr>
        <w:t>Un homme sur quatre de ce bataillon ne reviendra pas ...</w:t>
      </w:r>
      <w:r w:rsidRPr="009B674B">
        <w:rPr>
          <w:rFonts w:asciiTheme="majorHAnsi" w:hAnsiTheme="majorHAnsi" w:cs="Open Sans"/>
          <w:sz w:val="28"/>
          <w:szCs w:val="28"/>
          <w:shd w:val="clear" w:color="auto" w:fill="FFFFFF"/>
        </w:rPr>
        <w:t xml:space="preserve"> Un homme sur quatre ne reverra pas son île, 76 Polynésiens et 8 Calédoniens sont morts pour la France.</w:t>
      </w:r>
    </w:p>
    <w:p w14:paraId="31A0306B" w14:textId="77777777" w:rsidR="00EE2ACE" w:rsidRPr="009B674B" w:rsidRDefault="00EE2ACE" w:rsidP="00EE2ACE">
      <w:pPr>
        <w:pStyle w:val="Sansinterligne"/>
        <w:jc w:val="both"/>
        <w:rPr>
          <w:rFonts w:asciiTheme="majorHAnsi" w:hAnsiTheme="majorHAnsi" w:cs="Open Sans"/>
          <w:sz w:val="16"/>
          <w:szCs w:val="16"/>
          <w:lang w:eastAsia="fr-FR"/>
        </w:rPr>
      </w:pPr>
    </w:p>
    <w:p w14:paraId="4720479E" w14:textId="77777777" w:rsidR="00DA77DD" w:rsidRPr="009B674B" w:rsidRDefault="00DA77DD" w:rsidP="00DA77DD">
      <w:pPr>
        <w:pStyle w:val="Sansinterligne"/>
        <w:jc w:val="both"/>
        <w:rPr>
          <w:rFonts w:asciiTheme="majorHAnsi" w:hAnsiTheme="majorHAnsi" w:cs="Open Sans"/>
          <w:sz w:val="28"/>
          <w:szCs w:val="28"/>
          <w:shd w:val="clear" w:color="auto" w:fill="FFFFFF"/>
        </w:rPr>
      </w:pPr>
      <w:r w:rsidRPr="009B674B">
        <w:rPr>
          <w:rFonts w:asciiTheme="majorHAnsi" w:hAnsiTheme="majorHAnsi" w:cs="Open Sans"/>
          <w:sz w:val="28"/>
          <w:szCs w:val="28"/>
          <w:shd w:val="clear" w:color="auto" w:fill="FFFFFF"/>
        </w:rPr>
        <w:t>La 1</w:t>
      </w:r>
      <w:r w:rsidRPr="009B674B">
        <w:rPr>
          <w:rFonts w:asciiTheme="majorHAnsi" w:hAnsiTheme="majorHAnsi" w:cs="Open Sans"/>
          <w:sz w:val="28"/>
          <w:szCs w:val="28"/>
          <w:shd w:val="clear" w:color="auto" w:fill="FFFFFF"/>
          <w:vertAlign w:val="superscript"/>
        </w:rPr>
        <w:t>ère</w:t>
      </w:r>
      <w:r w:rsidRPr="009B674B">
        <w:rPr>
          <w:rFonts w:asciiTheme="majorHAnsi" w:hAnsiTheme="majorHAnsi" w:cs="Open Sans"/>
          <w:sz w:val="28"/>
          <w:szCs w:val="28"/>
          <w:shd w:val="clear" w:color="auto" w:fill="FFFFFF"/>
        </w:rPr>
        <w:t xml:space="preserve"> Division Française Libre est dissoute le 15 août. Les soldats du Pacifique rejoignent alors Saintes en Charente où ils restent jusqu’à Noël, puis direction Saint-Laurent-du-Var près de Nice. </w:t>
      </w:r>
    </w:p>
    <w:p w14:paraId="696E3676" w14:textId="77777777" w:rsidR="00EE2ACE" w:rsidRPr="009B674B" w:rsidRDefault="00EE2ACE" w:rsidP="00EE2ACE">
      <w:pPr>
        <w:pStyle w:val="Sansinterligne"/>
        <w:jc w:val="both"/>
        <w:rPr>
          <w:rFonts w:asciiTheme="majorHAnsi" w:hAnsiTheme="majorHAnsi" w:cs="Open Sans"/>
          <w:sz w:val="16"/>
          <w:szCs w:val="16"/>
          <w:lang w:eastAsia="fr-FR"/>
        </w:rPr>
      </w:pPr>
    </w:p>
    <w:p w14:paraId="0B6F4595" w14:textId="7A1837BD" w:rsidR="00DA77DD" w:rsidRPr="009B674B" w:rsidRDefault="00DA77DD" w:rsidP="00DA77DD">
      <w:pPr>
        <w:pStyle w:val="Sansinterligne"/>
        <w:jc w:val="both"/>
        <w:rPr>
          <w:rFonts w:asciiTheme="majorHAnsi" w:hAnsiTheme="majorHAnsi" w:cs="Open Sans"/>
          <w:sz w:val="28"/>
          <w:szCs w:val="28"/>
          <w:shd w:val="clear" w:color="auto" w:fill="FFFFFF"/>
        </w:rPr>
      </w:pPr>
      <w:r w:rsidRPr="009B674B">
        <w:rPr>
          <w:rFonts w:asciiTheme="majorHAnsi" w:hAnsiTheme="majorHAnsi" w:cs="Open Sans"/>
          <w:sz w:val="28"/>
          <w:szCs w:val="28"/>
          <w:shd w:val="clear" w:color="auto" w:fill="FFFFFF"/>
        </w:rPr>
        <w:t xml:space="preserve">Ils embarquent à Marseille, le 13 mars 1946, à bord du </w:t>
      </w:r>
      <w:r w:rsidR="004B7B6A" w:rsidRPr="009B674B">
        <w:rPr>
          <w:rFonts w:asciiTheme="majorHAnsi" w:hAnsiTheme="majorHAnsi" w:cs="Open Sans"/>
          <w:sz w:val="28"/>
          <w:szCs w:val="28"/>
          <w:shd w:val="clear" w:color="auto" w:fill="FFFFFF"/>
        </w:rPr>
        <w:t>« </w:t>
      </w:r>
      <w:r w:rsidRPr="009B674B">
        <w:rPr>
          <w:rFonts w:asciiTheme="majorHAnsi" w:hAnsiTheme="majorHAnsi" w:cs="Open Sans"/>
          <w:i/>
          <w:iCs/>
          <w:sz w:val="28"/>
          <w:szCs w:val="28"/>
          <w:shd w:val="clear" w:color="auto" w:fill="FFFFFF"/>
        </w:rPr>
        <w:t>Sagittaire</w:t>
      </w:r>
      <w:r w:rsidR="004B7B6A" w:rsidRPr="009B674B">
        <w:rPr>
          <w:rFonts w:asciiTheme="majorHAnsi" w:hAnsiTheme="majorHAnsi" w:cs="Open Sans"/>
          <w:sz w:val="28"/>
          <w:szCs w:val="28"/>
          <w:shd w:val="clear" w:color="auto" w:fill="FFFFFF"/>
        </w:rPr>
        <w:t> »</w:t>
      </w:r>
      <w:r w:rsidRPr="009B674B">
        <w:rPr>
          <w:rFonts w:asciiTheme="majorHAnsi" w:hAnsiTheme="majorHAnsi" w:cs="Open Sans"/>
          <w:sz w:val="28"/>
          <w:szCs w:val="28"/>
          <w:shd w:val="clear" w:color="auto" w:fill="FFFFFF"/>
        </w:rPr>
        <w:t xml:space="preserve">, en direction de Papeete. Ils foulent enfin le sol de Tahiti le 5 mai. Puis Nouméa quelques jours plus tard, le 21 mai, soit plus de cinq ans après leur départ. </w:t>
      </w:r>
    </w:p>
    <w:p w14:paraId="442C328C" w14:textId="77777777" w:rsidR="00EE2ACE" w:rsidRPr="009B674B" w:rsidRDefault="00EE2ACE" w:rsidP="00EE2ACE">
      <w:pPr>
        <w:pStyle w:val="Sansinterligne"/>
        <w:jc w:val="both"/>
        <w:rPr>
          <w:rFonts w:asciiTheme="majorHAnsi" w:hAnsiTheme="majorHAnsi" w:cs="Open Sans"/>
          <w:sz w:val="16"/>
          <w:szCs w:val="16"/>
          <w:lang w:eastAsia="fr-FR"/>
        </w:rPr>
      </w:pPr>
    </w:p>
    <w:p w14:paraId="46CD1F93" w14:textId="4AB81E27" w:rsidR="00DA77DD" w:rsidRPr="009B674B" w:rsidRDefault="00DA77DD" w:rsidP="00DA77DD">
      <w:pPr>
        <w:pStyle w:val="Sansinterligne"/>
        <w:jc w:val="both"/>
        <w:rPr>
          <w:rFonts w:asciiTheme="majorHAnsi" w:hAnsiTheme="majorHAnsi" w:cs="Open Sans"/>
          <w:sz w:val="28"/>
          <w:szCs w:val="28"/>
          <w:shd w:val="clear" w:color="auto" w:fill="FFFFFF"/>
        </w:rPr>
      </w:pPr>
      <w:r w:rsidRPr="009B674B">
        <w:rPr>
          <w:rFonts w:asciiTheme="majorHAnsi" w:hAnsiTheme="majorHAnsi" w:cs="Open Sans"/>
          <w:sz w:val="28"/>
          <w:szCs w:val="28"/>
          <w:shd w:val="clear" w:color="auto" w:fill="FFFFFF"/>
        </w:rPr>
        <w:t>À son retour dans le Pacifique, le « </w:t>
      </w:r>
      <w:r w:rsidRPr="009B674B">
        <w:rPr>
          <w:rFonts w:asciiTheme="majorHAnsi" w:hAnsiTheme="majorHAnsi" w:cs="Open Sans"/>
          <w:i/>
          <w:iCs/>
          <w:sz w:val="28"/>
          <w:szCs w:val="28"/>
          <w:shd w:val="clear" w:color="auto" w:fill="FFFFFF"/>
        </w:rPr>
        <w:t>BIMP </w:t>
      </w:r>
      <w:r w:rsidRPr="009B674B">
        <w:rPr>
          <w:rFonts w:asciiTheme="majorHAnsi" w:hAnsiTheme="majorHAnsi" w:cs="Open Sans"/>
          <w:sz w:val="28"/>
          <w:szCs w:val="28"/>
          <w:shd w:val="clear" w:color="auto" w:fill="FFFFFF"/>
        </w:rPr>
        <w:t>» est dissout. Aujourd’hui les deux « </w:t>
      </w:r>
      <w:r w:rsidRPr="009B674B">
        <w:rPr>
          <w:rFonts w:asciiTheme="majorHAnsi" w:hAnsiTheme="majorHAnsi" w:cs="Open Sans"/>
          <w:i/>
          <w:iCs/>
          <w:sz w:val="28"/>
          <w:szCs w:val="28"/>
          <w:shd w:val="clear" w:color="auto" w:fill="FFFFFF"/>
        </w:rPr>
        <w:t>Régiments d’Infanterie de Marine Parachutiste</w:t>
      </w:r>
      <w:r w:rsidRPr="009B674B">
        <w:rPr>
          <w:rFonts w:asciiTheme="majorHAnsi" w:hAnsiTheme="majorHAnsi" w:cs="Open Sans"/>
          <w:sz w:val="28"/>
          <w:szCs w:val="28"/>
          <w:shd w:val="clear" w:color="auto" w:fill="FFFFFF"/>
        </w:rPr>
        <w:t> » de Nouvelle-Calédonie et de Polynésie en sont les héritiers.</w:t>
      </w:r>
    </w:p>
    <w:p w14:paraId="6E9BEAFD" w14:textId="77777777" w:rsidR="00EE2ACE" w:rsidRPr="009B674B" w:rsidRDefault="00EE2ACE" w:rsidP="00EE2ACE">
      <w:pPr>
        <w:pStyle w:val="Sansinterligne"/>
        <w:jc w:val="both"/>
        <w:rPr>
          <w:rFonts w:asciiTheme="majorHAnsi" w:hAnsiTheme="majorHAnsi" w:cs="Open Sans"/>
          <w:sz w:val="16"/>
          <w:szCs w:val="16"/>
          <w:lang w:eastAsia="fr-FR"/>
        </w:rPr>
      </w:pPr>
    </w:p>
    <w:p w14:paraId="4A40C568" w14:textId="77777777" w:rsidR="00DA77DD" w:rsidRPr="009B674B" w:rsidRDefault="00DA77DD" w:rsidP="00DA77DD">
      <w:pPr>
        <w:pStyle w:val="Sansinterligne"/>
        <w:jc w:val="center"/>
        <w:rPr>
          <w:rFonts w:asciiTheme="majorHAnsi" w:hAnsiTheme="majorHAnsi" w:cs="Open Sans"/>
          <w:sz w:val="28"/>
          <w:szCs w:val="28"/>
        </w:rPr>
      </w:pPr>
      <w:r w:rsidRPr="009B674B">
        <w:rPr>
          <w:rFonts w:asciiTheme="majorHAnsi" w:hAnsiTheme="majorHAnsi" w:cs="Open Sans"/>
          <w:noProof/>
          <w:sz w:val="28"/>
          <w:szCs w:val="28"/>
        </w:rPr>
        <w:drawing>
          <wp:inline distT="0" distB="0" distL="0" distR="0" wp14:anchorId="62DAE9B0" wp14:editId="0343DD6F">
            <wp:extent cx="2494483" cy="1663814"/>
            <wp:effectExtent l="0" t="0" r="1270" b="0"/>
            <wp:docPr id="6" name="Image 6" descr="Willi Porche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illi Porcheron"/>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05235" cy="1670985"/>
                    </a:xfrm>
                    <a:prstGeom prst="rect">
                      <a:avLst/>
                    </a:prstGeom>
                    <a:noFill/>
                    <a:ln>
                      <a:noFill/>
                    </a:ln>
                  </pic:spPr>
                </pic:pic>
              </a:graphicData>
            </a:graphic>
          </wp:inline>
        </w:drawing>
      </w:r>
    </w:p>
    <w:p w14:paraId="31E1F17C" w14:textId="77777777" w:rsidR="00DA77DD" w:rsidRPr="00EE2ACE" w:rsidRDefault="00DA77DD" w:rsidP="00DA77DD">
      <w:pPr>
        <w:pStyle w:val="Sansinterligne"/>
        <w:jc w:val="center"/>
        <w:rPr>
          <w:rFonts w:asciiTheme="majorHAnsi" w:hAnsiTheme="majorHAnsi" w:cs="Open Sans"/>
          <w:sz w:val="24"/>
          <w:szCs w:val="24"/>
        </w:rPr>
      </w:pPr>
      <w:r w:rsidRPr="00EE2ACE">
        <w:rPr>
          <w:rStyle w:val="o-image-creditsdescription"/>
          <w:rFonts w:asciiTheme="majorHAnsi" w:hAnsiTheme="majorHAnsi" w:cs="Open Sans"/>
          <w:sz w:val="24"/>
          <w:szCs w:val="24"/>
        </w:rPr>
        <w:t xml:space="preserve">Cour des Invalides 1945, </w:t>
      </w:r>
      <w:proofErr w:type="spellStart"/>
      <w:r w:rsidRPr="00EE2ACE">
        <w:rPr>
          <w:rStyle w:val="o-image-creditsdescription"/>
          <w:rFonts w:asciiTheme="majorHAnsi" w:hAnsiTheme="majorHAnsi" w:cs="Open Sans"/>
          <w:sz w:val="24"/>
          <w:szCs w:val="24"/>
        </w:rPr>
        <w:t>Willi</w:t>
      </w:r>
      <w:proofErr w:type="spellEnd"/>
      <w:r w:rsidRPr="00EE2ACE">
        <w:rPr>
          <w:rStyle w:val="o-image-creditsdescription"/>
          <w:rFonts w:asciiTheme="majorHAnsi" w:hAnsiTheme="majorHAnsi" w:cs="Open Sans"/>
          <w:sz w:val="24"/>
          <w:szCs w:val="24"/>
        </w:rPr>
        <w:t xml:space="preserve"> </w:t>
      </w:r>
      <w:proofErr w:type="spellStart"/>
      <w:r w:rsidRPr="00EE2ACE">
        <w:rPr>
          <w:rStyle w:val="o-image-creditsdescription"/>
          <w:rFonts w:asciiTheme="majorHAnsi" w:hAnsiTheme="majorHAnsi" w:cs="Open Sans"/>
          <w:sz w:val="24"/>
          <w:szCs w:val="24"/>
        </w:rPr>
        <w:t>Porcheron</w:t>
      </w:r>
      <w:proofErr w:type="spellEnd"/>
      <w:r w:rsidRPr="00EE2ACE">
        <w:rPr>
          <w:rStyle w:val="o-image-creditsdescription"/>
          <w:rFonts w:asciiTheme="majorHAnsi" w:hAnsiTheme="majorHAnsi" w:cs="Open Sans"/>
          <w:sz w:val="24"/>
          <w:szCs w:val="24"/>
        </w:rPr>
        <w:t>, 4</w:t>
      </w:r>
      <w:r w:rsidRPr="00EE2ACE">
        <w:rPr>
          <w:rStyle w:val="o-image-creditsdescription"/>
          <w:rFonts w:asciiTheme="majorHAnsi" w:hAnsiTheme="majorHAnsi" w:cs="Open Sans"/>
          <w:sz w:val="24"/>
          <w:szCs w:val="24"/>
          <w:vertAlign w:val="superscript"/>
        </w:rPr>
        <w:t>ème</w:t>
      </w:r>
      <w:r w:rsidRPr="00EE2ACE">
        <w:rPr>
          <w:rStyle w:val="o-image-creditsdescription"/>
          <w:rFonts w:asciiTheme="majorHAnsi" w:hAnsiTheme="majorHAnsi" w:cs="Open Sans"/>
          <w:sz w:val="24"/>
          <w:szCs w:val="24"/>
        </w:rPr>
        <w:t xml:space="preserve"> sur la droite, vient de recevoir la Médaille de la Résistance avec rosette des mains du Général De Gaulle (de dos)</w:t>
      </w:r>
      <w:r w:rsidRPr="00EE2ACE">
        <w:rPr>
          <w:rFonts w:asciiTheme="majorHAnsi" w:hAnsiTheme="majorHAnsi" w:cs="Open Sans"/>
          <w:sz w:val="24"/>
          <w:szCs w:val="24"/>
        </w:rPr>
        <w:t> </w:t>
      </w:r>
      <w:r w:rsidRPr="00EE2ACE">
        <w:rPr>
          <w:rStyle w:val="a-separator"/>
          <w:rFonts w:asciiTheme="majorHAnsi" w:hAnsiTheme="majorHAnsi" w:cs="Open Sans"/>
          <w:sz w:val="24"/>
          <w:szCs w:val="24"/>
        </w:rPr>
        <w:t>•</w:t>
      </w:r>
      <w:r w:rsidRPr="00EE2ACE">
        <w:rPr>
          <w:rFonts w:asciiTheme="majorHAnsi" w:hAnsiTheme="majorHAnsi" w:cs="Open Sans"/>
          <w:sz w:val="24"/>
          <w:szCs w:val="24"/>
        </w:rPr>
        <w:t> </w:t>
      </w:r>
      <w:r w:rsidRPr="00EE2ACE">
        <w:rPr>
          <w:rStyle w:val="o-image-creditsauthor"/>
          <w:rFonts w:asciiTheme="majorHAnsi" w:hAnsiTheme="majorHAnsi" w:cs="Open Sans"/>
          <w:sz w:val="24"/>
          <w:szCs w:val="24"/>
        </w:rPr>
        <w:t xml:space="preserve">©DR Coll privée JM </w:t>
      </w:r>
      <w:proofErr w:type="spellStart"/>
      <w:r w:rsidRPr="00EE2ACE">
        <w:rPr>
          <w:rStyle w:val="o-image-creditsauthor"/>
          <w:rFonts w:asciiTheme="majorHAnsi" w:hAnsiTheme="majorHAnsi" w:cs="Open Sans"/>
          <w:sz w:val="24"/>
          <w:szCs w:val="24"/>
        </w:rPr>
        <w:t>Porcheron</w:t>
      </w:r>
      <w:proofErr w:type="spellEnd"/>
    </w:p>
    <w:p w14:paraId="6E92ECB6" w14:textId="77777777" w:rsidR="00EE2ACE" w:rsidRPr="009B674B" w:rsidRDefault="00EE2ACE" w:rsidP="00EE2ACE">
      <w:pPr>
        <w:pStyle w:val="Sansinterligne"/>
        <w:jc w:val="both"/>
        <w:rPr>
          <w:rFonts w:asciiTheme="majorHAnsi" w:hAnsiTheme="majorHAnsi" w:cs="Open Sans"/>
          <w:sz w:val="16"/>
          <w:szCs w:val="16"/>
          <w:lang w:eastAsia="fr-FR"/>
        </w:rPr>
      </w:pPr>
    </w:p>
    <w:p w14:paraId="43F9FF8F" w14:textId="43AC997D" w:rsidR="00DA77DD" w:rsidRPr="009B674B" w:rsidRDefault="00DA77DD" w:rsidP="00DA77DD">
      <w:pPr>
        <w:pStyle w:val="Sansinterligne"/>
        <w:jc w:val="both"/>
        <w:rPr>
          <w:rFonts w:asciiTheme="majorHAnsi" w:hAnsiTheme="majorHAnsi" w:cs="Open Sans"/>
          <w:sz w:val="28"/>
          <w:szCs w:val="28"/>
          <w:shd w:val="clear" w:color="auto" w:fill="FFFFFF"/>
        </w:rPr>
      </w:pPr>
      <w:r w:rsidRPr="009B674B">
        <w:rPr>
          <w:rFonts w:asciiTheme="majorHAnsi" w:hAnsiTheme="majorHAnsi" w:cs="Open Sans"/>
          <w:sz w:val="28"/>
          <w:szCs w:val="28"/>
          <w:shd w:val="clear" w:color="auto" w:fill="FFFFFF"/>
        </w:rPr>
        <w:t xml:space="preserve">Accueillis en héros, cinq ans après avoir quitté leur île, ceux qui reviennent resteront marqués à jamais. Roland Martin raconte : </w:t>
      </w:r>
    </w:p>
    <w:p w14:paraId="68CDDECC" w14:textId="77777777" w:rsidR="00DA77DD" w:rsidRPr="009B674B" w:rsidRDefault="00DA77DD" w:rsidP="00DA77DD">
      <w:pPr>
        <w:pStyle w:val="Sansinterligne"/>
        <w:ind w:left="284"/>
        <w:jc w:val="both"/>
        <w:rPr>
          <w:rStyle w:val="Accentuation"/>
          <w:rFonts w:asciiTheme="majorHAnsi" w:hAnsiTheme="majorHAnsi" w:cs="Open Sans"/>
          <w:i w:val="0"/>
          <w:iCs w:val="0"/>
          <w:sz w:val="28"/>
          <w:szCs w:val="28"/>
          <w:shd w:val="clear" w:color="auto" w:fill="FFFFFF"/>
        </w:rPr>
      </w:pPr>
      <w:r w:rsidRPr="009B674B">
        <w:rPr>
          <w:rFonts w:asciiTheme="majorHAnsi" w:hAnsiTheme="majorHAnsi" w:cs="Open Sans"/>
          <w:sz w:val="28"/>
          <w:szCs w:val="28"/>
          <w:shd w:val="clear" w:color="auto" w:fill="FFFFFF"/>
        </w:rPr>
        <w:t>« </w:t>
      </w:r>
      <w:r w:rsidRPr="009B674B">
        <w:rPr>
          <w:rStyle w:val="Accentuation"/>
          <w:rFonts w:asciiTheme="majorHAnsi" w:hAnsiTheme="majorHAnsi" w:cs="Open Sans"/>
          <w:sz w:val="28"/>
          <w:szCs w:val="28"/>
          <w:shd w:val="clear" w:color="auto" w:fill="FFFFFF"/>
        </w:rPr>
        <w:t>Quand on était adolescents, on demandait à papa de nous raconter la guerre, il nous livrait des anecdotes, c’est tout. C’était intéressant, mais on n’apprenait pas grand-chose. Il n’a pas beaucoup parlé de son temps de guerre avec nous, il ne voulait pas nous embêter avec ça. Papa n’a jamais pris la grosse tête, quand il est rentré, il a travaillé pour son pays</w:t>
      </w:r>
      <w:r w:rsidRPr="009B674B">
        <w:rPr>
          <w:rStyle w:val="Accentuation"/>
          <w:rFonts w:asciiTheme="majorHAnsi" w:hAnsiTheme="majorHAnsi" w:cs="Open Sans"/>
          <w:i w:val="0"/>
          <w:iCs w:val="0"/>
          <w:sz w:val="28"/>
          <w:szCs w:val="28"/>
          <w:shd w:val="clear" w:color="auto" w:fill="FFFFFF"/>
        </w:rPr>
        <w:t> ».</w:t>
      </w:r>
    </w:p>
    <w:p w14:paraId="3CE92DBF" w14:textId="5A7D3E10" w:rsidR="00DA77DD" w:rsidRPr="009B674B" w:rsidRDefault="00DA77DD" w:rsidP="00DA77DD">
      <w:pPr>
        <w:pStyle w:val="Sansinterligne"/>
        <w:jc w:val="both"/>
        <w:rPr>
          <w:rFonts w:asciiTheme="majorHAnsi" w:hAnsiTheme="majorHAnsi" w:cs="Open Sans"/>
          <w:sz w:val="28"/>
          <w:szCs w:val="28"/>
          <w:shd w:val="clear" w:color="auto" w:fill="FFFFFF"/>
        </w:rPr>
      </w:pPr>
      <w:r w:rsidRPr="009B674B">
        <w:rPr>
          <w:rFonts w:asciiTheme="majorHAnsi" w:hAnsiTheme="majorHAnsi" w:cs="Open Sans"/>
          <w:sz w:val="28"/>
          <w:szCs w:val="28"/>
          <w:shd w:val="clear" w:color="auto" w:fill="FFFFFF"/>
        </w:rPr>
        <w:lastRenderedPageBreak/>
        <w:t>Dès son retour de la guerre, John Martin créera « </w:t>
      </w:r>
      <w:r w:rsidRPr="009B674B">
        <w:rPr>
          <w:rFonts w:asciiTheme="majorHAnsi" w:hAnsiTheme="majorHAnsi" w:cs="Open Sans"/>
          <w:i/>
          <w:iCs/>
          <w:sz w:val="28"/>
          <w:szCs w:val="28"/>
          <w:shd w:val="clear" w:color="auto" w:fill="FFFFFF"/>
        </w:rPr>
        <w:t>Radio Tahiti</w:t>
      </w:r>
      <w:r w:rsidRPr="009B674B">
        <w:rPr>
          <w:rFonts w:asciiTheme="majorHAnsi" w:hAnsiTheme="majorHAnsi" w:cs="Open Sans"/>
          <w:sz w:val="28"/>
          <w:szCs w:val="28"/>
          <w:shd w:val="clear" w:color="auto" w:fill="FFFFFF"/>
        </w:rPr>
        <w:t> », c’était un homme cultivé et fervent défenseur de sa langue polynésienne, très lié avec ses frères d’armes survivants. Il a créé l’« </w:t>
      </w:r>
      <w:r w:rsidRPr="009B674B">
        <w:rPr>
          <w:rFonts w:asciiTheme="majorHAnsi" w:hAnsiTheme="majorHAnsi" w:cs="Open Sans"/>
          <w:i/>
          <w:iCs/>
          <w:sz w:val="28"/>
          <w:szCs w:val="28"/>
          <w:shd w:val="clear" w:color="auto" w:fill="FFFFFF"/>
        </w:rPr>
        <w:t>Académie Tahitienne</w:t>
      </w:r>
      <w:r w:rsidRPr="009B674B">
        <w:rPr>
          <w:rFonts w:asciiTheme="majorHAnsi" w:hAnsiTheme="majorHAnsi" w:cs="Open Sans"/>
          <w:sz w:val="28"/>
          <w:szCs w:val="28"/>
          <w:shd w:val="clear" w:color="auto" w:fill="FFFFFF"/>
        </w:rPr>
        <w:t> », a joué dans des films et séries télévisées. Clin d’œil de la vie, dans les « </w:t>
      </w:r>
      <w:r w:rsidRPr="009B674B">
        <w:rPr>
          <w:rStyle w:val="Accentuation"/>
          <w:rFonts w:asciiTheme="majorHAnsi" w:hAnsiTheme="majorHAnsi" w:cs="Open Sans"/>
          <w:sz w:val="28"/>
          <w:szCs w:val="28"/>
          <w:shd w:val="clear" w:color="auto" w:fill="FFFFFF"/>
        </w:rPr>
        <w:t>Chevaliers du Ciel </w:t>
      </w:r>
      <w:r w:rsidRPr="009B674B">
        <w:rPr>
          <w:rStyle w:val="Accentuation"/>
          <w:rFonts w:asciiTheme="majorHAnsi" w:hAnsiTheme="majorHAnsi" w:cs="Open Sans"/>
          <w:i w:val="0"/>
          <w:iCs w:val="0"/>
          <w:sz w:val="28"/>
          <w:szCs w:val="28"/>
          <w:shd w:val="clear" w:color="auto" w:fill="FFFFFF"/>
        </w:rPr>
        <w:t>»</w:t>
      </w:r>
      <w:r w:rsidRPr="009B674B">
        <w:rPr>
          <w:rFonts w:asciiTheme="majorHAnsi" w:hAnsiTheme="majorHAnsi" w:cs="Open Sans"/>
          <w:sz w:val="28"/>
          <w:szCs w:val="28"/>
          <w:shd w:val="clear" w:color="auto" w:fill="FFFFFF"/>
        </w:rPr>
        <w:t>, il interprète le rôle d’un officier allemand face à Tanguy et Laverdure. Il sera traducteur des discours officiels des présidents de Gaulle, Giscard d’Estaing et Chirac lors de leurs visites en Polynésie. John Martin s'éteint le 31 décembre 2012. Il était le dernier survivant Polynésien connu de cette aventure.</w:t>
      </w:r>
    </w:p>
    <w:p w14:paraId="158FE540" w14:textId="77777777" w:rsidR="00EE2ACE" w:rsidRPr="009B674B" w:rsidRDefault="00EE2ACE" w:rsidP="00EE2ACE">
      <w:pPr>
        <w:pStyle w:val="Sansinterligne"/>
        <w:jc w:val="both"/>
        <w:rPr>
          <w:rFonts w:asciiTheme="majorHAnsi" w:hAnsiTheme="majorHAnsi" w:cs="Open Sans"/>
          <w:sz w:val="16"/>
          <w:szCs w:val="16"/>
          <w:lang w:eastAsia="fr-FR"/>
        </w:rPr>
      </w:pPr>
    </w:p>
    <w:p w14:paraId="56C0642D" w14:textId="2BAA276E" w:rsidR="00513C5D" w:rsidRPr="009B674B" w:rsidRDefault="00DA77DD" w:rsidP="00DA77DD">
      <w:pPr>
        <w:pStyle w:val="Sansinterligne"/>
        <w:jc w:val="both"/>
        <w:rPr>
          <w:rFonts w:asciiTheme="majorHAnsi" w:hAnsiTheme="majorHAnsi" w:cs="Open Sans"/>
          <w:sz w:val="28"/>
          <w:szCs w:val="28"/>
          <w:shd w:val="clear" w:color="auto" w:fill="FFFFFF"/>
        </w:rPr>
      </w:pPr>
      <w:r w:rsidRPr="009B674B">
        <w:rPr>
          <w:rFonts w:asciiTheme="majorHAnsi" w:hAnsiTheme="majorHAnsi" w:cs="Open Sans"/>
          <w:sz w:val="28"/>
          <w:szCs w:val="28"/>
          <w:shd w:val="clear" w:color="auto" w:fill="FFFFFF"/>
        </w:rPr>
        <w:t xml:space="preserve">En Nouvelle-Calédonie, Jean </w:t>
      </w:r>
      <w:proofErr w:type="spellStart"/>
      <w:r w:rsidRPr="009B674B">
        <w:rPr>
          <w:rFonts w:asciiTheme="majorHAnsi" w:hAnsiTheme="majorHAnsi" w:cs="Open Sans"/>
          <w:sz w:val="28"/>
          <w:szCs w:val="28"/>
          <w:shd w:val="clear" w:color="auto" w:fill="FFFFFF"/>
        </w:rPr>
        <w:t>Tranape</w:t>
      </w:r>
      <w:proofErr w:type="spellEnd"/>
      <w:r w:rsidRPr="009B674B">
        <w:rPr>
          <w:rFonts w:asciiTheme="majorHAnsi" w:hAnsiTheme="majorHAnsi" w:cs="Open Sans"/>
          <w:sz w:val="28"/>
          <w:szCs w:val="28"/>
          <w:shd w:val="clear" w:color="auto" w:fill="FFFFFF"/>
        </w:rPr>
        <w:t xml:space="preserve"> et </w:t>
      </w:r>
      <w:proofErr w:type="spellStart"/>
      <w:r w:rsidRPr="009B674B">
        <w:rPr>
          <w:rFonts w:asciiTheme="majorHAnsi" w:hAnsiTheme="majorHAnsi" w:cs="Open Sans"/>
          <w:sz w:val="28"/>
          <w:szCs w:val="28"/>
          <w:shd w:val="clear" w:color="auto" w:fill="FFFFFF"/>
        </w:rPr>
        <w:t>Willi</w:t>
      </w:r>
      <w:proofErr w:type="spellEnd"/>
      <w:r w:rsidRPr="009B674B">
        <w:rPr>
          <w:rFonts w:asciiTheme="majorHAnsi" w:hAnsiTheme="majorHAnsi" w:cs="Open Sans"/>
          <w:sz w:val="28"/>
          <w:szCs w:val="28"/>
          <w:shd w:val="clear" w:color="auto" w:fill="FFFFFF"/>
        </w:rPr>
        <w:t xml:space="preserve"> </w:t>
      </w:r>
      <w:proofErr w:type="spellStart"/>
      <w:r w:rsidRPr="009B674B">
        <w:rPr>
          <w:rFonts w:asciiTheme="majorHAnsi" w:hAnsiTheme="majorHAnsi" w:cs="Open Sans"/>
          <w:sz w:val="28"/>
          <w:szCs w:val="28"/>
          <w:shd w:val="clear" w:color="auto" w:fill="FFFFFF"/>
        </w:rPr>
        <w:t>Porcheron</w:t>
      </w:r>
      <w:proofErr w:type="spellEnd"/>
      <w:r w:rsidRPr="009B674B">
        <w:rPr>
          <w:rFonts w:asciiTheme="majorHAnsi" w:hAnsiTheme="majorHAnsi" w:cs="Open Sans"/>
          <w:sz w:val="28"/>
          <w:szCs w:val="28"/>
          <w:shd w:val="clear" w:color="auto" w:fill="FFFFFF"/>
        </w:rPr>
        <w:t xml:space="preserve"> travaillent dans le même service aux « </w:t>
      </w:r>
      <w:r w:rsidRPr="009B674B">
        <w:rPr>
          <w:rFonts w:asciiTheme="majorHAnsi" w:hAnsiTheme="majorHAnsi" w:cs="Open Sans"/>
          <w:i/>
          <w:iCs/>
          <w:sz w:val="28"/>
          <w:szCs w:val="28"/>
          <w:shd w:val="clear" w:color="auto" w:fill="FFFFFF"/>
        </w:rPr>
        <w:t>Travaux publics de Nouméa</w:t>
      </w:r>
      <w:r w:rsidRPr="009B674B">
        <w:rPr>
          <w:rFonts w:asciiTheme="majorHAnsi" w:hAnsiTheme="majorHAnsi" w:cs="Open Sans"/>
          <w:sz w:val="28"/>
          <w:szCs w:val="28"/>
          <w:shd w:val="clear" w:color="auto" w:fill="FFFFFF"/>
        </w:rPr>
        <w:t xml:space="preserve"> ». </w:t>
      </w:r>
      <w:r w:rsidR="004B7B6A" w:rsidRPr="009B674B">
        <w:rPr>
          <w:rFonts w:asciiTheme="majorHAnsi" w:hAnsiTheme="majorHAnsi" w:cs="Open Sans"/>
          <w:sz w:val="28"/>
          <w:szCs w:val="28"/>
          <w:shd w:val="clear" w:color="auto" w:fill="FFFFFF"/>
        </w:rPr>
        <w:t xml:space="preserve">l’un d’eux </w:t>
      </w:r>
      <w:r w:rsidRPr="009B674B">
        <w:rPr>
          <w:rFonts w:asciiTheme="majorHAnsi" w:hAnsiTheme="majorHAnsi" w:cs="Open Sans"/>
          <w:sz w:val="28"/>
          <w:szCs w:val="28"/>
          <w:shd w:val="clear" w:color="auto" w:fill="FFFFFF"/>
        </w:rPr>
        <w:t>repartira en métropole en 1948.</w:t>
      </w:r>
    </w:p>
    <w:p w14:paraId="4C5A87B7" w14:textId="77777777" w:rsidR="00EE2ACE" w:rsidRPr="009B674B" w:rsidRDefault="00EE2ACE" w:rsidP="00EE2ACE">
      <w:pPr>
        <w:pStyle w:val="Sansinterligne"/>
        <w:jc w:val="both"/>
        <w:rPr>
          <w:rFonts w:asciiTheme="majorHAnsi" w:hAnsiTheme="majorHAnsi" w:cs="Open Sans"/>
          <w:sz w:val="16"/>
          <w:szCs w:val="16"/>
          <w:lang w:eastAsia="fr-FR"/>
        </w:rPr>
      </w:pPr>
    </w:p>
    <w:p w14:paraId="588CD8F8" w14:textId="1D70D5EE" w:rsidR="00DA77DD" w:rsidRPr="009B674B" w:rsidRDefault="00DA77DD" w:rsidP="00DA77DD">
      <w:pPr>
        <w:pStyle w:val="Sansinterligne"/>
        <w:jc w:val="both"/>
        <w:rPr>
          <w:rFonts w:asciiTheme="majorHAnsi" w:hAnsiTheme="majorHAnsi" w:cs="Open Sans"/>
          <w:sz w:val="28"/>
          <w:szCs w:val="28"/>
          <w:shd w:val="clear" w:color="auto" w:fill="FFFFFF"/>
        </w:rPr>
      </w:pPr>
      <w:r w:rsidRPr="009B674B">
        <w:rPr>
          <w:rStyle w:val="Accentuation"/>
          <w:rFonts w:asciiTheme="majorHAnsi" w:hAnsiTheme="majorHAnsi" w:cs="Open Sans"/>
          <w:sz w:val="28"/>
          <w:szCs w:val="28"/>
          <w:shd w:val="clear" w:color="auto" w:fill="FFFFFF"/>
        </w:rPr>
        <w:t>«  Mon père avait promis à son ami qu'ils se retrouveraient un jour </w:t>
      </w:r>
      <w:r w:rsidRPr="009B674B">
        <w:rPr>
          <w:rStyle w:val="Accentuation"/>
          <w:rFonts w:asciiTheme="majorHAnsi" w:hAnsiTheme="majorHAnsi" w:cs="Open Sans"/>
          <w:i w:val="0"/>
          <w:iCs w:val="0"/>
          <w:sz w:val="28"/>
          <w:szCs w:val="28"/>
          <w:shd w:val="clear" w:color="auto" w:fill="FFFFFF"/>
        </w:rPr>
        <w:t>»</w:t>
      </w:r>
      <w:r w:rsidRPr="009B674B">
        <w:rPr>
          <w:rStyle w:val="Accentuation"/>
          <w:rFonts w:asciiTheme="majorHAnsi" w:hAnsiTheme="majorHAnsi" w:cs="Open Sans"/>
          <w:sz w:val="28"/>
          <w:szCs w:val="28"/>
          <w:shd w:val="clear" w:color="auto" w:fill="FFFFFF"/>
        </w:rPr>
        <w:t>, </w:t>
      </w:r>
      <w:r w:rsidRPr="009B674B">
        <w:rPr>
          <w:rFonts w:asciiTheme="majorHAnsi" w:hAnsiTheme="majorHAnsi" w:cs="Open Sans"/>
          <w:sz w:val="28"/>
          <w:szCs w:val="28"/>
          <w:shd w:val="clear" w:color="auto" w:fill="FFFFFF"/>
        </w:rPr>
        <w:t xml:space="preserve">se remémore avec émotion Jean-Michel, le fils de </w:t>
      </w:r>
      <w:proofErr w:type="spellStart"/>
      <w:r w:rsidRPr="009B674B">
        <w:rPr>
          <w:rFonts w:asciiTheme="majorHAnsi" w:hAnsiTheme="majorHAnsi" w:cs="Open Sans"/>
          <w:sz w:val="28"/>
          <w:szCs w:val="28"/>
          <w:shd w:val="clear" w:color="auto" w:fill="FFFFFF"/>
        </w:rPr>
        <w:t>Willi</w:t>
      </w:r>
      <w:proofErr w:type="spellEnd"/>
      <w:r w:rsidRPr="009B674B">
        <w:rPr>
          <w:rFonts w:asciiTheme="majorHAnsi" w:hAnsiTheme="majorHAnsi" w:cs="Open Sans"/>
          <w:sz w:val="28"/>
          <w:szCs w:val="28"/>
          <w:shd w:val="clear" w:color="auto" w:fill="FFFFFF"/>
        </w:rPr>
        <w:t xml:space="preserve"> </w:t>
      </w:r>
      <w:proofErr w:type="spellStart"/>
      <w:r w:rsidRPr="009B674B">
        <w:rPr>
          <w:rFonts w:asciiTheme="majorHAnsi" w:hAnsiTheme="majorHAnsi" w:cs="Open Sans"/>
          <w:sz w:val="28"/>
          <w:szCs w:val="28"/>
          <w:shd w:val="clear" w:color="auto" w:fill="FFFFFF"/>
        </w:rPr>
        <w:t>Porcheron</w:t>
      </w:r>
      <w:proofErr w:type="spellEnd"/>
      <w:r w:rsidRPr="009B674B">
        <w:rPr>
          <w:rFonts w:asciiTheme="majorHAnsi" w:hAnsiTheme="majorHAnsi" w:cs="Open Sans"/>
          <w:sz w:val="28"/>
          <w:szCs w:val="28"/>
          <w:shd w:val="clear" w:color="auto" w:fill="FFFFFF"/>
        </w:rPr>
        <w:t> : </w:t>
      </w:r>
    </w:p>
    <w:p w14:paraId="2E6C811B" w14:textId="77777777" w:rsidR="00DA77DD" w:rsidRPr="009B674B" w:rsidRDefault="00DA77DD" w:rsidP="00DA77DD">
      <w:pPr>
        <w:pStyle w:val="Sansinterligne"/>
        <w:ind w:left="284"/>
        <w:jc w:val="both"/>
        <w:rPr>
          <w:rFonts w:asciiTheme="majorHAnsi" w:hAnsiTheme="majorHAnsi" w:cs="Open Sans"/>
          <w:sz w:val="28"/>
          <w:szCs w:val="28"/>
        </w:rPr>
      </w:pPr>
      <w:r w:rsidRPr="009B674B">
        <w:rPr>
          <w:rFonts w:asciiTheme="majorHAnsi" w:hAnsiTheme="majorHAnsi" w:cs="Open Sans"/>
          <w:sz w:val="28"/>
          <w:szCs w:val="28"/>
          <w:shd w:val="clear" w:color="auto" w:fill="FFFFFF"/>
        </w:rPr>
        <w:t>« </w:t>
      </w:r>
      <w:r w:rsidRPr="009B674B">
        <w:rPr>
          <w:rStyle w:val="Accentuation"/>
          <w:rFonts w:asciiTheme="majorHAnsi" w:hAnsiTheme="majorHAnsi" w:cs="Open Sans"/>
          <w:sz w:val="28"/>
          <w:szCs w:val="28"/>
          <w:shd w:val="clear" w:color="auto" w:fill="FFFFFF"/>
        </w:rPr>
        <w:t>Il me racontait rarement les combats, il en parlait avec ses camarades du Bataillon, mais pas avec moi. Lorsque nous assistions aux cérémonies militaires, il ne portait jamais ses décorations, par humilité sans doute. De 23 à 27 ans ils ont connu la mort, les combats, une jeunesse brisée. Il parlait souvent de mon oncle Charles avec admiration</w:t>
      </w:r>
      <w:r w:rsidRPr="009B674B">
        <w:rPr>
          <w:rStyle w:val="Accentuation"/>
          <w:rFonts w:asciiTheme="majorHAnsi" w:hAnsiTheme="majorHAnsi" w:cs="Open Sans"/>
          <w:i w:val="0"/>
          <w:iCs w:val="0"/>
          <w:sz w:val="28"/>
          <w:szCs w:val="28"/>
          <w:shd w:val="clear" w:color="auto" w:fill="FFFFFF"/>
        </w:rPr>
        <w:t> ».</w:t>
      </w:r>
    </w:p>
    <w:p w14:paraId="13A1A893" w14:textId="77777777" w:rsidR="00DA77DD" w:rsidRPr="009B674B" w:rsidRDefault="00DA77DD" w:rsidP="00DA77DD">
      <w:pPr>
        <w:pStyle w:val="Sansinterligne"/>
        <w:jc w:val="both"/>
        <w:rPr>
          <w:rFonts w:asciiTheme="majorHAnsi" w:hAnsiTheme="majorHAnsi" w:cs="Open Sans"/>
          <w:sz w:val="28"/>
          <w:szCs w:val="28"/>
          <w:shd w:val="clear" w:color="auto" w:fill="FFFFFF"/>
        </w:rPr>
      </w:pPr>
      <w:proofErr w:type="spellStart"/>
      <w:r w:rsidRPr="009B674B">
        <w:rPr>
          <w:rFonts w:asciiTheme="majorHAnsi" w:hAnsiTheme="majorHAnsi" w:cs="Open Sans"/>
          <w:sz w:val="28"/>
          <w:szCs w:val="28"/>
          <w:shd w:val="clear" w:color="auto" w:fill="FFFFFF"/>
        </w:rPr>
        <w:t>Willi</w:t>
      </w:r>
      <w:proofErr w:type="spellEnd"/>
      <w:r w:rsidRPr="009B674B">
        <w:rPr>
          <w:rFonts w:asciiTheme="majorHAnsi" w:hAnsiTheme="majorHAnsi" w:cs="Open Sans"/>
          <w:sz w:val="28"/>
          <w:szCs w:val="28"/>
          <w:shd w:val="clear" w:color="auto" w:fill="FFFFFF"/>
        </w:rPr>
        <w:t xml:space="preserve"> prend sa retraite fin 1978 et s'installe au Chesnay dans les Yvelines. Il meurt en novembre 1980 à 62 ans. Il n'a  finalement pas retrouvé Jean </w:t>
      </w:r>
      <w:proofErr w:type="spellStart"/>
      <w:r w:rsidRPr="009B674B">
        <w:rPr>
          <w:rFonts w:asciiTheme="majorHAnsi" w:hAnsiTheme="majorHAnsi" w:cs="Open Sans"/>
          <w:sz w:val="28"/>
          <w:szCs w:val="28"/>
          <w:shd w:val="clear" w:color="auto" w:fill="FFFFFF"/>
        </w:rPr>
        <w:t>Tranape</w:t>
      </w:r>
      <w:proofErr w:type="spellEnd"/>
      <w:r w:rsidRPr="009B674B">
        <w:rPr>
          <w:rFonts w:asciiTheme="majorHAnsi" w:hAnsiTheme="majorHAnsi" w:cs="Open Sans"/>
          <w:sz w:val="28"/>
          <w:szCs w:val="28"/>
          <w:shd w:val="clear" w:color="auto" w:fill="FFFFFF"/>
        </w:rPr>
        <w:t xml:space="preserve">. </w:t>
      </w:r>
    </w:p>
    <w:p w14:paraId="48154B8D" w14:textId="77777777" w:rsidR="00EE2ACE" w:rsidRPr="009B674B" w:rsidRDefault="00EE2ACE" w:rsidP="00EE2ACE">
      <w:pPr>
        <w:pStyle w:val="Sansinterligne"/>
        <w:jc w:val="both"/>
        <w:rPr>
          <w:rFonts w:asciiTheme="majorHAnsi" w:hAnsiTheme="majorHAnsi" w:cs="Open Sans"/>
          <w:sz w:val="16"/>
          <w:szCs w:val="16"/>
          <w:lang w:eastAsia="fr-FR"/>
        </w:rPr>
      </w:pPr>
    </w:p>
    <w:p w14:paraId="3CACFD42" w14:textId="77777777" w:rsidR="00DA77DD" w:rsidRPr="009B674B" w:rsidRDefault="00DA77DD" w:rsidP="00DA77DD">
      <w:pPr>
        <w:pStyle w:val="Sansinterligne"/>
        <w:jc w:val="both"/>
        <w:rPr>
          <w:rFonts w:asciiTheme="majorHAnsi" w:hAnsiTheme="majorHAnsi" w:cs="Open Sans"/>
          <w:sz w:val="28"/>
          <w:szCs w:val="28"/>
          <w:shd w:val="clear" w:color="auto" w:fill="FFFFFF"/>
        </w:rPr>
      </w:pPr>
      <w:r w:rsidRPr="009B674B">
        <w:rPr>
          <w:rFonts w:asciiTheme="majorHAnsi" w:hAnsiTheme="majorHAnsi" w:cs="Open Sans"/>
          <w:sz w:val="28"/>
          <w:szCs w:val="28"/>
          <w:shd w:val="clear" w:color="auto" w:fill="FFFFFF"/>
        </w:rPr>
        <w:t xml:space="preserve">En avril 1993, celui-ci revient en Nouvelle Calédonie avec la délégation de Jean Simon pour remettre la médaille de la Résistance à la ville de Nouméa. </w:t>
      </w:r>
    </w:p>
    <w:p w14:paraId="7400326B" w14:textId="77777777" w:rsidR="00EE2ACE" w:rsidRPr="009B674B" w:rsidRDefault="00EE2ACE" w:rsidP="00EE2ACE">
      <w:pPr>
        <w:pStyle w:val="Sansinterligne"/>
        <w:jc w:val="both"/>
        <w:rPr>
          <w:rFonts w:asciiTheme="majorHAnsi" w:hAnsiTheme="majorHAnsi" w:cs="Open Sans"/>
          <w:sz w:val="16"/>
          <w:szCs w:val="16"/>
          <w:lang w:eastAsia="fr-FR"/>
        </w:rPr>
      </w:pPr>
    </w:p>
    <w:p w14:paraId="71D03DCF" w14:textId="3233944D" w:rsidR="00DA77DD" w:rsidRPr="009B674B" w:rsidRDefault="00DA77DD" w:rsidP="00DA77DD">
      <w:pPr>
        <w:pStyle w:val="Sansinterligne"/>
        <w:jc w:val="both"/>
        <w:rPr>
          <w:rFonts w:asciiTheme="majorHAnsi" w:hAnsiTheme="majorHAnsi" w:cs="Open Sans"/>
          <w:sz w:val="28"/>
          <w:szCs w:val="28"/>
          <w:shd w:val="clear" w:color="auto" w:fill="FFFFFF"/>
        </w:rPr>
      </w:pPr>
      <w:r w:rsidRPr="009B674B">
        <w:rPr>
          <w:rFonts w:asciiTheme="majorHAnsi" w:hAnsiTheme="majorHAnsi" w:cs="Open Sans"/>
          <w:sz w:val="28"/>
          <w:szCs w:val="28"/>
          <w:shd w:val="clear" w:color="auto" w:fill="FFFFFF"/>
        </w:rPr>
        <w:t xml:space="preserve">Sur place, la rue </w:t>
      </w:r>
      <w:r w:rsidR="004B7B6A" w:rsidRPr="009B674B">
        <w:rPr>
          <w:rFonts w:asciiTheme="majorHAnsi" w:hAnsiTheme="majorHAnsi" w:cs="Open Sans"/>
          <w:sz w:val="28"/>
          <w:szCs w:val="28"/>
          <w:shd w:val="clear" w:color="auto" w:fill="FFFFFF"/>
        </w:rPr>
        <w:t>« </w:t>
      </w:r>
      <w:r w:rsidRPr="009B674B">
        <w:rPr>
          <w:rFonts w:asciiTheme="majorHAnsi" w:hAnsiTheme="majorHAnsi" w:cs="Open Sans"/>
          <w:i/>
          <w:iCs/>
          <w:sz w:val="28"/>
          <w:szCs w:val="28"/>
          <w:shd w:val="clear" w:color="auto" w:fill="FFFFFF"/>
        </w:rPr>
        <w:t xml:space="preserve">Charles </w:t>
      </w:r>
      <w:proofErr w:type="spellStart"/>
      <w:r w:rsidRPr="009B674B">
        <w:rPr>
          <w:rFonts w:asciiTheme="majorHAnsi" w:hAnsiTheme="majorHAnsi" w:cs="Open Sans"/>
          <w:i/>
          <w:iCs/>
          <w:sz w:val="28"/>
          <w:szCs w:val="28"/>
          <w:shd w:val="clear" w:color="auto" w:fill="FFFFFF"/>
        </w:rPr>
        <w:t>Porcheron</w:t>
      </w:r>
      <w:proofErr w:type="spellEnd"/>
      <w:r w:rsidR="004B7B6A" w:rsidRPr="009B674B">
        <w:rPr>
          <w:rFonts w:asciiTheme="majorHAnsi" w:hAnsiTheme="majorHAnsi" w:cs="Open Sans"/>
          <w:sz w:val="28"/>
          <w:szCs w:val="28"/>
          <w:shd w:val="clear" w:color="auto" w:fill="FFFFFF"/>
        </w:rPr>
        <w:t> »</w:t>
      </w:r>
      <w:r w:rsidRPr="009B674B">
        <w:rPr>
          <w:rFonts w:asciiTheme="majorHAnsi" w:hAnsiTheme="majorHAnsi" w:cs="Open Sans"/>
          <w:sz w:val="28"/>
          <w:szCs w:val="28"/>
          <w:shd w:val="clear" w:color="auto" w:fill="FFFFFF"/>
        </w:rPr>
        <w:t xml:space="preserve"> fut dévoilée lors de ces cérémonies, à côté du monument aux morts, sur la place de </w:t>
      </w:r>
      <w:proofErr w:type="spellStart"/>
      <w:r w:rsidRPr="009B674B">
        <w:rPr>
          <w:rFonts w:asciiTheme="majorHAnsi" w:hAnsiTheme="majorHAnsi" w:cs="Open Sans"/>
          <w:sz w:val="28"/>
          <w:szCs w:val="28"/>
          <w:shd w:val="clear" w:color="auto" w:fill="FFFFFF"/>
        </w:rPr>
        <w:t>Bir-Hakeim</w:t>
      </w:r>
      <w:proofErr w:type="spellEnd"/>
      <w:r w:rsidRPr="009B674B">
        <w:rPr>
          <w:rFonts w:asciiTheme="majorHAnsi" w:hAnsiTheme="majorHAnsi" w:cs="Open Sans"/>
          <w:sz w:val="28"/>
          <w:szCs w:val="28"/>
          <w:shd w:val="clear" w:color="auto" w:fill="FFFFFF"/>
        </w:rPr>
        <w:t xml:space="preserve">. Jean-Michel </w:t>
      </w:r>
      <w:proofErr w:type="spellStart"/>
      <w:r w:rsidRPr="009B674B">
        <w:rPr>
          <w:rFonts w:asciiTheme="majorHAnsi" w:hAnsiTheme="majorHAnsi" w:cs="Open Sans"/>
          <w:sz w:val="28"/>
          <w:szCs w:val="28"/>
          <w:shd w:val="clear" w:color="auto" w:fill="FFFFFF"/>
        </w:rPr>
        <w:t>Porcheron</w:t>
      </w:r>
      <w:proofErr w:type="spellEnd"/>
      <w:r w:rsidRPr="009B674B">
        <w:rPr>
          <w:rFonts w:asciiTheme="majorHAnsi" w:hAnsiTheme="majorHAnsi" w:cs="Open Sans"/>
          <w:sz w:val="28"/>
          <w:szCs w:val="28"/>
          <w:shd w:val="clear" w:color="auto" w:fill="FFFFFF"/>
        </w:rPr>
        <w:t xml:space="preserve"> se souvient très bien de ce moment :</w:t>
      </w:r>
    </w:p>
    <w:p w14:paraId="5CE01D3E" w14:textId="46C1C297" w:rsidR="00DA77DD" w:rsidRDefault="00DA77DD" w:rsidP="00DA77DD">
      <w:pPr>
        <w:pStyle w:val="Sansinterligne"/>
        <w:ind w:left="284"/>
        <w:jc w:val="both"/>
        <w:rPr>
          <w:rStyle w:val="Accentuation"/>
          <w:rFonts w:asciiTheme="majorHAnsi" w:hAnsiTheme="majorHAnsi" w:cs="Open Sans"/>
          <w:i w:val="0"/>
          <w:iCs w:val="0"/>
          <w:sz w:val="28"/>
          <w:szCs w:val="28"/>
          <w:shd w:val="clear" w:color="auto" w:fill="FFFFFF"/>
        </w:rPr>
      </w:pPr>
      <w:r w:rsidRPr="009B674B">
        <w:rPr>
          <w:rStyle w:val="Accentuation"/>
          <w:rFonts w:asciiTheme="majorHAnsi" w:hAnsiTheme="majorHAnsi" w:cs="Open Sans"/>
          <w:i w:val="0"/>
          <w:iCs w:val="0"/>
          <w:sz w:val="28"/>
          <w:szCs w:val="28"/>
          <w:shd w:val="clear" w:color="auto" w:fill="FFFFFF"/>
        </w:rPr>
        <w:t>«</w:t>
      </w:r>
      <w:r w:rsidRPr="009B674B">
        <w:rPr>
          <w:rStyle w:val="Accentuation"/>
          <w:rFonts w:asciiTheme="majorHAnsi" w:hAnsiTheme="majorHAnsi" w:cs="Open Sans"/>
          <w:sz w:val="28"/>
          <w:szCs w:val="28"/>
          <w:shd w:val="clear" w:color="auto" w:fill="FFFFFF"/>
        </w:rPr>
        <w:t xml:space="preserve"> C'est à cette occasion que j'ai connu Jean </w:t>
      </w:r>
      <w:proofErr w:type="spellStart"/>
      <w:r w:rsidRPr="009B674B">
        <w:rPr>
          <w:rStyle w:val="Accentuation"/>
          <w:rFonts w:asciiTheme="majorHAnsi" w:hAnsiTheme="majorHAnsi" w:cs="Open Sans"/>
          <w:sz w:val="28"/>
          <w:szCs w:val="28"/>
          <w:shd w:val="clear" w:color="auto" w:fill="FFFFFF"/>
        </w:rPr>
        <w:t>Tranape</w:t>
      </w:r>
      <w:proofErr w:type="spellEnd"/>
      <w:r w:rsidRPr="009B674B">
        <w:rPr>
          <w:rStyle w:val="Accentuation"/>
          <w:rFonts w:asciiTheme="majorHAnsi" w:hAnsiTheme="majorHAnsi" w:cs="Open Sans"/>
          <w:sz w:val="28"/>
          <w:szCs w:val="28"/>
          <w:shd w:val="clear" w:color="auto" w:fill="FFFFFF"/>
        </w:rPr>
        <w:t xml:space="preserve"> qui me parla longuement des deux frères </w:t>
      </w:r>
      <w:proofErr w:type="spellStart"/>
      <w:r w:rsidRPr="009B674B">
        <w:rPr>
          <w:rStyle w:val="Accentuation"/>
          <w:rFonts w:asciiTheme="majorHAnsi" w:hAnsiTheme="majorHAnsi" w:cs="Open Sans"/>
          <w:sz w:val="28"/>
          <w:szCs w:val="28"/>
          <w:shd w:val="clear" w:color="auto" w:fill="FFFFFF"/>
        </w:rPr>
        <w:t>Porcheron</w:t>
      </w:r>
      <w:proofErr w:type="spellEnd"/>
      <w:r w:rsidRPr="009B674B">
        <w:rPr>
          <w:rStyle w:val="Accentuation"/>
          <w:rFonts w:asciiTheme="majorHAnsi" w:hAnsiTheme="majorHAnsi" w:cs="Open Sans"/>
          <w:sz w:val="28"/>
          <w:szCs w:val="28"/>
          <w:shd w:val="clear" w:color="auto" w:fill="FFFFFF"/>
        </w:rPr>
        <w:t xml:space="preserve"> pour qui il avait beaucoup d’affection. Ensuite, il a sorti une photo de son portefeuille et me l’a donnée</w:t>
      </w:r>
      <w:r w:rsidRPr="009B674B">
        <w:rPr>
          <w:rStyle w:val="Accentuation"/>
          <w:rFonts w:asciiTheme="majorHAnsi" w:hAnsiTheme="majorHAnsi" w:cs="Open Sans"/>
          <w:i w:val="0"/>
          <w:iCs w:val="0"/>
          <w:sz w:val="28"/>
          <w:szCs w:val="28"/>
          <w:shd w:val="clear" w:color="auto" w:fill="FFFFFF"/>
        </w:rPr>
        <w:t> ».</w:t>
      </w:r>
    </w:p>
    <w:p w14:paraId="11CA5620" w14:textId="77777777" w:rsidR="00EE2ACE" w:rsidRPr="009B674B" w:rsidRDefault="00EE2ACE" w:rsidP="00EE2ACE">
      <w:pPr>
        <w:pStyle w:val="Sansinterligne"/>
        <w:jc w:val="both"/>
        <w:rPr>
          <w:rFonts w:asciiTheme="majorHAnsi" w:hAnsiTheme="majorHAnsi" w:cs="Open Sans"/>
          <w:sz w:val="16"/>
          <w:szCs w:val="16"/>
          <w:lang w:eastAsia="fr-FR"/>
        </w:rPr>
      </w:pPr>
    </w:p>
    <w:p w14:paraId="1CCEB4DC" w14:textId="77777777" w:rsidR="00DA77DD" w:rsidRPr="009B674B" w:rsidRDefault="00DA77DD" w:rsidP="00DA77DD">
      <w:pPr>
        <w:pStyle w:val="Sansinterligne"/>
        <w:jc w:val="center"/>
        <w:rPr>
          <w:rFonts w:asciiTheme="majorHAnsi" w:hAnsiTheme="majorHAnsi" w:cs="Open Sans"/>
          <w:sz w:val="28"/>
          <w:szCs w:val="28"/>
        </w:rPr>
      </w:pPr>
      <w:r w:rsidRPr="009B674B">
        <w:rPr>
          <w:rFonts w:asciiTheme="majorHAnsi" w:hAnsiTheme="majorHAnsi" w:cs="Open Sans"/>
          <w:noProof/>
          <w:sz w:val="28"/>
          <w:szCs w:val="28"/>
        </w:rPr>
        <w:drawing>
          <wp:inline distT="0" distB="0" distL="0" distR="0" wp14:anchorId="5D928C4B" wp14:editId="498AE0F5">
            <wp:extent cx="1579753" cy="2114093"/>
            <wp:effectExtent l="0" t="0" r="1905" b="635"/>
            <wp:docPr id="19" name="Image 19" descr="Frères du dése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rères du désert "/>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603415" cy="2145758"/>
                    </a:xfrm>
                    <a:prstGeom prst="rect">
                      <a:avLst/>
                    </a:prstGeom>
                    <a:noFill/>
                    <a:ln>
                      <a:noFill/>
                    </a:ln>
                  </pic:spPr>
                </pic:pic>
              </a:graphicData>
            </a:graphic>
          </wp:inline>
        </w:drawing>
      </w:r>
    </w:p>
    <w:p w14:paraId="4584B3AF" w14:textId="77777777" w:rsidR="00E84D00" w:rsidRPr="00EE2ACE" w:rsidRDefault="00DA77DD" w:rsidP="00DA77DD">
      <w:pPr>
        <w:pStyle w:val="Sansinterligne"/>
        <w:jc w:val="center"/>
        <w:rPr>
          <w:rStyle w:val="o-image-creditsdescription"/>
          <w:rFonts w:asciiTheme="majorHAnsi" w:hAnsiTheme="majorHAnsi" w:cs="Open Sans"/>
          <w:sz w:val="24"/>
          <w:szCs w:val="24"/>
        </w:rPr>
      </w:pPr>
      <w:r w:rsidRPr="00EE2ACE">
        <w:rPr>
          <w:rStyle w:val="o-image-creditsdescription"/>
          <w:rFonts w:asciiTheme="majorHAnsi" w:hAnsiTheme="majorHAnsi" w:cs="Open Sans"/>
          <w:sz w:val="24"/>
          <w:szCs w:val="24"/>
        </w:rPr>
        <w:t xml:space="preserve">1943 </w:t>
      </w:r>
      <w:r w:rsidR="00E84D00" w:rsidRPr="00EE2ACE">
        <w:rPr>
          <w:rStyle w:val="o-image-creditsdescription"/>
          <w:rFonts w:asciiTheme="majorHAnsi" w:hAnsiTheme="majorHAnsi" w:cs="Open Sans"/>
          <w:sz w:val="24"/>
          <w:szCs w:val="24"/>
        </w:rPr>
        <w:t xml:space="preserve"> - </w:t>
      </w:r>
      <w:r w:rsidRPr="00EE2ACE">
        <w:rPr>
          <w:rStyle w:val="o-image-creditsdescription"/>
          <w:rFonts w:asciiTheme="majorHAnsi" w:hAnsiTheme="majorHAnsi" w:cs="Open Sans"/>
          <w:sz w:val="24"/>
          <w:szCs w:val="24"/>
        </w:rPr>
        <w:t xml:space="preserve">les frères dans le désert Libyen, </w:t>
      </w:r>
    </w:p>
    <w:p w14:paraId="40FD0D86" w14:textId="7B4B3648" w:rsidR="00DA77DD" w:rsidRPr="00EE2ACE" w:rsidRDefault="00DA77DD" w:rsidP="00DA77DD">
      <w:pPr>
        <w:pStyle w:val="Sansinterligne"/>
        <w:jc w:val="center"/>
        <w:rPr>
          <w:rFonts w:asciiTheme="majorHAnsi" w:hAnsiTheme="majorHAnsi" w:cs="Open Sans"/>
          <w:sz w:val="24"/>
          <w:szCs w:val="24"/>
        </w:rPr>
      </w:pPr>
      <w:r w:rsidRPr="00EE2ACE">
        <w:rPr>
          <w:rStyle w:val="o-image-creditsdescription"/>
          <w:rFonts w:asciiTheme="majorHAnsi" w:hAnsiTheme="majorHAnsi" w:cs="Open Sans"/>
          <w:sz w:val="24"/>
          <w:szCs w:val="24"/>
        </w:rPr>
        <w:t xml:space="preserve">à gauche </w:t>
      </w:r>
      <w:proofErr w:type="spellStart"/>
      <w:r w:rsidRPr="00EE2ACE">
        <w:rPr>
          <w:rStyle w:val="o-image-creditsdescription"/>
          <w:rFonts w:asciiTheme="majorHAnsi" w:hAnsiTheme="majorHAnsi" w:cs="Open Sans"/>
          <w:sz w:val="24"/>
          <w:szCs w:val="24"/>
        </w:rPr>
        <w:t>Willi</w:t>
      </w:r>
      <w:proofErr w:type="spellEnd"/>
      <w:r w:rsidRPr="00EE2ACE">
        <w:rPr>
          <w:rStyle w:val="o-image-creditsdescription"/>
          <w:rFonts w:asciiTheme="majorHAnsi" w:hAnsiTheme="majorHAnsi" w:cs="Open Sans"/>
          <w:sz w:val="24"/>
          <w:szCs w:val="24"/>
        </w:rPr>
        <w:t xml:space="preserve">, à droite Charles </w:t>
      </w:r>
      <w:proofErr w:type="spellStart"/>
      <w:r w:rsidRPr="00EE2ACE">
        <w:rPr>
          <w:rStyle w:val="o-image-creditsdescription"/>
          <w:rFonts w:asciiTheme="majorHAnsi" w:hAnsiTheme="majorHAnsi" w:cs="Open Sans"/>
          <w:sz w:val="24"/>
          <w:szCs w:val="24"/>
        </w:rPr>
        <w:t>Porcheron</w:t>
      </w:r>
      <w:proofErr w:type="spellEnd"/>
      <w:r w:rsidR="00DD4E7B" w:rsidRPr="00EE2ACE">
        <w:rPr>
          <w:rStyle w:val="Appelnotedebasdep"/>
          <w:rFonts w:asciiTheme="majorHAnsi" w:hAnsiTheme="majorHAnsi" w:cs="Open Sans"/>
          <w:sz w:val="24"/>
          <w:szCs w:val="24"/>
        </w:rPr>
        <w:footnoteReference w:id="13"/>
      </w:r>
      <w:r w:rsidRPr="00EE2ACE">
        <w:rPr>
          <w:rFonts w:asciiTheme="majorHAnsi" w:hAnsiTheme="majorHAnsi" w:cs="Open Sans"/>
          <w:sz w:val="24"/>
          <w:szCs w:val="24"/>
        </w:rPr>
        <w:t>  </w:t>
      </w:r>
    </w:p>
    <w:p w14:paraId="671D9AB1" w14:textId="18DFA7A5" w:rsidR="00DA77DD" w:rsidRPr="009B674B" w:rsidRDefault="00DA77DD" w:rsidP="00DA77DD">
      <w:pPr>
        <w:pStyle w:val="Sansinterligne"/>
        <w:jc w:val="both"/>
        <w:rPr>
          <w:rStyle w:val="Accentuation"/>
          <w:rFonts w:asciiTheme="majorHAnsi" w:hAnsiTheme="majorHAnsi" w:cs="Open Sans"/>
          <w:sz w:val="28"/>
          <w:szCs w:val="28"/>
          <w:shd w:val="clear" w:color="auto" w:fill="FFFFFF"/>
        </w:rPr>
      </w:pPr>
      <w:r w:rsidRPr="009B674B">
        <w:rPr>
          <w:rFonts w:asciiTheme="majorHAnsi" w:hAnsiTheme="majorHAnsi" w:cs="Open Sans"/>
          <w:sz w:val="28"/>
          <w:szCs w:val="28"/>
          <w:shd w:val="clear" w:color="auto" w:fill="FFFFFF"/>
        </w:rPr>
        <w:t> « </w:t>
      </w:r>
      <w:r w:rsidRPr="009B674B">
        <w:rPr>
          <w:rStyle w:val="Accentuation"/>
          <w:rFonts w:asciiTheme="majorHAnsi" w:hAnsiTheme="majorHAnsi" w:cs="Open Sans"/>
          <w:sz w:val="28"/>
          <w:szCs w:val="28"/>
          <w:shd w:val="clear" w:color="auto" w:fill="FFFFFF"/>
        </w:rPr>
        <w:t xml:space="preserve">Cette fameuse photo de mon père et de mon oncle qu’il avait prise dans le désert Libyen en 1943 était revenue en Nouvelle-Calédonie, cinquante ans plus tard, pour toujours. J'ai </w:t>
      </w:r>
      <w:r w:rsidRPr="009B674B">
        <w:rPr>
          <w:rStyle w:val="Accentuation"/>
          <w:rFonts w:asciiTheme="majorHAnsi" w:hAnsiTheme="majorHAnsi" w:cs="Open Sans"/>
          <w:sz w:val="28"/>
          <w:szCs w:val="28"/>
          <w:shd w:val="clear" w:color="auto" w:fill="FFFFFF"/>
        </w:rPr>
        <w:lastRenderedPageBreak/>
        <w:t xml:space="preserve">revu Jean jusqu’à sa mort en 2012, quand je venais en France pour les commémorations du Mont Valérien, en souvenir d’un certain </w:t>
      </w:r>
      <w:r w:rsidR="004B7B6A" w:rsidRPr="009B674B">
        <w:rPr>
          <w:rStyle w:val="Accentuation"/>
          <w:rFonts w:asciiTheme="majorHAnsi" w:hAnsiTheme="majorHAnsi" w:cs="Open Sans"/>
          <w:sz w:val="28"/>
          <w:szCs w:val="28"/>
          <w:shd w:val="clear" w:color="auto" w:fill="FFFFFF"/>
        </w:rPr>
        <w:t xml:space="preserve">… </w:t>
      </w:r>
      <w:r w:rsidRPr="009B674B">
        <w:rPr>
          <w:rStyle w:val="Accentuation"/>
          <w:rFonts w:asciiTheme="majorHAnsi" w:hAnsiTheme="majorHAnsi" w:cs="Open Sans"/>
          <w:sz w:val="28"/>
          <w:szCs w:val="28"/>
          <w:shd w:val="clear" w:color="auto" w:fill="FFFFFF"/>
        </w:rPr>
        <w:t>18 juin </w:t>
      </w:r>
      <w:r w:rsidRPr="009B674B">
        <w:rPr>
          <w:rStyle w:val="Accentuation"/>
          <w:rFonts w:asciiTheme="majorHAnsi" w:hAnsiTheme="majorHAnsi" w:cs="Open Sans"/>
          <w:i w:val="0"/>
          <w:iCs w:val="0"/>
          <w:sz w:val="28"/>
          <w:szCs w:val="28"/>
          <w:shd w:val="clear" w:color="auto" w:fill="FFFFFF"/>
        </w:rPr>
        <w:t>»</w:t>
      </w:r>
      <w:r w:rsidRPr="009B674B">
        <w:rPr>
          <w:rStyle w:val="Accentuation"/>
          <w:rFonts w:asciiTheme="majorHAnsi" w:hAnsiTheme="majorHAnsi" w:cs="Open Sans"/>
          <w:sz w:val="28"/>
          <w:szCs w:val="28"/>
          <w:shd w:val="clear" w:color="auto" w:fill="FFFFFF"/>
        </w:rPr>
        <w:t>.</w:t>
      </w:r>
    </w:p>
    <w:p w14:paraId="469B16AD" w14:textId="77777777" w:rsidR="00EE2ACE" w:rsidRPr="009B674B" w:rsidRDefault="00EE2ACE" w:rsidP="00EE2ACE">
      <w:pPr>
        <w:pStyle w:val="Sansinterligne"/>
        <w:jc w:val="both"/>
        <w:rPr>
          <w:rFonts w:asciiTheme="majorHAnsi" w:hAnsiTheme="majorHAnsi" w:cs="Open Sans"/>
          <w:sz w:val="16"/>
          <w:szCs w:val="16"/>
          <w:lang w:eastAsia="fr-FR"/>
        </w:rPr>
      </w:pPr>
    </w:p>
    <w:p w14:paraId="75C46385" w14:textId="45496BCD" w:rsidR="00DA77DD" w:rsidRPr="009B674B" w:rsidRDefault="00DA77DD" w:rsidP="00DA77DD">
      <w:pPr>
        <w:pStyle w:val="Sansinterligne"/>
        <w:jc w:val="both"/>
        <w:rPr>
          <w:rStyle w:val="Accentuation"/>
          <w:rFonts w:asciiTheme="majorHAnsi" w:hAnsiTheme="majorHAnsi" w:cs="Open Sans"/>
          <w:sz w:val="28"/>
          <w:szCs w:val="28"/>
          <w:shd w:val="clear" w:color="auto" w:fill="FFFFFF"/>
        </w:rPr>
      </w:pPr>
      <w:r w:rsidRPr="009B674B">
        <w:rPr>
          <w:rStyle w:val="Accentuation"/>
          <w:rFonts w:asciiTheme="majorHAnsi" w:hAnsiTheme="majorHAnsi" w:cs="Open Sans"/>
          <w:sz w:val="28"/>
          <w:szCs w:val="28"/>
          <w:shd w:val="clear" w:color="auto" w:fill="FFFFFF"/>
        </w:rPr>
        <w:t xml:space="preserve">NDLR : </w:t>
      </w:r>
    </w:p>
    <w:p w14:paraId="0A2AE2C0" w14:textId="77777777" w:rsidR="00DA77DD" w:rsidRPr="009B674B" w:rsidRDefault="00DA77DD" w:rsidP="00DA77DD">
      <w:pPr>
        <w:pStyle w:val="Sansinterligne"/>
        <w:jc w:val="both"/>
        <w:rPr>
          <w:rStyle w:val="Accentuation"/>
          <w:rFonts w:asciiTheme="majorHAnsi" w:hAnsiTheme="majorHAnsi" w:cs="Open Sans"/>
          <w:sz w:val="28"/>
          <w:szCs w:val="28"/>
          <w:shd w:val="clear" w:color="auto" w:fill="FFFFFF"/>
        </w:rPr>
      </w:pPr>
      <w:r w:rsidRPr="009B674B">
        <w:rPr>
          <w:rStyle w:val="Accentuation"/>
          <w:rFonts w:asciiTheme="majorHAnsi" w:hAnsiTheme="majorHAnsi" w:cs="Open Sans"/>
          <w:sz w:val="28"/>
          <w:szCs w:val="28"/>
          <w:shd w:val="clear" w:color="auto" w:fill="FFFFFF"/>
        </w:rPr>
        <w:t>La 343</w:t>
      </w:r>
      <w:r w:rsidRPr="009B674B">
        <w:rPr>
          <w:rStyle w:val="Accentuation"/>
          <w:rFonts w:asciiTheme="majorHAnsi" w:hAnsiTheme="majorHAnsi" w:cs="Open Sans"/>
          <w:sz w:val="28"/>
          <w:szCs w:val="28"/>
          <w:shd w:val="clear" w:color="auto" w:fill="FFFFFF"/>
          <w:vertAlign w:val="superscript"/>
        </w:rPr>
        <w:t>ème</w:t>
      </w:r>
      <w:r w:rsidRPr="009B674B">
        <w:rPr>
          <w:rStyle w:val="Accentuation"/>
          <w:rFonts w:asciiTheme="majorHAnsi" w:hAnsiTheme="majorHAnsi" w:cs="Open Sans"/>
          <w:sz w:val="28"/>
          <w:szCs w:val="28"/>
          <w:shd w:val="clear" w:color="auto" w:fill="FFFFFF"/>
        </w:rPr>
        <w:t xml:space="preserve"> promotion de l’École Nationale des Sous-Officiers d’Active de Saint-Maixent portera à l’automne prochain le nom de « Volontaires du Pacifique ». Le nom choisi concerne les engagés volontaires des deux guerres mondiales de 1914/1918 et 1939/1945. A cette occasion le XV du Pacifique rendra hommage à ces soldats, en interprétant le « </w:t>
      </w:r>
      <w:proofErr w:type="spellStart"/>
      <w:r w:rsidRPr="009B674B">
        <w:rPr>
          <w:rStyle w:val="Accentuation"/>
          <w:rFonts w:asciiTheme="majorHAnsi" w:hAnsiTheme="majorHAnsi" w:cs="Open Sans"/>
          <w:sz w:val="28"/>
          <w:szCs w:val="28"/>
          <w:shd w:val="clear" w:color="auto" w:fill="FFFFFF"/>
        </w:rPr>
        <w:t>Tamari'i</w:t>
      </w:r>
      <w:proofErr w:type="spellEnd"/>
      <w:r w:rsidRPr="009B674B">
        <w:rPr>
          <w:rStyle w:val="Accentuation"/>
          <w:rFonts w:asciiTheme="majorHAnsi" w:hAnsiTheme="majorHAnsi" w:cs="Open Sans"/>
          <w:sz w:val="28"/>
          <w:szCs w:val="28"/>
          <w:shd w:val="clear" w:color="auto" w:fill="FFFFFF"/>
        </w:rPr>
        <w:t xml:space="preserve"> Volontaires » comme ses glorieux ainés.</w:t>
      </w:r>
    </w:p>
    <w:p w14:paraId="1A56CD5D" w14:textId="77777777" w:rsidR="00EE2ACE" w:rsidRPr="009B674B" w:rsidRDefault="00EE2ACE" w:rsidP="00EE2ACE">
      <w:pPr>
        <w:pStyle w:val="Sansinterligne"/>
        <w:jc w:val="both"/>
        <w:rPr>
          <w:rFonts w:asciiTheme="majorHAnsi" w:hAnsiTheme="majorHAnsi" w:cs="Open Sans"/>
          <w:sz w:val="16"/>
          <w:szCs w:val="16"/>
          <w:lang w:eastAsia="fr-FR"/>
        </w:rPr>
      </w:pPr>
    </w:p>
    <w:p w14:paraId="70722564" w14:textId="7DB9391B" w:rsidR="00DD4E7B" w:rsidRPr="00EE2ACE" w:rsidRDefault="00EE2ACE" w:rsidP="009A2209">
      <w:pPr>
        <w:pStyle w:val="Sansinterligne"/>
        <w:jc w:val="both"/>
        <w:rPr>
          <w:rStyle w:val="Accentuation"/>
          <w:rFonts w:asciiTheme="majorHAnsi" w:hAnsiTheme="majorHAnsi" w:cs="Open Sans"/>
          <w:i w:val="0"/>
          <w:iCs w:val="0"/>
          <w:color w:val="C00000"/>
          <w:sz w:val="28"/>
          <w:szCs w:val="28"/>
          <w:shd w:val="clear" w:color="auto" w:fill="FFFFFF"/>
        </w:rPr>
      </w:pPr>
      <w:r w:rsidRPr="00EE2ACE">
        <w:rPr>
          <w:rStyle w:val="Accentuation"/>
          <w:rFonts w:asciiTheme="majorHAnsi" w:hAnsiTheme="majorHAnsi" w:cs="Open Sans"/>
          <w:i w:val="0"/>
          <w:iCs w:val="0"/>
          <w:color w:val="C00000"/>
          <w:sz w:val="28"/>
          <w:szCs w:val="28"/>
          <w:shd w:val="clear" w:color="auto" w:fill="FFFFFF"/>
        </w:rPr>
        <w:t xml:space="preserve">NOTE : </w:t>
      </w:r>
    </w:p>
    <w:p w14:paraId="6F0753D0" w14:textId="1DE189DA" w:rsidR="009A2209" w:rsidRPr="009B674B" w:rsidRDefault="009A2209" w:rsidP="009A2209">
      <w:pPr>
        <w:pStyle w:val="Sansinterligne"/>
        <w:jc w:val="both"/>
        <w:rPr>
          <w:rStyle w:val="Accentuation"/>
          <w:rFonts w:asciiTheme="majorHAnsi" w:hAnsiTheme="majorHAnsi" w:cs="Open Sans"/>
          <w:i w:val="0"/>
          <w:iCs w:val="0"/>
          <w:color w:val="C00000"/>
          <w:sz w:val="28"/>
          <w:szCs w:val="28"/>
          <w:shd w:val="clear" w:color="auto" w:fill="FFFFFF"/>
        </w:rPr>
      </w:pPr>
      <w:r w:rsidRPr="009B674B">
        <w:rPr>
          <w:rStyle w:val="Accentuation"/>
          <w:rFonts w:asciiTheme="majorHAnsi" w:hAnsiTheme="majorHAnsi" w:cs="Open Sans"/>
          <w:i w:val="0"/>
          <w:iCs w:val="0"/>
          <w:color w:val="C00000"/>
          <w:sz w:val="28"/>
          <w:szCs w:val="28"/>
          <w:shd w:val="clear" w:color="auto" w:fill="FFFFFF"/>
        </w:rPr>
        <w:t xml:space="preserve">Martin John. </w:t>
      </w:r>
    </w:p>
    <w:p w14:paraId="0727504C" w14:textId="77777777" w:rsidR="009A2209" w:rsidRPr="009B674B" w:rsidRDefault="009A2209" w:rsidP="009A2209">
      <w:pPr>
        <w:pStyle w:val="Sansinterligne"/>
        <w:jc w:val="both"/>
        <w:rPr>
          <w:rStyle w:val="Accentuation"/>
          <w:rFonts w:asciiTheme="majorHAnsi" w:hAnsiTheme="majorHAnsi" w:cs="Open Sans"/>
          <w:i w:val="0"/>
          <w:iCs w:val="0"/>
          <w:sz w:val="28"/>
          <w:szCs w:val="28"/>
          <w:shd w:val="clear" w:color="auto" w:fill="FFFFFF"/>
        </w:rPr>
      </w:pPr>
      <w:r w:rsidRPr="009B674B">
        <w:rPr>
          <w:rStyle w:val="Accentuation"/>
          <w:rFonts w:asciiTheme="majorHAnsi" w:hAnsiTheme="majorHAnsi" w:cs="Open Sans"/>
          <w:i w:val="0"/>
          <w:iCs w:val="0"/>
          <w:sz w:val="28"/>
          <w:szCs w:val="28"/>
          <w:shd w:val="clear" w:color="auto" w:fill="FFFFFF"/>
        </w:rPr>
        <w:t xml:space="preserve">Compagnon de la Libération. </w:t>
      </w:r>
    </w:p>
    <w:p w14:paraId="0A401F4C" w14:textId="77777777" w:rsidR="009A2209" w:rsidRPr="009B674B" w:rsidRDefault="009A2209" w:rsidP="009A2209">
      <w:pPr>
        <w:pStyle w:val="Sansinterligne"/>
        <w:jc w:val="both"/>
        <w:rPr>
          <w:rStyle w:val="Accentuation"/>
          <w:rFonts w:asciiTheme="majorHAnsi" w:hAnsiTheme="majorHAnsi" w:cs="Open Sans"/>
          <w:i w:val="0"/>
          <w:iCs w:val="0"/>
          <w:sz w:val="28"/>
          <w:szCs w:val="28"/>
          <w:shd w:val="clear" w:color="auto" w:fill="FFFFFF"/>
        </w:rPr>
      </w:pPr>
      <w:r w:rsidRPr="009B674B">
        <w:rPr>
          <w:rStyle w:val="Accentuation"/>
          <w:rFonts w:asciiTheme="majorHAnsi" w:hAnsiTheme="majorHAnsi" w:cs="Open Sans"/>
          <w:i w:val="0"/>
          <w:iCs w:val="0"/>
          <w:sz w:val="28"/>
          <w:szCs w:val="28"/>
          <w:shd w:val="clear" w:color="auto" w:fill="FFFFFF"/>
        </w:rPr>
        <w:t>Commandeur de la Légion d’Honneur.</w:t>
      </w:r>
    </w:p>
    <w:p w14:paraId="58FD561D" w14:textId="77777777" w:rsidR="009A2209" w:rsidRPr="009B674B" w:rsidRDefault="009A2209" w:rsidP="009A2209">
      <w:pPr>
        <w:pStyle w:val="Sansinterligne"/>
        <w:jc w:val="both"/>
        <w:rPr>
          <w:rStyle w:val="Accentuation"/>
          <w:rFonts w:asciiTheme="majorHAnsi" w:hAnsiTheme="majorHAnsi" w:cs="Open Sans"/>
          <w:i w:val="0"/>
          <w:iCs w:val="0"/>
          <w:sz w:val="28"/>
          <w:szCs w:val="28"/>
          <w:shd w:val="clear" w:color="auto" w:fill="FFFFFF"/>
        </w:rPr>
      </w:pPr>
      <w:r w:rsidRPr="009B674B">
        <w:rPr>
          <w:rStyle w:val="Accentuation"/>
          <w:rFonts w:asciiTheme="majorHAnsi" w:hAnsiTheme="majorHAnsi" w:cs="Open Sans"/>
          <w:i w:val="0"/>
          <w:iCs w:val="0"/>
          <w:sz w:val="28"/>
          <w:szCs w:val="28"/>
          <w:shd w:val="clear" w:color="auto" w:fill="FFFFFF"/>
        </w:rPr>
        <w:t xml:space="preserve">Croix de guerre avec palme et la médaille coloniale avec différentes agrafes. </w:t>
      </w:r>
    </w:p>
    <w:p w14:paraId="09DD7686" w14:textId="77777777" w:rsidR="009A2209" w:rsidRPr="009B674B" w:rsidRDefault="009A2209" w:rsidP="009A2209">
      <w:pPr>
        <w:pStyle w:val="Sansinterligne"/>
        <w:jc w:val="both"/>
        <w:rPr>
          <w:rStyle w:val="Accentuation"/>
          <w:rFonts w:asciiTheme="majorHAnsi" w:hAnsiTheme="majorHAnsi" w:cs="Open Sans"/>
          <w:i w:val="0"/>
          <w:iCs w:val="0"/>
          <w:sz w:val="28"/>
          <w:szCs w:val="28"/>
          <w:shd w:val="clear" w:color="auto" w:fill="FFFFFF"/>
        </w:rPr>
      </w:pPr>
      <w:r w:rsidRPr="009B674B">
        <w:rPr>
          <w:rStyle w:val="Accentuation"/>
          <w:rFonts w:asciiTheme="majorHAnsi" w:hAnsiTheme="majorHAnsi" w:cs="Open Sans"/>
          <w:i w:val="0"/>
          <w:iCs w:val="0"/>
          <w:sz w:val="28"/>
          <w:szCs w:val="28"/>
          <w:shd w:val="clear" w:color="auto" w:fill="FFFFFF"/>
        </w:rPr>
        <w:t>Médaille militaire.</w:t>
      </w:r>
    </w:p>
    <w:p w14:paraId="101899F2" w14:textId="77777777" w:rsidR="009A2209" w:rsidRPr="009B674B" w:rsidRDefault="009A2209" w:rsidP="009A2209">
      <w:pPr>
        <w:pStyle w:val="Sansinterligne"/>
        <w:jc w:val="both"/>
        <w:rPr>
          <w:rStyle w:val="Accentuation"/>
          <w:rFonts w:asciiTheme="majorHAnsi" w:hAnsiTheme="majorHAnsi" w:cs="Open Sans"/>
          <w:i w:val="0"/>
          <w:iCs w:val="0"/>
          <w:sz w:val="28"/>
          <w:szCs w:val="28"/>
          <w:shd w:val="clear" w:color="auto" w:fill="FFFFFF"/>
        </w:rPr>
      </w:pPr>
      <w:r w:rsidRPr="009B674B">
        <w:rPr>
          <w:rStyle w:val="Accentuation"/>
          <w:rFonts w:asciiTheme="majorHAnsi" w:hAnsiTheme="majorHAnsi" w:cs="Open Sans"/>
          <w:i w:val="0"/>
          <w:iCs w:val="0"/>
          <w:sz w:val="28"/>
          <w:szCs w:val="28"/>
          <w:shd w:val="clear" w:color="auto" w:fill="FFFFFF"/>
        </w:rPr>
        <w:t>Médaille de la Résistance avec rosette et la médaille 39/45.</w:t>
      </w:r>
    </w:p>
    <w:p w14:paraId="1AD69349" w14:textId="77777777" w:rsidR="009A2209" w:rsidRPr="009B674B" w:rsidRDefault="009A2209" w:rsidP="009A2209">
      <w:pPr>
        <w:pStyle w:val="Sansinterligne"/>
        <w:jc w:val="both"/>
        <w:rPr>
          <w:rStyle w:val="Accentuation"/>
          <w:rFonts w:asciiTheme="majorHAnsi" w:hAnsiTheme="majorHAnsi" w:cs="Open Sans"/>
          <w:i w:val="0"/>
          <w:iCs w:val="0"/>
          <w:sz w:val="28"/>
          <w:szCs w:val="28"/>
          <w:shd w:val="clear" w:color="auto" w:fill="FFFFFF"/>
        </w:rPr>
      </w:pPr>
      <w:r w:rsidRPr="009B674B">
        <w:rPr>
          <w:rStyle w:val="Accentuation"/>
          <w:rFonts w:asciiTheme="majorHAnsi" w:hAnsiTheme="majorHAnsi" w:cs="Open Sans"/>
          <w:i w:val="0"/>
          <w:iCs w:val="0"/>
          <w:sz w:val="28"/>
          <w:szCs w:val="28"/>
          <w:shd w:val="clear" w:color="auto" w:fill="FFFFFF"/>
        </w:rPr>
        <w:t>Médaille coloniale avec différentes agrafes.</w:t>
      </w:r>
    </w:p>
    <w:p w14:paraId="1EB24B01" w14:textId="77777777" w:rsidR="00EE2ACE" w:rsidRPr="009B674B" w:rsidRDefault="00EE2ACE" w:rsidP="00EE2ACE">
      <w:pPr>
        <w:pStyle w:val="Sansinterligne"/>
        <w:jc w:val="both"/>
        <w:rPr>
          <w:rFonts w:asciiTheme="majorHAnsi" w:hAnsiTheme="majorHAnsi" w:cs="Open Sans"/>
          <w:sz w:val="16"/>
          <w:szCs w:val="16"/>
          <w:lang w:eastAsia="fr-FR"/>
        </w:rPr>
      </w:pPr>
    </w:p>
    <w:p w14:paraId="777A5F95" w14:textId="30C2153A" w:rsidR="00513C5D" w:rsidRPr="009B674B" w:rsidRDefault="00513C5D" w:rsidP="00513C5D">
      <w:pPr>
        <w:pStyle w:val="Sansinterligne"/>
        <w:jc w:val="both"/>
        <w:rPr>
          <w:rStyle w:val="Accentuation"/>
          <w:rFonts w:asciiTheme="majorHAnsi" w:hAnsiTheme="majorHAnsi" w:cs="Open Sans"/>
          <w:i w:val="0"/>
          <w:iCs w:val="0"/>
          <w:color w:val="C00000"/>
          <w:sz w:val="28"/>
          <w:szCs w:val="28"/>
          <w:shd w:val="clear" w:color="auto" w:fill="FFFFFF"/>
        </w:rPr>
      </w:pPr>
      <w:proofErr w:type="spellStart"/>
      <w:r w:rsidRPr="009B674B">
        <w:rPr>
          <w:rStyle w:val="Accentuation"/>
          <w:rFonts w:asciiTheme="majorHAnsi" w:hAnsiTheme="majorHAnsi" w:cs="Open Sans"/>
          <w:i w:val="0"/>
          <w:iCs w:val="0"/>
          <w:color w:val="C00000"/>
          <w:sz w:val="28"/>
          <w:szCs w:val="28"/>
          <w:shd w:val="clear" w:color="auto" w:fill="FFFFFF"/>
        </w:rPr>
        <w:t>Porcheron</w:t>
      </w:r>
      <w:proofErr w:type="spellEnd"/>
      <w:r w:rsidR="009A2209" w:rsidRPr="009B674B">
        <w:rPr>
          <w:rStyle w:val="Accentuation"/>
          <w:rFonts w:asciiTheme="majorHAnsi" w:hAnsiTheme="majorHAnsi" w:cs="Open Sans"/>
          <w:i w:val="0"/>
          <w:iCs w:val="0"/>
          <w:color w:val="C00000"/>
          <w:sz w:val="28"/>
          <w:szCs w:val="28"/>
          <w:shd w:val="clear" w:color="auto" w:fill="FFFFFF"/>
        </w:rPr>
        <w:t xml:space="preserve"> Charles</w:t>
      </w:r>
      <w:r w:rsidRPr="009B674B">
        <w:rPr>
          <w:rStyle w:val="Accentuation"/>
          <w:rFonts w:asciiTheme="majorHAnsi" w:hAnsiTheme="majorHAnsi" w:cs="Open Sans"/>
          <w:i w:val="0"/>
          <w:iCs w:val="0"/>
          <w:color w:val="C00000"/>
          <w:sz w:val="28"/>
          <w:szCs w:val="28"/>
          <w:shd w:val="clear" w:color="auto" w:fill="FFFFFF"/>
        </w:rPr>
        <w:t xml:space="preserve">. </w:t>
      </w:r>
    </w:p>
    <w:p w14:paraId="2CB1C19B" w14:textId="77777777" w:rsidR="00513C5D" w:rsidRPr="009B674B" w:rsidRDefault="00513C5D" w:rsidP="00513C5D">
      <w:pPr>
        <w:pStyle w:val="Sansinterligne"/>
        <w:jc w:val="both"/>
        <w:rPr>
          <w:rStyle w:val="Accentuation"/>
          <w:rFonts w:asciiTheme="majorHAnsi" w:hAnsiTheme="majorHAnsi" w:cs="Open Sans"/>
          <w:i w:val="0"/>
          <w:iCs w:val="0"/>
          <w:sz w:val="28"/>
          <w:szCs w:val="28"/>
          <w:shd w:val="clear" w:color="auto" w:fill="FFFFFF"/>
        </w:rPr>
      </w:pPr>
      <w:r w:rsidRPr="009B674B">
        <w:rPr>
          <w:rStyle w:val="Accentuation"/>
          <w:rFonts w:asciiTheme="majorHAnsi" w:hAnsiTheme="majorHAnsi" w:cs="Open Sans"/>
          <w:i w:val="0"/>
          <w:iCs w:val="0"/>
          <w:sz w:val="28"/>
          <w:szCs w:val="28"/>
          <w:shd w:val="clear" w:color="auto" w:fill="FFFFFF"/>
        </w:rPr>
        <w:t>Compagnon de la Libération.</w:t>
      </w:r>
    </w:p>
    <w:p w14:paraId="3A5D0F21" w14:textId="77777777" w:rsidR="00513C5D" w:rsidRPr="009B674B" w:rsidRDefault="00513C5D" w:rsidP="00513C5D">
      <w:pPr>
        <w:pStyle w:val="Sansinterligne"/>
        <w:jc w:val="both"/>
        <w:rPr>
          <w:rStyle w:val="Accentuation"/>
          <w:rFonts w:asciiTheme="majorHAnsi" w:hAnsiTheme="majorHAnsi" w:cs="Open Sans"/>
          <w:i w:val="0"/>
          <w:iCs w:val="0"/>
          <w:sz w:val="28"/>
          <w:szCs w:val="28"/>
          <w:shd w:val="clear" w:color="auto" w:fill="FFFFFF"/>
        </w:rPr>
      </w:pPr>
      <w:r w:rsidRPr="009B674B">
        <w:rPr>
          <w:rStyle w:val="Accentuation"/>
          <w:rFonts w:asciiTheme="majorHAnsi" w:hAnsiTheme="majorHAnsi" w:cs="Open Sans"/>
          <w:i w:val="0"/>
          <w:iCs w:val="0"/>
          <w:sz w:val="28"/>
          <w:szCs w:val="28"/>
          <w:shd w:val="clear" w:color="auto" w:fill="FFFFFF"/>
        </w:rPr>
        <w:t>Chevalier de la Légion d’Honneur à titre posthume.</w:t>
      </w:r>
    </w:p>
    <w:p w14:paraId="1F1A4B31" w14:textId="77777777" w:rsidR="00513C5D" w:rsidRPr="009B674B" w:rsidRDefault="00513C5D" w:rsidP="00513C5D">
      <w:pPr>
        <w:pStyle w:val="Sansinterligne"/>
        <w:jc w:val="both"/>
        <w:rPr>
          <w:rStyle w:val="Accentuation"/>
          <w:rFonts w:asciiTheme="majorHAnsi" w:hAnsiTheme="majorHAnsi" w:cs="Open Sans"/>
          <w:i w:val="0"/>
          <w:iCs w:val="0"/>
          <w:sz w:val="28"/>
          <w:szCs w:val="28"/>
          <w:shd w:val="clear" w:color="auto" w:fill="FFFFFF"/>
        </w:rPr>
      </w:pPr>
      <w:r w:rsidRPr="009B674B">
        <w:rPr>
          <w:rStyle w:val="Accentuation"/>
          <w:rFonts w:asciiTheme="majorHAnsi" w:hAnsiTheme="majorHAnsi" w:cs="Open Sans"/>
          <w:i w:val="0"/>
          <w:iCs w:val="0"/>
          <w:sz w:val="28"/>
          <w:szCs w:val="28"/>
          <w:shd w:val="clear" w:color="auto" w:fill="FFFFFF"/>
        </w:rPr>
        <w:t xml:space="preserve">Croix de guerre avec palme et la médaille coloniale avec différentes agrafes. </w:t>
      </w:r>
    </w:p>
    <w:p w14:paraId="4EC36759" w14:textId="77777777" w:rsidR="00513C5D" w:rsidRPr="009B674B" w:rsidRDefault="00513C5D" w:rsidP="00513C5D">
      <w:pPr>
        <w:pStyle w:val="Sansinterligne"/>
        <w:jc w:val="both"/>
        <w:rPr>
          <w:rStyle w:val="Accentuation"/>
          <w:rFonts w:asciiTheme="majorHAnsi" w:hAnsiTheme="majorHAnsi" w:cs="Open Sans"/>
          <w:i w:val="0"/>
          <w:iCs w:val="0"/>
          <w:sz w:val="28"/>
          <w:szCs w:val="28"/>
          <w:shd w:val="clear" w:color="auto" w:fill="FFFFFF"/>
        </w:rPr>
      </w:pPr>
      <w:r w:rsidRPr="009B674B">
        <w:rPr>
          <w:rStyle w:val="Accentuation"/>
          <w:rFonts w:asciiTheme="majorHAnsi" w:hAnsiTheme="majorHAnsi" w:cs="Open Sans"/>
          <w:i w:val="0"/>
          <w:iCs w:val="0"/>
          <w:sz w:val="28"/>
          <w:szCs w:val="28"/>
          <w:shd w:val="clear" w:color="auto" w:fill="FFFFFF"/>
        </w:rPr>
        <w:t>Médaille de la Résistance avec rosette et la médaille 39/45.</w:t>
      </w:r>
    </w:p>
    <w:p w14:paraId="3960A549" w14:textId="77777777" w:rsidR="00513C5D" w:rsidRPr="009B674B" w:rsidRDefault="00513C5D" w:rsidP="00513C5D">
      <w:pPr>
        <w:pStyle w:val="Sansinterligne"/>
        <w:jc w:val="both"/>
        <w:rPr>
          <w:rStyle w:val="Accentuation"/>
          <w:rFonts w:asciiTheme="majorHAnsi" w:hAnsiTheme="majorHAnsi" w:cs="Open Sans"/>
          <w:i w:val="0"/>
          <w:iCs w:val="0"/>
          <w:sz w:val="28"/>
          <w:szCs w:val="28"/>
          <w:shd w:val="clear" w:color="auto" w:fill="FFFFFF"/>
        </w:rPr>
      </w:pPr>
      <w:r w:rsidRPr="009B674B">
        <w:rPr>
          <w:rStyle w:val="Accentuation"/>
          <w:rFonts w:asciiTheme="majorHAnsi" w:hAnsiTheme="majorHAnsi" w:cs="Open Sans"/>
          <w:i w:val="0"/>
          <w:iCs w:val="0"/>
          <w:sz w:val="28"/>
          <w:szCs w:val="28"/>
          <w:shd w:val="clear" w:color="auto" w:fill="FFFFFF"/>
        </w:rPr>
        <w:t>Médaille coloniale avec différentes agrafes.</w:t>
      </w:r>
    </w:p>
    <w:p w14:paraId="4BB1C732" w14:textId="77777777" w:rsidR="00513C5D" w:rsidRPr="009B674B" w:rsidRDefault="00513C5D" w:rsidP="00513C5D">
      <w:pPr>
        <w:pStyle w:val="Sansinterligne"/>
        <w:jc w:val="both"/>
        <w:rPr>
          <w:rStyle w:val="Accentuation"/>
          <w:rFonts w:asciiTheme="majorHAnsi" w:hAnsiTheme="majorHAnsi" w:cs="Open Sans"/>
          <w:i w:val="0"/>
          <w:iCs w:val="0"/>
          <w:sz w:val="28"/>
          <w:szCs w:val="28"/>
          <w:shd w:val="clear" w:color="auto" w:fill="FFFFFF"/>
        </w:rPr>
      </w:pPr>
      <w:r w:rsidRPr="009B674B">
        <w:rPr>
          <w:rStyle w:val="Accentuation"/>
          <w:rFonts w:asciiTheme="majorHAnsi" w:hAnsiTheme="majorHAnsi" w:cs="Open Sans"/>
          <w:i w:val="0"/>
          <w:iCs w:val="0"/>
          <w:sz w:val="28"/>
          <w:szCs w:val="28"/>
          <w:shd w:val="clear" w:color="auto" w:fill="FFFFFF"/>
        </w:rPr>
        <w:t>Croix de la Libération à titre posthume.</w:t>
      </w:r>
    </w:p>
    <w:p w14:paraId="7E33B5A8" w14:textId="77777777" w:rsidR="00513C5D" w:rsidRPr="009B674B" w:rsidRDefault="00513C5D" w:rsidP="00513C5D">
      <w:pPr>
        <w:pStyle w:val="Sansinterligne"/>
        <w:jc w:val="both"/>
        <w:rPr>
          <w:rStyle w:val="Accentuation"/>
          <w:rFonts w:asciiTheme="majorHAnsi" w:hAnsiTheme="majorHAnsi" w:cs="Open Sans"/>
          <w:i w:val="0"/>
          <w:iCs w:val="0"/>
          <w:sz w:val="28"/>
          <w:szCs w:val="28"/>
          <w:shd w:val="clear" w:color="auto" w:fill="FFFFFF"/>
        </w:rPr>
      </w:pPr>
      <w:r w:rsidRPr="009B674B">
        <w:rPr>
          <w:rStyle w:val="Accentuation"/>
          <w:rFonts w:asciiTheme="majorHAnsi" w:hAnsiTheme="majorHAnsi" w:cs="Open Sans"/>
          <w:i w:val="0"/>
          <w:iCs w:val="0"/>
          <w:sz w:val="28"/>
          <w:szCs w:val="28"/>
          <w:shd w:val="clear" w:color="auto" w:fill="FFFFFF"/>
        </w:rPr>
        <w:t xml:space="preserve">Médaille de la Résistance Française à titre posthume. </w:t>
      </w:r>
    </w:p>
    <w:p w14:paraId="45D0B5FF" w14:textId="77777777" w:rsidR="00EE2ACE" w:rsidRPr="009B674B" w:rsidRDefault="00EE2ACE" w:rsidP="00EE2ACE">
      <w:pPr>
        <w:pStyle w:val="Sansinterligne"/>
        <w:jc w:val="both"/>
        <w:rPr>
          <w:rFonts w:asciiTheme="majorHAnsi" w:hAnsiTheme="majorHAnsi" w:cs="Open Sans"/>
          <w:sz w:val="16"/>
          <w:szCs w:val="16"/>
          <w:lang w:eastAsia="fr-FR"/>
        </w:rPr>
      </w:pPr>
    </w:p>
    <w:p w14:paraId="7698D5C8" w14:textId="77777777" w:rsidR="009A2209" w:rsidRPr="009B674B" w:rsidRDefault="009A2209" w:rsidP="009A2209">
      <w:pPr>
        <w:pStyle w:val="Sansinterligne"/>
        <w:jc w:val="both"/>
        <w:rPr>
          <w:rStyle w:val="Accentuation"/>
          <w:rFonts w:asciiTheme="majorHAnsi" w:hAnsiTheme="majorHAnsi" w:cs="Open Sans"/>
          <w:i w:val="0"/>
          <w:iCs w:val="0"/>
          <w:color w:val="C00000"/>
          <w:sz w:val="28"/>
          <w:szCs w:val="28"/>
          <w:shd w:val="clear" w:color="auto" w:fill="FFFFFF"/>
        </w:rPr>
      </w:pPr>
      <w:proofErr w:type="spellStart"/>
      <w:r w:rsidRPr="009B674B">
        <w:rPr>
          <w:rStyle w:val="Accentuation"/>
          <w:rFonts w:asciiTheme="majorHAnsi" w:hAnsiTheme="majorHAnsi" w:cs="Open Sans"/>
          <w:i w:val="0"/>
          <w:iCs w:val="0"/>
          <w:color w:val="C00000"/>
          <w:sz w:val="28"/>
          <w:szCs w:val="28"/>
          <w:shd w:val="clear" w:color="auto" w:fill="FFFFFF"/>
        </w:rPr>
        <w:t>Porcheron</w:t>
      </w:r>
      <w:proofErr w:type="spellEnd"/>
      <w:r w:rsidRPr="009B674B">
        <w:rPr>
          <w:rStyle w:val="Accentuation"/>
          <w:rFonts w:asciiTheme="majorHAnsi" w:hAnsiTheme="majorHAnsi" w:cs="Open Sans"/>
          <w:i w:val="0"/>
          <w:iCs w:val="0"/>
          <w:color w:val="C00000"/>
          <w:sz w:val="28"/>
          <w:szCs w:val="28"/>
          <w:shd w:val="clear" w:color="auto" w:fill="FFFFFF"/>
        </w:rPr>
        <w:t xml:space="preserve"> </w:t>
      </w:r>
      <w:proofErr w:type="spellStart"/>
      <w:r w:rsidRPr="009B674B">
        <w:rPr>
          <w:rStyle w:val="Accentuation"/>
          <w:rFonts w:asciiTheme="majorHAnsi" w:hAnsiTheme="majorHAnsi" w:cs="Open Sans"/>
          <w:i w:val="0"/>
          <w:iCs w:val="0"/>
          <w:color w:val="C00000"/>
          <w:sz w:val="28"/>
          <w:szCs w:val="28"/>
          <w:shd w:val="clear" w:color="auto" w:fill="FFFFFF"/>
        </w:rPr>
        <w:t>Willi</w:t>
      </w:r>
      <w:proofErr w:type="spellEnd"/>
      <w:r w:rsidRPr="009B674B">
        <w:rPr>
          <w:rStyle w:val="Accentuation"/>
          <w:rFonts w:asciiTheme="majorHAnsi" w:hAnsiTheme="majorHAnsi" w:cs="Open Sans"/>
          <w:i w:val="0"/>
          <w:iCs w:val="0"/>
          <w:color w:val="C00000"/>
          <w:sz w:val="28"/>
          <w:szCs w:val="28"/>
          <w:shd w:val="clear" w:color="auto" w:fill="FFFFFF"/>
        </w:rPr>
        <w:t>.</w:t>
      </w:r>
    </w:p>
    <w:p w14:paraId="604E4387" w14:textId="77777777" w:rsidR="009A2209" w:rsidRPr="009B674B" w:rsidRDefault="009A2209" w:rsidP="009A2209">
      <w:pPr>
        <w:pStyle w:val="Sansinterligne"/>
        <w:jc w:val="both"/>
        <w:rPr>
          <w:rStyle w:val="Accentuation"/>
          <w:rFonts w:asciiTheme="majorHAnsi" w:hAnsiTheme="majorHAnsi" w:cs="Open Sans"/>
          <w:i w:val="0"/>
          <w:iCs w:val="0"/>
          <w:sz w:val="28"/>
          <w:szCs w:val="28"/>
          <w:shd w:val="clear" w:color="auto" w:fill="FFFFFF"/>
        </w:rPr>
      </w:pPr>
      <w:r w:rsidRPr="009B674B">
        <w:rPr>
          <w:rStyle w:val="Accentuation"/>
          <w:rFonts w:asciiTheme="majorHAnsi" w:hAnsiTheme="majorHAnsi" w:cs="Open Sans"/>
          <w:i w:val="0"/>
          <w:iCs w:val="0"/>
          <w:sz w:val="28"/>
          <w:szCs w:val="28"/>
          <w:shd w:val="clear" w:color="auto" w:fill="FFFFFF"/>
        </w:rPr>
        <w:t xml:space="preserve">Croix de guerre avec palme et la médaille coloniale avec différentes agrafes. </w:t>
      </w:r>
    </w:p>
    <w:p w14:paraId="35818535" w14:textId="77777777" w:rsidR="009A2209" w:rsidRPr="009B674B" w:rsidRDefault="009A2209" w:rsidP="009A2209">
      <w:pPr>
        <w:pStyle w:val="Sansinterligne"/>
        <w:jc w:val="both"/>
        <w:rPr>
          <w:rStyle w:val="Accentuation"/>
          <w:rFonts w:asciiTheme="majorHAnsi" w:hAnsiTheme="majorHAnsi" w:cs="Open Sans"/>
          <w:i w:val="0"/>
          <w:iCs w:val="0"/>
          <w:sz w:val="28"/>
          <w:szCs w:val="28"/>
          <w:shd w:val="clear" w:color="auto" w:fill="FFFFFF"/>
        </w:rPr>
      </w:pPr>
      <w:r w:rsidRPr="009B674B">
        <w:rPr>
          <w:rStyle w:val="Accentuation"/>
          <w:rFonts w:asciiTheme="majorHAnsi" w:hAnsiTheme="majorHAnsi" w:cs="Open Sans"/>
          <w:i w:val="0"/>
          <w:iCs w:val="0"/>
          <w:sz w:val="28"/>
          <w:szCs w:val="28"/>
          <w:shd w:val="clear" w:color="auto" w:fill="FFFFFF"/>
        </w:rPr>
        <w:t>Médaille militaire.</w:t>
      </w:r>
    </w:p>
    <w:p w14:paraId="44E02310" w14:textId="77777777" w:rsidR="009A2209" w:rsidRPr="009B674B" w:rsidRDefault="009A2209" w:rsidP="009A2209">
      <w:pPr>
        <w:pStyle w:val="Sansinterligne"/>
        <w:jc w:val="both"/>
        <w:rPr>
          <w:rStyle w:val="Accentuation"/>
          <w:rFonts w:asciiTheme="majorHAnsi" w:hAnsiTheme="majorHAnsi" w:cs="Open Sans"/>
          <w:i w:val="0"/>
          <w:iCs w:val="0"/>
          <w:sz w:val="28"/>
          <w:szCs w:val="28"/>
          <w:shd w:val="clear" w:color="auto" w:fill="FFFFFF"/>
        </w:rPr>
      </w:pPr>
      <w:r w:rsidRPr="009B674B">
        <w:rPr>
          <w:rStyle w:val="Accentuation"/>
          <w:rFonts w:asciiTheme="majorHAnsi" w:hAnsiTheme="majorHAnsi" w:cs="Open Sans"/>
          <w:i w:val="0"/>
          <w:iCs w:val="0"/>
          <w:sz w:val="28"/>
          <w:szCs w:val="28"/>
          <w:shd w:val="clear" w:color="auto" w:fill="FFFFFF"/>
        </w:rPr>
        <w:t>Médaille de la Résistance avec rosette et la médaille 39/45.</w:t>
      </w:r>
    </w:p>
    <w:p w14:paraId="65ADEA5C" w14:textId="77777777" w:rsidR="009A2209" w:rsidRPr="009B674B" w:rsidRDefault="009A2209" w:rsidP="009A2209">
      <w:pPr>
        <w:pStyle w:val="Sansinterligne"/>
        <w:jc w:val="both"/>
        <w:rPr>
          <w:rStyle w:val="Accentuation"/>
          <w:rFonts w:asciiTheme="majorHAnsi" w:hAnsiTheme="majorHAnsi" w:cs="Open Sans"/>
          <w:i w:val="0"/>
          <w:iCs w:val="0"/>
          <w:sz w:val="28"/>
          <w:szCs w:val="28"/>
          <w:shd w:val="clear" w:color="auto" w:fill="FFFFFF"/>
        </w:rPr>
      </w:pPr>
      <w:r w:rsidRPr="009B674B">
        <w:rPr>
          <w:rStyle w:val="Accentuation"/>
          <w:rFonts w:asciiTheme="majorHAnsi" w:hAnsiTheme="majorHAnsi" w:cs="Open Sans"/>
          <w:i w:val="0"/>
          <w:iCs w:val="0"/>
          <w:sz w:val="28"/>
          <w:szCs w:val="28"/>
          <w:shd w:val="clear" w:color="auto" w:fill="FFFFFF"/>
        </w:rPr>
        <w:t>Médaille coloniale avec différentes agrafes.</w:t>
      </w:r>
    </w:p>
    <w:p w14:paraId="5C04CB8C" w14:textId="77777777" w:rsidR="009A2209" w:rsidRPr="009B674B" w:rsidRDefault="009A2209" w:rsidP="009A2209">
      <w:pPr>
        <w:pStyle w:val="Sansinterligne"/>
        <w:jc w:val="both"/>
        <w:rPr>
          <w:rStyle w:val="Accentuation"/>
          <w:rFonts w:asciiTheme="majorHAnsi" w:hAnsiTheme="majorHAnsi" w:cs="Open Sans"/>
          <w:i w:val="0"/>
          <w:iCs w:val="0"/>
          <w:sz w:val="28"/>
          <w:szCs w:val="28"/>
          <w:shd w:val="clear" w:color="auto" w:fill="FFFFFF"/>
        </w:rPr>
      </w:pPr>
      <w:r w:rsidRPr="009B674B">
        <w:rPr>
          <w:rStyle w:val="Accentuation"/>
          <w:rFonts w:asciiTheme="majorHAnsi" w:hAnsiTheme="majorHAnsi" w:cs="Open Sans"/>
          <w:i w:val="0"/>
          <w:iCs w:val="0"/>
          <w:sz w:val="28"/>
          <w:szCs w:val="28"/>
          <w:shd w:val="clear" w:color="auto" w:fill="FFFFFF"/>
        </w:rPr>
        <w:t>Médaille de blessés.</w:t>
      </w:r>
    </w:p>
    <w:p w14:paraId="3F01AAED" w14:textId="77777777" w:rsidR="009A2209" w:rsidRPr="009B674B" w:rsidRDefault="009A2209" w:rsidP="009A2209">
      <w:pPr>
        <w:pStyle w:val="Sansinterligne"/>
        <w:jc w:val="both"/>
        <w:rPr>
          <w:rStyle w:val="Accentuation"/>
          <w:rFonts w:asciiTheme="majorHAnsi" w:hAnsiTheme="majorHAnsi" w:cs="Open Sans"/>
          <w:i w:val="0"/>
          <w:iCs w:val="0"/>
          <w:sz w:val="28"/>
          <w:szCs w:val="28"/>
          <w:shd w:val="clear" w:color="auto" w:fill="FFFFFF"/>
        </w:rPr>
      </w:pPr>
      <w:r w:rsidRPr="009B674B">
        <w:rPr>
          <w:rStyle w:val="Accentuation"/>
          <w:rFonts w:asciiTheme="majorHAnsi" w:hAnsiTheme="majorHAnsi" w:cs="Open Sans"/>
          <w:i w:val="0"/>
          <w:iCs w:val="0"/>
          <w:sz w:val="28"/>
          <w:szCs w:val="28"/>
          <w:shd w:val="clear" w:color="auto" w:fill="FFFFFF"/>
        </w:rPr>
        <w:t>Médaille des services volontaires de la France Libre.</w:t>
      </w:r>
    </w:p>
    <w:p w14:paraId="72E2D4C5" w14:textId="77777777" w:rsidR="00EE2ACE" w:rsidRPr="009B674B" w:rsidRDefault="00EE2ACE" w:rsidP="00EE2ACE">
      <w:pPr>
        <w:pStyle w:val="Sansinterligne"/>
        <w:jc w:val="both"/>
        <w:rPr>
          <w:rFonts w:asciiTheme="majorHAnsi" w:hAnsiTheme="majorHAnsi" w:cs="Open Sans"/>
          <w:sz w:val="16"/>
          <w:szCs w:val="16"/>
          <w:lang w:eastAsia="fr-FR"/>
        </w:rPr>
      </w:pPr>
    </w:p>
    <w:p w14:paraId="5777DB7A" w14:textId="4AC29929" w:rsidR="00DA77DD" w:rsidRPr="009B674B" w:rsidRDefault="00DA77DD" w:rsidP="00DA77DD">
      <w:pPr>
        <w:pStyle w:val="Sansinterligne"/>
        <w:jc w:val="both"/>
        <w:rPr>
          <w:rStyle w:val="Accentuation"/>
          <w:rFonts w:asciiTheme="majorHAnsi" w:hAnsiTheme="majorHAnsi" w:cs="Open Sans"/>
          <w:i w:val="0"/>
          <w:iCs w:val="0"/>
          <w:color w:val="C00000"/>
          <w:sz w:val="28"/>
          <w:szCs w:val="28"/>
          <w:shd w:val="clear" w:color="auto" w:fill="FFFFFF"/>
        </w:rPr>
      </w:pPr>
      <w:proofErr w:type="spellStart"/>
      <w:r w:rsidRPr="009B674B">
        <w:rPr>
          <w:rStyle w:val="Accentuation"/>
          <w:rFonts w:asciiTheme="majorHAnsi" w:hAnsiTheme="majorHAnsi" w:cs="Open Sans"/>
          <w:i w:val="0"/>
          <w:iCs w:val="0"/>
          <w:color w:val="C00000"/>
          <w:sz w:val="28"/>
          <w:szCs w:val="28"/>
          <w:shd w:val="clear" w:color="auto" w:fill="FFFFFF"/>
        </w:rPr>
        <w:t>Tranape</w:t>
      </w:r>
      <w:proofErr w:type="spellEnd"/>
      <w:r w:rsidR="009A2209" w:rsidRPr="009B674B">
        <w:rPr>
          <w:rStyle w:val="Accentuation"/>
          <w:rFonts w:asciiTheme="majorHAnsi" w:hAnsiTheme="majorHAnsi" w:cs="Open Sans"/>
          <w:i w:val="0"/>
          <w:iCs w:val="0"/>
          <w:color w:val="C00000"/>
          <w:sz w:val="28"/>
          <w:szCs w:val="28"/>
          <w:shd w:val="clear" w:color="auto" w:fill="FFFFFF"/>
        </w:rPr>
        <w:t xml:space="preserve"> Jean</w:t>
      </w:r>
      <w:r w:rsidRPr="009B674B">
        <w:rPr>
          <w:rStyle w:val="Accentuation"/>
          <w:rFonts w:asciiTheme="majorHAnsi" w:hAnsiTheme="majorHAnsi" w:cs="Open Sans"/>
          <w:i w:val="0"/>
          <w:iCs w:val="0"/>
          <w:color w:val="C00000"/>
          <w:sz w:val="28"/>
          <w:szCs w:val="28"/>
          <w:shd w:val="clear" w:color="auto" w:fill="FFFFFF"/>
        </w:rPr>
        <w:t xml:space="preserve">. </w:t>
      </w:r>
    </w:p>
    <w:p w14:paraId="2C2BB309" w14:textId="449C79CB" w:rsidR="00DA77DD" w:rsidRPr="009B674B" w:rsidRDefault="00DA77DD" w:rsidP="00DA77DD">
      <w:pPr>
        <w:pStyle w:val="Sansinterligne"/>
        <w:jc w:val="both"/>
        <w:rPr>
          <w:rStyle w:val="Accentuation"/>
          <w:rFonts w:asciiTheme="majorHAnsi" w:hAnsiTheme="majorHAnsi" w:cs="Open Sans"/>
          <w:i w:val="0"/>
          <w:iCs w:val="0"/>
          <w:sz w:val="28"/>
          <w:szCs w:val="28"/>
          <w:shd w:val="clear" w:color="auto" w:fill="FFFFFF"/>
        </w:rPr>
      </w:pPr>
      <w:r w:rsidRPr="009B674B">
        <w:rPr>
          <w:rStyle w:val="Accentuation"/>
          <w:rFonts w:asciiTheme="majorHAnsi" w:hAnsiTheme="majorHAnsi" w:cs="Open Sans"/>
          <w:i w:val="0"/>
          <w:iCs w:val="0"/>
          <w:sz w:val="28"/>
          <w:szCs w:val="28"/>
          <w:shd w:val="clear" w:color="auto" w:fill="FFFFFF"/>
        </w:rPr>
        <w:t xml:space="preserve">Compagnon de la Libération et croix de la Libération reçue des mains du Général </w:t>
      </w:r>
      <w:r w:rsidR="005E7F1A">
        <w:rPr>
          <w:rStyle w:val="Accentuation"/>
          <w:rFonts w:asciiTheme="majorHAnsi" w:hAnsiTheme="majorHAnsi" w:cs="Open Sans"/>
          <w:i w:val="0"/>
          <w:iCs w:val="0"/>
          <w:sz w:val="28"/>
          <w:szCs w:val="28"/>
          <w:shd w:val="clear" w:color="auto" w:fill="FFFFFF"/>
        </w:rPr>
        <w:t>d</w:t>
      </w:r>
      <w:r w:rsidRPr="009B674B">
        <w:rPr>
          <w:rStyle w:val="Accentuation"/>
          <w:rFonts w:asciiTheme="majorHAnsi" w:hAnsiTheme="majorHAnsi" w:cs="Open Sans"/>
          <w:i w:val="0"/>
          <w:iCs w:val="0"/>
          <w:sz w:val="28"/>
          <w:szCs w:val="28"/>
          <w:shd w:val="clear" w:color="auto" w:fill="FFFFFF"/>
        </w:rPr>
        <w:t>e Gaulle.</w:t>
      </w:r>
    </w:p>
    <w:p w14:paraId="23802056" w14:textId="77777777" w:rsidR="00DA77DD" w:rsidRPr="009B674B" w:rsidRDefault="00DA77DD" w:rsidP="00DA77DD">
      <w:pPr>
        <w:pStyle w:val="Sansinterligne"/>
        <w:jc w:val="both"/>
        <w:rPr>
          <w:rStyle w:val="Accentuation"/>
          <w:rFonts w:asciiTheme="majorHAnsi" w:hAnsiTheme="majorHAnsi" w:cs="Open Sans"/>
          <w:i w:val="0"/>
          <w:iCs w:val="0"/>
          <w:sz w:val="28"/>
          <w:szCs w:val="28"/>
          <w:shd w:val="clear" w:color="auto" w:fill="FFFFFF"/>
        </w:rPr>
      </w:pPr>
      <w:r w:rsidRPr="009B674B">
        <w:rPr>
          <w:rStyle w:val="Accentuation"/>
          <w:rFonts w:asciiTheme="majorHAnsi" w:hAnsiTheme="majorHAnsi" w:cs="Open Sans"/>
          <w:i w:val="0"/>
          <w:iCs w:val="0"/>
          <w:sz w:val="28"/>
          <w:szCs w:val="28"/>
          <w:shd w:val="clear" w:color="auto" w:fill="FFFFFF"/>
        </w:rPr>
        <w:t>Commandeur de la Légion d’Honneur.</w:t>
      </w:r>
    </w:p>
    <w:p w14:paraId="05654256" w14:textId="77777777" w:rsidR="00DA77DD" w:rsidRPr="009B674B" w:rsidRDefault="00DA77DD" w:rsidP="00DA77DD">
      <w:pPr>
        <w:pStyle w:val="Sansinterligne"/>
        <w:jc w:val="both"/>
        <w:rPr>
          <w:rStyle w:val="Accentuation"/>
          <w:rFonts w:asciiTheme="majorHAnsi" w:hAnsiTheme="majorHAnsi" w:cs="Open Sans"/>
          <w:i w:val="0"/>
          <w:iCs w:val="0"/>
          <w:sz w:val="28"/>
          <w:szCs w:val="28"/>
          <w:shd w:val="clear" w:color="auto" w:fill="FFFFFF"/>
        </w:rPr>
      </w:pPr>
      <w:r w:rsidRPr="009B674B">
        <w:rPr>
          <w:rStyle w:val="Accentuation"/>
          <w:rFonts w:asciiTheme="majorHAnsi" w:hAnsiTheme="majorHAnsi" w:cs="Open Sans"/>
          <w:i w:val="0"/>
          <w:iCs w:val="0"/>
          <w:sz w:val="28"/>
          <w:szCs w:val="28"/>
          <w:shd w:val="clear" w:color="auto" w:fill="FFFFFF"/>
        </w:rPr>
        <w:t xml:space="preserve">Croix de guerre avec palme et la médaille coloniale avec différentes agrafes. </w:t>
      </w:r>
    </w:p>
    <w:p w14:paraId="18AE8E79" w14:textId="77777777" w:rsidR="00DA77DD" w:rsidRPr="009B674B" w:rsidRDefault="00DA77DD" w:rsidP="00DA77DD">
      <w:pPr>
        <w:pStyle w:val="Sansinterligne"/>
        <w:jc w:val="both"/>
        <w:rPr>
          <w:rStyle w:val="Accentuation"/>
          <w:rFonts w:asciiTheme="majorHAnsi" w:hAnsiTheme="majorHAnsi" w:cs="Open Sans"/>
          <w:i w:val="0"/>
          <w:iCs w:val="0"/>
          <w:sz w:val="28"/>
          <w:szCs w:val="28"/>
          <w:shd w:val="clear" w:color="auto" w:fill="FFFFFF"/>
        </w:rPr>
      </w:pPr>
      <w:r w:rsidRPr="009B674B">
        <w:rPr>
          <w:rStyle w:val="Accentuation"/>
          <w:rFonts w:asciiTheme="majorHAnsi" w:hAnsiTheme="majorHAnsi" w:cs="Open Sans"/>
          <w:i w:val="0"/>
          <w:iCs w:val="0"/>
          <w:sz w:val="28"/>
          <w:szCs w:val="28"/>
          <w:shd w:val="clear" w:color="auto" w:fill="FFFFFF"/>
        </w:rPr>
        <w:t>Médaille de la Résistance avec rosette et la médaille 39/45.</w:t>
      </w:r>
    </w:p>
    <w:p w14:paraId="7B9C7864" w14:textId="77777777" w:rsidR="00DA77DD" w:rsidRPr="009B674B" w:rsidRDefault="00DA77DD" w:rsidP="00DA77DD">
      <w:pPr>
        <w:pStyle w:val="Sansinterligne"/>
        <w:jc w:val="both"/>
        <w:rPr>
          <w:rStyle w:val="Accentuation"/>
          <w:rFonts w:asciiTheme="majorHAnsi" w:hAnsiTheme="majorHAnsi" w:cs="Open Sans"/>
          <w:i w:val="0"/>
          <w:iCs w:val="0"/>
          <w:sz w:val="28"/>
          <w:szCs w:val="28"/>
          <w:shd w:val="clear" w:color="auto" w:fill="FFFFFF"/>
        </w:rPr>
      </w:pPr>
      <w:r w:rsidRPr="009B674B">
        <w:rPr>
          <w:rStyle w:val="Accentuation"/>
          <w:rFonts w:asciiTheme="majorHAnsi" w:hAnsiTheme="majorHAnsi" w:cs="Open Sans"/>
          <w:i w:val="0"/>
          <w:iCs w:val="0"/>
          <w:sz w:val="28"/>
          <w:szCs w:val="28"/>
          <w:shd w:val="clear" w:color="auto" w:fill="FFFFFF"/>
        </w:rPr>
        <w:t>Médaille coloniale avec différentes agrafes.</w:t>
      </w:r>
    </w:p>
    <w:p w14:paraId="3CC39CA0" w14:textId="77777777" w:rsidR="00DA77DD" w:rsidRPr="009B674B" w:rsidRDefault="00DA77DD" w:rsidP="00DA77DD">
      <w:pPr>
        <w:pStyle w:val="Sansinterligne"/>
        <w:jc w:val="both"/>
        <w:rPr>
          <w:rStyle w:val="Accentuation"/>
          <w:rFonts w:asciiTheme="majorHAnsi" w:hAnsiTheme="majorHAnsi" w:cs="Open Sans"/>
          <w:i w:val="0"/>
          <w:iCs w:val="0"/>
          <w:sz w:val="28"/>
          <w:szCs w:val="28"/>
          <w:shd w:val="clear" w:color="auto" w:fill="FFFFFF"/>
        </w:rPr>
      </w:pPr>
      <w:r w:rsidRPr="009B674B">
        <w:rPr>
          <w:rStyle w:val="Accentuation"/>
          <w:rFonts w:asciiTheme="majorHAnsi" w:hAnsiTheme="majorHAnsi" w:cs="Open Sans"/>
          <w:i w:val="0"/>
          <w:iCs w:val="0"/>
          <w:sz w:val="28"/>
          <w:szCs w:val="28"/>
          <w:shd w:val="clear" w:color="auto" w:fill="FFFFFF"/>
        </w:rPr>
        <w:t>Médaille de blessés.</w:t>
      </w:r>
    </w:p>
    <w:p w14:paraId="375C6930" w14:textId="77777777" w:rsidR="00DA77DD" w:rsidRPr="009B674B" w:rsidRDefault="00DA77DD" w:rsidP="00DA77DD">
      <w:pPr>
        <w:pStyle w:val="Sansinterligne"/>
        <w:jc w:val="both"/>
        <w:rPr>
          <w:rStyle w:val="Accentuation"/>
          <w:rFonts w:asciiTheme="majorHAnsi" w:hAnsiTheme="majorHAnsi" w:cs="Open Sans"/>
          <w:i w:val="0"/>
          <w:iCs w:val="0"/>
          <w:sz w:val="28"/>
          <w:szCs w:val="28"/>
          <w:shd w:val="clear" w:color="auto" w:fill="FFFFFF"/>
        </w:rPr>
      </w:pPr>
      <w:r w:rsidRPr="009B674B">
        <w:rPr>
          <w:rStyle w:val="Accentuation"/>
          <w:rFonts w:asciiTheme="majorHAnsi" w:hAnsiTheme="majorHAnsi" w:cs="Open Sans"/>
          <w:i w:val="0"/>
          <w:iCs w:val="0"/>
          <w:sz w:val="28"/>
          <w:szCs w:val="28"/>
          <w:shd w:val="clear" w:color="auto" w:fill="FFFFFF"/>
        </w:rPr>
        <w:t>Médaille des services volontaires de la France Libre.</w:t>
      </w:r>
    </w:p>
    <w:p w14:paraId="0309814E" w14:textId="5788A722" w:rsidR="00EE2ACE" w:rsidRDefault="00EE2ACE" w:rsidP="00EE2ACE">
      <w:pPr>
        <w:pStyle w:val="Sansinterligne"/>
        <w:jc w:val="both"/>
        <w:rPr>
          <w:rFonts w:asciiTheme="majorHAnsi" w:hAnsiTheme="majorHAnsi" w:cs="Open Sans"/>
          <w:sz w:val="16"/>
          <w:szCs w:val="16"/>
          <w:lang w:eastAsia="fr-FR"/>
        </w:rPr>
      </w:pPr>
    </w:p>
    <w:p w14:paraId="30809EB1" w14:textId="5154AFE3" w:rsidR="00D14498" w:rsidRDefault="00D14498" w:rsidP="00EE2ACE">
      <w:pPr>
        <w:pStyle w:val="Sansinterligne"/>
        <w:jc w:val="both"/>
        <w:rPr>
          <w:rFonts w:asciiTheme="majorHAnsi" w:hAnsiTheme="majorHAnsi" w:cs="Open Sans"/>
          <w:sz w:val="16"/>
          <w:szCs w:val="16"/>
          <w:lang w:eastAsia="fr-FR"/>
        </w:rPr>
      </w:pPr>
    </w:p>
    <w:p w14:paraId="38EC6B29" w14:textId="77777777" w:rsidR="00D14498" w:rsidRPr="009B674B" w:rsidRDefault="00D14498" w:rsidP="00EE2ACE">
      <w:pPr>
        <w:pStyle w:val="Sansinterligne"/>
        <w:jc w:val="both"/>
        <w:rPr>
          <w:rFonts w:asciiTheme="majorHAnsi" w:hAnsiTheme="majorHAnsi" w:cs="Open Sans"/>
          <w:sz w:val="16"/>
          <w:szCs w:val="16"/>
          <w:lang w:eastAsia="fr-FR"/>
        </w:rPr>
      </w:pPr>
    </w:p>
    <w:p w14:paraId="1FE0733F" w14:textId="46872821" w:rsidR="00DB1F24" w:rsidRPr="00433D88" w:rsidRDefault="00DB1F24" w:rsidP="00DB1F24">
      <w:pPr>
        <w:pStyle w:val="Sansinterligne"/>
        <w:jc w:val="both"/>
        <w:rPr>
          <w:rFonts w:ascii="Perpetua Titling MT" w:hAnsi="Perpetua Titling MT"/>
          <w:color w:val="C00000"/>
          <w:sz w:val="36"/>
          <w:szCs w:val="36"/>
        </w:rPr>
      </w:pPr>
      <w:r w:rsidRPr="00433D88">
        <w:rPr>
          <w:rFonts w:ascii="Perpetua Titling MT" w:hAnsi="Perpetua Titling MT"/>
          <w:color w:val="C00000"/>
          <w:sz w:val="36"/>
          <w:szCs w:val="36"/>
        </w:rPr>
        <w:lastRenderedPageBreak/>
        <w:t>Histoire d’une Chanson !</w:t>
      </w:r>
    </w:p>
    <w:p w14:paraId="47247A49" w14:textId="77777777" w:rsidR="00EE2ACE" w:rsidRPr="009B674B" w:rsidRDefault="00EE2ACE" w:rsidP="00EE2ACE">
      <w:pPr>
        <w:pStyle w:val="Sansinterligne"/>
        <w:jc w:val="both"/>
        <w:rPr>
          <w:rFonts w:asciiTheme="majorHAnsi" w:hAnsiTheme="majorHAnsi" w:cs="Open Sans"/>
          <w:sz w:val="16"/>
          <w:szCs w:val="16"/>
          <w:lang w:eastAsia="fr-FR"/>
        </w:rPr>
      </w:pPr>
    </w:p>
    <w:p w14:paraId="773D97E2" w14:textId="52C491C5" w:rsidR="00586D45" w:rsidRPr="009B674B" w:rsidRDefault="000E5536" w:rsidP="00D547E6">
      <w:pPr>
        <w:pStyle w:val="Sansinterligne"/>
        <w:jc w:val="center"/>
        <w:rPr>
          <w:rFonts w:asciiTheme="majorHAnsi" w:hAnsiTheme="majorHAnsi"/>
          <w:color w:val="C00000"/>
          <w:sz w:val="28"/>
          <w:szCs w:val="28"/>
        </w:rPr>
      </w:pPr>
      <w:r w:rsidRPr="009B674B">
        <w:rPr>
          <w:rFonts w:asciiTheme="majorHAnsi" w:hAnsiTheme="majorHAnsi"/>
          <w:noProof/>
          <w:sz w:val="28"/>
          <w:szCs w:val="28"/>
        </w:rPr>
        <w:drawing>
          <wp:inline distT="0" distB="0" distL="0" distR="0" wp14:anchorId="3E547330" wp14:editId="7846E4CD">
            <wp:extent cx="1869440" cy="2456815"/>
            <wp:effectExtent l="0" t="0" r="0" b="635"/>
            <wp:docPr id="25" name="Image 25" descr="Le chant des partisans - HdA à Blaise Pas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 chant des partisans - HdA à Blaise Pascal"/>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869440" cy="2456815"/>
                    </a:xfrm>
                    <a:prstGeom prst="rect">
                      <a:avLst/>
                    </a:prstGeom>
                    <a:noFill/>
                    <a:ln>
                      <a:noFill/>
                    </a:ln>
                  </pic:spPr>
                </pic:pic>
              </a:graphicData>
            </a:graphic>
          </wp:inline>
        </w:drawing>
      </w:r>
    </w:p>
    <w:p w14:paraId="7544EF59" w14:textId="0E29F7D8" w:rsidR="00D547E6" w:rsidRPr="00EE2ACE" w:rsidRDefault="00DB1F24" w:rsidP="00D547E6">
      <w:pPr>
        <w:pStyle w:val="Sansinterligne"/>
        <w:jc w:val="center"/>
        <w:rPr>
          <w:rFonts w:asciiTheme="majorHAnsi" w:hAnsiTheme="majorHAnsi"/>
          <w:i/>
          <w:iCs/>
          <w:sz w:val="24"/>
          <w:szCs w:val="24"/>
        </w:rPr>
      </w:pPr>
      <w:r w:rsidRPr="00EE2ACE">
        <w:rPr>
          <w:rFonts w:asciiTheme="majorHAnsi" w:hAnsiTheme="majorHAnsi"/>
          <w:i/>
          <w:iCs/>
          <w:sz w:val="24"/>
          <w:szCs w:val="24"/>
        </w:rPr>
        <w:t>Le Chant des Partisans</w:t>
      </w:r>
      <w:r w:rsidR="00C669AA" w:rsidRPr="00EE2ACE">
        <w:rPr>
          <w:rFonts w:asciiTheme="majorHAnsi" w:hAnsiTheme="majorHAnsi"/>
          <w:i/>
          <w:iCs/>
          <w:sz w:val="24"/>
          <w:szCs w:val="24"/>
        </w:rPr>
        <w:t>.</w:t>
      </w:r>
    </w:p>
    <w:p w14:paraId="5D742CEB" w14:textId="77777777" w:rsidR="00EE2ACE" w:rsidRPr="009B674B" w:rsidRDefault="00EE2ACE" w:rsidP="00EE2ACE">
      <w:pPr>
        <w:pStyle w:val="Sansinterligne"/>
        <w:jc w:val="both"/>
        <w:rPr>
          <w:rFonts w:asciiTheme="majorHAnsi" w:hAnsiTheme="majorHAnsi" w:cs="Open Sans"/>
          <w:sz w:val="16"/>
          <w:szCs w:val="16"/>
          <w:lang w:eastAsia="fr-FR"/>
        </w:rPr>
      </w:pPr>
    </w:p>
    <w:p w14:paraId="44B59EF2" w14:textId="77777777" w:rsidR="00F66440" w:rsidRPr="00D90CF2" w:rsidRDefault="00D547E6" w:rsidP="00DB1F24">
      <w:pPr>
        <w:pStyle w:val="Sansinterligne"/>
        <w:jc w:val="both"/>
        <w:rPr>
          <w:rFonts w:asciiTheme="majorHAnsi" w:hAnsiTheme="majorHAnsi" w:cs="Open Sans"/>
          <w:sz w:val="28"/>
          <w:szCs w:val="28"/>
          <w:shd w:val="clear" w:color="auto" w:fill="FFFFFF"/>
        </w:rPr>
      </w:pPr>
      <w:r w:rsidRPr="00D90CF2">
        <w:rPr>
          <w:rFonts w:asciiTheme="majorHAnsi" w:hAnsiTheme="majorHAnsi" w:cs="Open Sans"/>
          <w:sz w:val="28"/>
          <w:szCs w:val="28"/>
        </w:rPr>
        <w:t xml:space="preserve">La musique, composée par Anna Marly </w:t>
      </w:r>
      <w:r w:rsidRPr="00D90CF2">
        <w:rPr>
          <w:rStyle w:val="lev"/>
          <w:rFonts w:asciiTheme="majorHAnsi" w:hAnsiTheme="majorHAnsi" w:cs="Open Sans"/>
          <w:b w:val="0"/>
          <w:bCs w:val="0"/>
          <w:sz w:val="28"/>
          <w:szCs w:val="28"/>
        </w:rPr>
        <w:t>(</w:t>
      </w:r>
      <w:r w:rsidRPr="00D90CF2">
        <w:rPr>
          <w:rFonts w:asciiTheme="majorHAnsi" w:hAnsiTheme="majorHAnsi"/>
          <w:sz w:val="28"/>
          <w:szCs w:val="28"/>
          <w:shd w:val="clear" w:color="auto" w:fill="FFFFFF"/>
        </w:rPr>
        <w:t xml:space="preserve">née Anna </w:t>
      </w:r>
      <w:proofErr w:type="spellStart"/>
      <w:r w:rsidRPr="00D90CF2">
        <w:rPr>
          <w:rFonts w:asciiTheme="majorHAnsi" w:hAnsiTheme="majorHAnsi"/>
          <w:sz w:val="28"/>
          <w:szCs w:val="28"/>
          <w:shd w:val="clear" w:color="auto" w:fill="FFFFFF"/>
        </w:rPr>
        <w:t>Betoulinskaïa</w:t>
      </w:r>
      <w:proofErr w:type="spellEnd"/>
      <w:r w:rsidRPr="00D90CF2">
        <w:rPr>
          <w:rFonts w:asciiTheme="majorHAnsi" w:hAnsiTheme="majorHAnsi"/>
          <w:sz w:val="28"/>
          <w:szCs w:val="28"/>
          <w:shd w:val="clear" w:color="auto" w:fill="FFFFFF"/>
        </w:rPr>
        <w:t>, son nom de « </w:t>
      </w:r>
      <w:r w:rsidRPr="00D90CF2">
        <w:rPr>
          <w:rFonts w:asciiTheme="majorHAnsi" w:hAnsiTheme="majorHAnsi"/>
          <w:i/>
          <w:iCs/>
          <w:sz w:val="28"/>
          <w:szCs w:val="28"/>
          <w:shd w:val="clear" w:color="auto" w:fill="FFFFFF"/>
        </w:rPr>
        <w:t>Marly </w:t>
      </w:r>
      <w:r w:rsidRPr="00D90CF2">
        <w:rPr>
          <w:rFonts w:asciiTheme="majorHAnsi" w:hAnsiTheme="majorHAnsi"/>
          <w:sz w:val="28"/>
          <w:szCs w:val="28"/>
          <w:shd w:val="clear" w:color="auto" w:fill="FFFFFF"/>
        </w:rPr>
        <w:t xml:space="preserve">» ayant été trouvé dans un bottin téléphonique), </w:t>
      </w:r>
      <w:r w:rsidRPr="00D90CF2">
        <w:rPr>
          <w:rFonts w:asciiTheme="majorHAnsi" w:hAnsiTheme="majorHAnsi" w:cs="Open Sans"/>
          <w:sz w:val="28"/>
          <w:szCs w:val="28"/>
        </w:rPr>
        <w:t>viendrait d’une mélodie slave. Elle compose cette chanson en 1941 à Londres, où elle s’est engagée en tant que cantinière volontaire dans les « </w:t>
      </w:r>
      <w:r w:rsidRPr="00D90CF2">
        <w:rPr>
          <w:rFonts w:asciiTheme="majorHAnsi" w:hAnsiTheme="majorHAnsi" w:cs="Open Sans"/>
          <w:i/>
          <w:iCs/>
          <w:sz w:val="28"/>
          <w:szCs w:val="28"/>
        </w:rPr>
        <w:t>Forces Françaises Libres</w:t>
      </w:r>
      <w:r w:rsidRPr="00D90CF2">
        <w:rPr>
          <w:rFonts w:asciiTheme="majorHAnsi" w:hAnsiTheme="majorHAnsi" w:cs="Open Sans"/>
          <w:sz w:val="28"/>
          <w:szCs w:val="28"/>
        </w:rPr>
        <w:t> », sous le titre </w:t>
      </w:r>
      <w:r w:rsidRPr="00D90CF2">
        <w:rPr>
          <w:rStyle w:val="citation"/>
          <w:rFonts w:asciiTheme="majorHAnsi" w:hAnsiTheme="majorHAnsi" w:cs="Open Sans"/>
          <w:sz w:val="28"/>
          <w:szCs w:val="28"/>
        </w:rPr>
        <w:t>« </w:t>
      </w:r>
      <w:r w:rsidRPr="00D90CF2">
        <w:rPr>
          <w:rStyle w:val="citation"/>
          <w:rFonts w:asciiTheme="majorHAnsi" w:hAnsiTheme="majorHAnsi" w:cs="Open Sans"/>
          <w:i/>
          <w:iCs/>
          <w:sz w:val="28"/>
          <w:szCs w:val="28"/>
        </w:rPr>
        <w:t>Marche des partisans</w:t>
      </w:r>
      <w:r w:rsidRPr="00D90CF2">
        <w:rPr>
          <w:rStyle w:val="citation"/>
          <w:rFonts w:asciiTheme="majorHAnsi" w:hAnsiTheme="majorHAnsi" w:cs="Open Sans"/>
          <w:sz w:val="28"/>
          <w:szCs w:val="28"/>
        </w:rPr>
        <w:t> »</w:t>
      </w:r>
      <w:r w:rsidRPr="00D90CF2">
        <w:rPr>
          <w:rFonts w:asciiTheme="majorHAnsi" w:hAnsiTheme="majorHAnsi" w:cs="Open Sans"/>
          <w:sz w:val="28"/>
          <w:szCs w:val="28"/>
        </w:rPr>
        <w:t> ou </w:t>
      </w:r>
      <w:r w:rsidRPr="00D90CF2">
        <w:rPr>
          <w:rStyle w:val="citation"/>
          <w:rFonts w:asciiTheme="majorHAnsi" w:hAnsiTheme="majorHAnsi" w:cs="Open Sans"/>
          <w:sz w:val="28"/>
          <w:szCs w:val="28"/>
        </w:rPr>
        <w:t>« </w:t>
      </w:r>
      <w:proofErr w:type="spellStart"/>
      <w:r w:rsidRPr="00D90CF2">
        <w:rPr>
          <w:rStyle w:val="citation"/>
          <w:rFonts w:asciiTheme="majorHAnsi" w:hAnsiTheme="majorHAnsi" w:cs="Open Sans"/>
          <w:i/>
          <w:iCs/>
          <w:sz w:val="28"/>
          <w:szCs w:val="28"/>
        </w:rPr>
        <w:t>Guerilla</w:t>
      </w:r>
      <w:proofErr w:type="spellEnd"/>
      <w:r w:rsidRPr="00D90CF2">
        <w:rPr>
          <w:rStyle w:val="citation"/>
          <w:rFonts w:asciiTheme="majorHAnsi" w:hAnsiTheme="majorHAnsi" w:cs="Open Sans"/>
          <w:i/>
          <w:iCs/>
          <w:sz w:val="28"/>
          <w:szCs w:val="28"/>
        </w:rPr>
        <w:t xml:space="preserve"> </w:t>
      </w:r>
      <w:proofErr w:type="spellStart"/>
      <w:r w:rsidRPr="00D90CF2">
        <w:rPr>
          <w:rStyle w:val="citation"/>
          <w:rFonts w:asciiTheme="majorHAnsi" w:hAnsiTheme="majorHAnsi" w:cs="Open Sans"/>
          <w:i/>
          <w:iCs/>
          <w:sz w:val="28"/>
          <w:szCs w:val="28"/>
        </w:rPr>
        <w:t>song</w:t>
      </w:r>
      <w:proofErr w:type="spellEnd"/>
      <w:r w:rsidRPr="00D90CF2">
        <w:rPr>
          <w:rStyle w:val="citation"/>
          <w:rFonts w:asciiTheme="majorHAnsi" w:hAnsiTheme="majorHAnsi" w:cs="Open Sans"/>
          <w:sz w:val="28"/>
          <w:szCs w:val="28"/>
        </w:rPr>
        <w:t> »</w:t>
      </w:r>
      <w:r w:rsidRPr="00D90CF2">
        <w:rPr>
          <w:rFonts w:asciiTheme="majorHAnsi" w:hAnsiTheme="majorHAnsi" w:cs="Open Sans"/>
          <w:sz w:val="28"/>
          <w:szCs w:val="28"/>
        </w:rPr>
        <w:t xml:space="preserve">, avec des paroles originales en russe, sa langue maternelle. </w:t>
      </w:r>
      <w:r w:rsidRPr="00D90CF2">
        <w:rPr>
          <w:rFonts w:asciiTheme="majorHAnsi" w:hAnsiTheme="majorHAnsi" w:cs="Open Sans"/>
          <w:sz w:val="28"/>
          <w:szCs w:val="28"/>
          <w:shd w:val="clear" w:color="auto" w:fill="FFFFFF"/>
        </w:rPr>
        <w:t> </w:t>
      </w:r>
    </w:p>
    <w:p w14:paraId="4CEC0A83" w14:textId="77777777" w:rsidR="00EE2ACE" w:rsidRPr="00D90CF2" w:rsidRDefault="00EE2ACE" w:rsidP="00EE2ACE">
      <w:pPr>
        <w:pStyle w:val="Sansinterligne"/>
        <w:jc w:val="both"/>
        <w:rPr>
          <w:rFonts w:asciiTheme="majorHAnsi" w:hAnsiTheme="majorHAnsi" w:cs="Open Sans"/>
          <w:sz w:val="16"/>
          <w:szCs w:val="16"/>
          <w:lang w:eastAsia="fr-FR"/>
        </w:rPr>
      </w:pPr>
    </w:p>
    <w:p w14:paraId="63697727" w14:textId="77777777" w:rsidR="00F66440" w:rsidRPr="00D90CF2" w:rsidRDefault="00D547E6" w:rsidP="00DB1F24">
      <w:pPr>
        <w:pStyle w:val="Sansinterligne"/>
        <w:jc w:val="both"/>
        <w:rPr>
          <w:rFonts w:asciiTheme="majorHAnsi" w:hAnsiTheme="majorHAnsi" w:cs="Open Sans"/>
          <w:sz w:val="28"/>
          <w:szCs w:val="28"/>
        </w:rPr>
      </w:pPr>
      <w:r w:rsidRPr="00D90CF2">
        <w:rPr>
          <w:rStyle w:val="lev"/>
          <w:rFonts w:asciiTheme="majorHAnsi" w:hAnsiTheme="majorHAnsi" w:cs="Open Sans"/>
          <w:b w:val="0"/>
          <w:bCs w:val="0"/>
          <w:sz w:val="28"/>
          <w:szCs w:val="28"/>
        </w:rPr>
        <w:t>Anna Marly</w:t>
      </w:r>
      <w:r w:rsidRPr="00D90CF2">
        <w:rPr>
          <w:rStyle w:val="Appelnotedebasdep"/>
          <w:rFonts w:asciiTheme="majorHAnsi" w:hAnsiTheme="majorHAnsi" w:cs="Open Sans"/>
          <w:sz w:val="28"/>
          <w:szCs w:val="28"/>
        </w:rPr>
        <w:footnoteReference w:id="14"/>
      </w:r>
      <w:r w:rsidRPr="00D90CF2">
        <w:rPr>
          <w:rStyle w:val="lev"/>
          <w:rFonts w:asciiTheme="majorHAnsi" w:hAnsiTheme="majorHAnsi" w:cs="Open Sans"/>
          <w:b w:val="0"/>
          <w:bCs w:val="0"/>
          <w:sz w:val="28"/>
          <w:szCs w:val="28"/>
        </w:rPr>
        <w:t xml:space="preserve"> est n</w:t>
      </w:r>
      <w:r w:rsidRPr="00D90CF2">
        <w:rPr>
          <w:rFonts w:asciiTheme="majorHAnsi" w:hAnsiTheme="majorHAnsi" w:cs="Open Sans"/>
          <w:sz w:val="28"/>
          <w:szCs w:val="28"/>
        </w:rPr>
        <w:t xml:space="preserve">ée en 1917 à Saint-Pétersbourg en pleine révolution d’Octobre,  son père est fusillé en 1918 et </w:t>
      </w:r>
      <w:r w:rsidR="00F66440" w:rsidRPr="00D90CF2">
        <w:rPr>
          <w:rFonts w:asciiTheme="majorHAnsi" w:hAnsiTheme="majorHAnsi" w:cs="Open Sans"/>
          <w:sz w:val="28"/>
          <w:szCs w:val="28"/>
        </w:rPr>
        <w:t xml:space="preserve">en 1921, </w:t>
      </w:r>
      <w:r w:rsidRPr="00D90CF2">
        <w:rPr>
          <w:rFonts w:asciiTheme="majorHAnsi" w:hAnsiTheme="majorHAnsi" w:cs="Open Sans"/>
          <w:sz w:val="28"/>
          <w:szCs w:val="28"/>
        </w:rPr>
        <w:t>sa mère</w:t>
      </w:r>
      <w:r w:rsidR="00F66440" w:rsidRPr="00D90CF2">
        <w:rPr>
          <w:rFonts w:asciiTheme="majorHAnsi" w:hAnsiTheme="majorHAnsi" w:cs="Open Sans"/>
          <w:sz w:val="28"/>
          <w:szCs w:val="28"/>
        </w:rPr>
        <w:t xml:space="preserve"> et la fidèle gouvernante</w:t>
      </w:r>
      <w:r w:rsidRPr="00D90CF2">
        <w:rPr>
          <w:rFonts w:asciiTheme="majorHAnsi" w:hAnsiTheme="majorHAnsi" w:cs="Open Sans"/>
          <w:sz w:val="28"/>
          <w:szCs w:val="28"/>
        </w:rPr>
        <w:t xml:space="preserve">, </w:t>
      </w:r>
      <w:r w:rsidR="00F66440" w:rsidRPr="00D90CF2">
        <w:rPr>
          <w:rFonts w:asciiTheme="majorHAnsi" w:hAnsiTheme="majorHAnsi" w:cs="Open Sans"/>
          <w:sz w:val="28"/>
          <w:szCs w:val="28"/>
        </w:rPr>
        <w:t xml:space="preserve">emmènent </w:t>
      </w:r>
      <w:r w:rsidRPr="00D90CF2">
        <w:rPr>
          <w:rFonts w:asciiTheme="majorHAnsi" w:hAnsiTheme="majorHAnsi" w:cs="Open Sans"/>
          <w:sz w:val="28"/>
          <w:szCs w:val="28"/>
        </w:rPr>
        <w:t xml:space="preserve">sa sœur </w:t>
      </w:r>
      <w:r w:rsidR="00F66440" w:rsidRPr="00D90CF2">
        <w:rPr>
          <w:rFonts w:asciiTheme="majorHAnsi" w:hAnsiTheme="majorHAnsi" w:cs="Open Sans"/>
          <w:sz w:val="28"/>
          <w:szCs w:val="28"/>
        </w:rPr>
        <w:t xml:space="preserve">et elle-même </w:t>
      </w:r>
      <w:r w:rsidRPr="00D90CF2">
        <w:rPr>
          <w:rFonts w:asciiTheme="majorHAnsi" w:hAnsiTheme="majorHAnsi" w:cs="Open Sans"/>
          <w:sz w:val="28"/>
          <w:szCs w:val="28"/>
        </w:rPr>
        <w:t xml:space="preserve">pour la France. </w:t>
      </w:r>
    </w:p>
    <w:p w14:paraId="165C26F3" w14:textId="77777777" w:rsidR="00EE2ACE" w:rsidRPr="00D90CF2" w:rsidRDefault="00EE2ACE" w:rsidP="00EE2ACE">
      <w:pPr>
        <w:pStyle w:val="Sansinterligne"/>
        <w:jc w:val="both"/>
        <w:rPr>
          <w:rFonts w:asciiTheme="majorHAnsi" w:hAnsiTheme="majorHAnsi" w:cs="Open Sans"/>
          <w:sz w:val="16"/>
          <w:szCs w:val="16"/>
          <w:lang w:eastAsia="fr-FR"/>
        </w:rPr>
      </w:pPr>
    </w:p>
    <w:p w14:paraId="00B20465" w14:textId="600CF4A6" w:rsidR="00DB1F24" w:rsidRPr="00D90CF2" w:rsidRDefault="00F66440" w:rsidP="00DB1F24">
      <w:pPr>
        <w:pStyle w:val="Sansinterligne"/>
        <w:jc w:val="both"/>
        <w:rPr>
          <w:rFonts w:asciiTheme="majorHAnsi" w:hAnsiTheme="majorHAnsi"/>
          <w:sz w:val="28"/>
          <w:szCs w:val="28"/>
        </w:rPr>
      </w:pPr>
      <w:r w:rsidRPr="00D90CF2">
        <w:rPr>
          <w:rFonts w:asciiTheme="majorHAnsi" w:hAnsiTheme="majorHAnsi" w:cs="Open Sans"/>
          <w:sz w:val="28"/>
          <w:szCs w:val="28"/>
        </w:rPr>
        <w:t>L</w:t>
      </w:r>
      <w:r w:rsidR="00D547E6" w:rsidRPr="00D90CF2">
        <w:rPr>
          <w:rFonts w:asciiTheme="majorHAnsi" w:hAnsiTheme="majorHAnsi" w:cs="Open Sans"/>
          <w:sz w:val="28"/>
          <w:szCs w:val="28"/>
        </w:rPr>
        <w:t>a famille s’installe alors à Menton, dans les Alpes-Maritimes. Elle reçoit une guitare à l'âge de 13 ans, instrument qui marque sa vocation pour la musique. </w:t>
      </w:r>
      <w:hyperlink r:id="rId83" w:history="1">
        <w:r w:rsidR="00D547E6" w:rsidRPr="00D90CF2">
          <w:rPr>
            <w:rStyle w:val="lev"/>
            <w:rFonts w:asciiTheme="majorHAnsi" w:hAnsiTheme="majorHAnsi" w:cs="Open Sans"/>
            <w:b w:val="0"/>
            <w:bCs w:val="0"/>
            <w:sz w:val="28"/>
            <w:szCs w:val="28"/>
          </w:rPr>
          <w:t>Sergueï Prokofiev</w:t>
        </w:r>
      </w:hyperlink>
      <w:r w:rsidR="00D547E6" w:rsidRPr="00D90CF2">
        <w:rPr>
          <w:rFonts w:asciiTheme="majorHAnsi" w:hAnsiTheme="majorHAnsi" w:cs="Open Sans"/>
          <w:b/>
          <w:bCs/>
          <w:sz w:val="28"/>
          <w:szCs w:val="28"/>
        </w:rPr>
        <w:t>,</w:t>
      </w:r>
      <w:r w:rsidR="00D547E6" w:rsidRPr="00D90CF2">
        <w:rPr>
          <w:rFonts w:asciiTheme="majorHAnsi" w:hAnsiTheme="majorHAnsi" w:cs="Open Sans"/>
          <w:sz w:val="28"/>
          <w:szCs w:val="28"/>
        </w:rPr>
        <w:t xml:space="preserve"> une connaissance de sa famille, lui apprend les rudiments de la composition. </w:t>
      </w:r>
      <w:r w:rsidR="00D547E6" w:rsidRPr="00D90CF2">
        <w:rPr>
          <w:rFonts w:asciiTheme="majorHAnsi" w:hAnsiTheme="majorHAnsi" w:cs="Open Sans"/>
          <w:sz w:val="28"/>
          <w:szCs w:val="28"/>
          <w:shd w:val="clear" w:color="auto" w:fill="FFFFFF"/>
        </w:rPr>
        <w:t xml:space="preserve">Elle épouse le baron Van </w:t>
      </w:r>
      <w:proofErr w:type="spellStart"/>
      <w:r w:rsidR="00D547E6" w:rsidRPr="00D90CF2">
        <w:rPr>
          <w:rFonts w:asciiTheme="majorHAnsi" w:hAnsiTheme="majorHAnsi" w:cs="Open Sans"/>
          <w:sz w:val="28"/>
          <w:szCs w:val="28"/>
          <w:shd w:val="clear" w:color="auto" w:fill="FFFFFF"/>
        </w:rPr>
        <w:t>Doorn</w:t>
      </w:r>
      <w:proofErr w:type="spellEnd"/>
      <w:r w:rsidR="00D547E6" w:rsidRPr="00D90CF2">
        <w:rPr>
          <w:rFonts w:asciiTheme="majorHAnsi" w:hAnsiTheme="majorHAnsi" w:cs="Open Sans"/>
          <w:sz w:val="28"/>
          <w:szCs w:val="28"/>
          <w:shd w:val="clear" w:color="auto" w:fill="FFFFFF"/>
        </w:rPr>
        <w:t xml:space="preserve"> en 1939 et tous deux fuient la guerre pour l’Angleterre en passant par l’Espagne et le Portugal.</w:t>
      </w:r>
    </w:p>
    <w:p w14:paraId="684EE635" w14:textId="77777777" w:rsidR="00EE2ACE" w:rsidRPr="00D90CF2" w:rsidRDefault="00EE2ACE" w:rsidP="00EE2ACE">
      <w:pPr>
        <w:pStyle w:val="Sansinterligne"/>
        <w:jc w:val="both"/>
        <w:rPr>
          <w:rFonts w:asciiTheme="majorHAnsi" w:hAnsiTheme="majorHAnsi" w:cs="Open Sans"/>
          <w:sz w:val="16"/>
          <w:szCs w:val="16"/>
          <w:lang w:eastAsia="fr-FR"/>
        </w:rPr>
      </w:pPr>
    </w:p>
    <w:p w14:paraId="49F64F05" w14:textId="51D20EE8" w:rsidR="00DB1F24" w:rsidRPr="00D90CF2" w:rsidRDefault="00DB1F24" w:rsidP="00DB1F24">
      <w:pPr>
        <w:pStyle w:val="Sansinterligne"/>
        <w:jc w:val="both"/>
        <w:rPr>
          <w:rFonts w:asciiTheme="majorHAnsi" w:hAnsiTheme="majorHAnsi" w:cs="Open Sans"/>
          <w:sz w:val="28"/>
          <w:szCs w:val="28"/>
          <w:shd w:val="clear" w:color="auto" w:fill="FFFFFF"/>
        </w:rPr>
      </w:pPr>
      <w:r w:rsidRPr="00D90CF2">
        <w:rPr>
          <w:rFonts w:asciiTheme="majorHAnsi" w:hAnsiTheme="majorHAnsi" w:cs="Open Sans"/>
          <w:sz w:val="28"/>
          <w:szCs w:val="28"/>
          <w:shd w:val="clear" w:color="auto" w:fill="FFFFFF"/>
        </w:rPr>
        <w:t>En 1941, en lisant un article sur le rôle des Partisans soviétiques pendant la bataille de Smolensk, Anna Marly a une « </w:t>
      </w:r>
      <w:r w:rsidRPr="00D90CF2">
        <w:rPr>
          <w:rStyle w:val="Accentuation"/>
          <w:rFonts w:asciiTheme="majorHAnsi" w:hAnsiTheme="majorHAnsi" w:cs="Open Sans"/>
          <w:sz w:val="28"/>
          <w:szCs w:val="28"/>
          <w:shd w:val="clear" w:color="auto" w:fill="FFFFFF"/>
        </w:rPr>
        <w:t>réaction viscérale et se met à écrire une chanson</w:t>
      </w:r>
      <w:r w:rsidRPr="00D90CF2">
        <w:rPr>
          <w:rFonts w:asciiTheme="majorHAnsi" w:hAnsiTheme="majorHAnsi" w:cs="Open Sans"/>
          <w:sz w:val="28"/>
          <w:szCs w:val="28"/>
          <w:shd w:val="clear" w:color="auto" w:fill="FFFFFF"/>
        </w:rPr>
        <w:t xml:space="preserve"> » poursuit Lionel Dardenne. </w:t>
      </w:r>
    </w:p>
    <w:p w14:paraId="09425859" w14:textId="77777777" w:rsidR="00DB1F24" w:rsidRPr="00D90CF2" w:rsidRDefault="00DB1F24" w:rsidP="00DB1F24">
      <w:pPr>
        <w:pStyle w:val="Sansinterligne"/>
        <w:ind w:left="284"/>
        <w:jc w:val="both"/>
        <w:rPr>
          <w:rFonts w:asciiTheme="majorHAnsi" w:hAnsiTheme="majorHAnsi" w:cs="Open Sans"/>
          <w:sz w:val="28"/>
          <w:szCs w:val="28"/>
        </w:rPr>
      </w:pPr>
      <w:r w:rsidRPr="00D90CF2">
        <w:rPr>
          <w:rFonts w:asciiTheme="majorHAnsi" w:hAnsiTheme="majorHAnsi" w:cs="Open Sans"/>
          <w:sz w:val="28"/>
          <w:szCs w:val="28"/>
          <w:shd w:val="clear" w:color="auto" w:fill="FFFFFF"/>
        </w:rPr>
        <w:t>« </w:t>
      </w:r>
      <w:r w:rsidRPr="00D90CF2">
        <w:rPr>
          <w:rStyle w:val="Accentuation"/>
          <w:rFonts w:asciiTheme="majorHAnsi" w:hAnsiTheme="majorHAnsi" w:cs="Open Sans"/>
          <w:sz w:val="28"/>
          <w:szCs w:val="28"/>
          <w:shd w:val="clear" w:color="auto" w:fill="FFFFFF"/>
        </w:rPr>
        <w:t>Elle évoque ce combat de la population civile contre l’armée allemande. C’est vraiment le mot de partisan qui l'a faite réagir. En Russie, les partisans sont le dernier rempart de la patrie en danger</w:t>
      </w:r>
      <w:r w:rsidRPr="00D90CF2">
        <w:rPr>
          <w:rFonts w:asciiTheme="majorHAnsi" w:hAnsiTheme="majorHAnsi" w:cs="Open Sans"/>
          <w:sz w:val="28"/>
          <w:szCs w:val="28"/>
          <w:shd w:val="clear" w:color="auto" w:fill="FFFFFF"/>
        </w:rPr>
        <w:t> ».</w:t>
      </w:r>
    </w:p>
    <w:p w14:paraId="39BB4BB9" w14:textId="3BE1E5BA" w:rsidR="00DB1F24" w:rsidRPr="00D90CF2" w:rsidRDefault="00DB1F24" w:rsidP="00DB1F24">
      <w:pPr>
        <w:pStyle w:val="Sansinterligne"/>
        <w:jc w:val="both"/>
        <w:rPr>
          <w:rFonts w:asciiTheme="majorHAnsi" w:hAnsiTheme="majorHAnsi" w:cs="Open Sans"/>
          <w:sz w:val="28"/>
          <w:szCs w:val="28"/>
        </w:rPr>
      </w:pPr>
      <w:r w:rsidRPr="00D90CF2">
        <w:rPr>
          <w:rFonts w:asciiTheme="majorHAnsi" w:hAnsiTheme="majorHAnsi" w:cs="Open Sans"/>
          <w:sz w:val="28"/>
          <w:szCs w:val="28"/>
          <w:shd w:val="clear" w:color="auto" w:fill="FFFFFF"/>
        </w:rPr>
        <w:t>Cette première version de la chanson est en russe et s’appelle la </w:t>
      </w:r>
      <w:r w:rsidR="004B7B6A" w:rsidRPr="00D90CF2">
        <w:rPr>
          <w:rFonts w:asciiTheme="majorHAnsi" w:hAnsiTheme="majorHAnsi" w:cs="Open Sans"/>
          <w:sz w:val="28"/>
          <w:szCs w:val="28"/>
          <w:shd w:val="clear" w:color="auto" w:fill="FFFFFF"/>
        </w:rPr>
        <w:t>« </w:t>
      </w:r>
      <w:r w:rsidRPr="00D90CF2">
        <w:rPr>
          <w:rStyle w:val="Accentuation"/>
          <w:rFonts w:asciiTheme="majorHAnsi" w:hAnsiTheme="majorHAnsi" w:cs="Open Sans"/>
          <w:sz w:val="28"/>
          <w:szCs w:val="28"/>
          <w:shd w:val="clear" w:color="auto" w:fill="FFFFFF"/>
        </w:rPr>
        <w:t>Marche des partisans</w:t>
      </w:r>
      <w:r w:rsidR="004B7B6A" w:rsidRPr="00D90CF2">
        <w:rPr>
          <w:rStyle w:val="Accentuation"/>
          <w:rFonts w:asciiTheme="majorHAnsi" w:hAnsiTheme="majorHAnsi" w:cs="Open Sans"/>
          <w:sz w:val="28"/>
          <w:szCs w:val="28"/>
          <w:shd w:val="clear" w:color="auto" w:fill="FFFFFF"/>
        </w:rPr>
        <w:t> </w:t>
      </w:r>
      <w:r w:rsidR="004B7B6A" w:rsidRPr="00D90CF2">
        <w:rPr>
          <w:rStyle w:val="Accentuation"/>
          <w:rFonts w:asciiTheme="majorHAnsi" w:hAnsiTheme="majorHAnsi" w:cs="Open Sans"/>
          <w:i w:val="0"/>
          <w:iCs w:val="0"/>
          <w:sz w:val="28"/>
          <w:szCs w:val="28"/>
          <w:shd w:val="clear" w:color="auto" w:fill="FFFFFF"/>
        </w:rPr>
        <w:t>»</w:t>
      </w:r>
      <w:r w:rsidRPr="00D90CF2">
        <w:rPr>
          <w:rFonts w:asciiTheme="majorHAnsi" w:hAnsiTheme="majorHAnsi" w:cs="Open Sans"/>
          <w:sz w:val="28"/>
          <w:szCs w:val="28"/>
          <w:shd w:val="clear" w:color="auto" w:fill="FFFFFF"/>
        </w:rPr>
        <w:t>. Elle la jouera plusieurs fois sur scène ou à la BBC, où elle remporte un franc succès. En 1942, elle joue sa chanson lors d’une soirée en présence d’</w:t>
      </w:r>
      <w:r w:rsidRPr="00D90CF2">
        <w:rPr>
          <w:rStyle w:val="lev"/>
          <w:rFonts w:asciiTheme="majorHAnsi" w:hAnsiTheme="majorHAnsi" w:cs="Open Sans"/>
          <w:b w:val="0"/>
          <w:bCs w:val="0"/>
          <w:sz w:val="28"/>
          <w:szCs w:val="28"/>
          <w:shd w:val="clear" w:color="auto" w:fill="FFFFFF"/>
        </w:rPr>
        <w:t xml:space="preserve">Emmanuel d’Astier de la </w:t>
      </w:r>
      <w:proofErr w:type="spellStart"/>
      <w:r w:rsidRPr="00D90CF2">
        <w:rPr>
          <w:rStyle w:val="lev"/>
          <w:rFonts w:asciiTheme="majorHAnsi" w:hAnsiTheme="majorHAnsi" w:cs="Open Sans"/>
          <w:b w:val="0"/>
          <w:bCs w:val="0"/>
          <w:sz w:val="28"/>
          <w:szCs w:val="28"/>
          <w:shd w:val="clear" w:color="auto" w:fill="FFFFFF"/>
        </w:rPr>
        <w:t>Vigerie</w:t>
      </w:r>
      <w:proofErr w:type="spellEnd"/>
      <w:r w:rsidRPr="00D90CF2">
        <w:rPr>
          <w:rFonts w:asciiTheme="majorHAnsi" w:hAnsiTheme="majorHAnsi" w:cs="Open Sans"/>
          <w:b/>
          <w:bCs/>
          <w:sz w:val="28"/>
          <w:szCs w:val="28"/>
          <w:shd w:val="clear" w:color="auto" w:fill="FFFFFF"/>
        </w:rPr>
        <w:t xml:space="preserve">, </w:t>
      </w:r>
      <w:r w:rsidRPr="00D90CF2">
        <w:rPr>
          <w:rFonts w:asciiTheme="majorHAnsi" w:hAnsiTheme="majorHAnsi" w:cs="Open Sans"/>
          <w:sz w:val="28"/>
          <w:szCs w:val="28"/>
          <w:shd w:val="clear" w:color="auto" w:fill="FFFFFF"/>
        </w:rPr>
        <w:t xml:space="preserve">écrivain et journaliste qui a réussi à gagner l’Angleterre en passant par l’Espagne. Celui-ci est tout de suite séduit par la chanson et la propose à André </w:t>
      </w:r>
      <w:proofErr w:type="spellStart"/>
      <w:r w:rsidRPr="00D90CF2">
        <w:rPr>
          <w:rFonts w:asciiTheme="majorHAnsi" w:hAnsiTheme="majorHAnsi" w:cs="Open Sans"/>
          <w:sz w:val="28"/>
          <w:szCs w:val="28"/>
          <w:shd w:val="clear" w:color="auto" w:fill="FFFFFF"/>
        </w:rPr>
        <w:t>Gillois</w:t>
      </w:r>
      <w:proofErr w:type="spellEnd"/>
      <w:r w:rsidRPr="00D90CF2">
        <w:rPr>
          <w:rFonts w:asciiTheme="majorHAnsi" w:hAnsiTheme="majorHAnsi" w:cs="Open Sans"/>
          <w:sz w:val="28"/>
          <w:szCs w:val="28"/>
          <w:shd w:val="clear" w:color="auto" w:fill="FFFFFF"/>
        </w:rPr>
        <w:t xml:space="preserve">, résistant et </w:t>
      </w:r>
      <w:r w:rsidRPr="00D90CF2">
        <w:rPr>
          <w:rFonts w:asciiTheme="majorHAnsi" w:hAnsiTheme="majorHAnsi" w:cs="Open Sans"/>
          <w:sz w:val="28"/>
          <w:szCs w:val="28"/>
          <w:shd w:val="clear" w:color="auto" w:fill="FFFFFF"/>
        </w:rPr>
        <w:lastRenderedPageBreak/>
        <w:t>animateur de radio, qui cherche un indicatif pour son émission </w:t>
      </w:r>
      <w:r w:rsidR="007F0F5F" w:rsidRPr="00D90CF2">
        <w:rPr>
          <w:rFonts w:asciiTheme="majorHAnsi" w:hAnsiTheme="majorHAnsi" w:cs="Open Sans"/>
          <w:sz w:val="28"/>
          <w:szCs w:val="28"/>
          <w:shd w:val="clear" w:color="auto" w:fill="FFFFFF"/>
        </w:rPr>
        <w:t>« </w:t>
      </w:r>
      <w:r w:rsidRPr="00D90CF2">
        <w:rPr>
          <w:rStyle w:val="Accentuation"/>
          <w:rFonts w:asciiTheme="majorHAnsi" w:hAnsiTheme="majorHAnsi" w:cs="Open Sans"/>
          <w:sz w:val="28"/>
          <w:szCs w:val="28"/>
          <w:shd w:val="clear" w:color="auto" w:fill="FFFFFF"/>
        </w:rPr>
        <w:t>Honneur et Patrie</w:t>
      </w:r>
      <w:r w:rsidR="007F0F5F" w:rsidRPr="00D90CF2">
        <w:rPr>
          <w:rStyle w:val="Accentuation"/>
          <w:rFonts w:asciiTheme="majorHAnsi" w:hAnsiTheme="majorHAnsi" w:cs="Open Sans"/>
          <w:sz w:val="28"/>
          <w:szCs w:val="28"/>
          <w:shd w:val="clear" w:color="auto" w:fill="FFFFFF"/>
        </w:rPr>
        <w:t> </w:t>
      </w:r>
      <w:r w:rsidR="007F0F5F" w:rsidRPr="00D90CF2">
        <w:rPr>
          <w:rStyle w:val="Accentuation"/>
          <w:rFonts w:asciiTheme="majorHAnsi" w:hAnsiTheme="majorHAnsi" w:cs="Open Sans"/>
          <w:i w:val="0"/>
          <w:iCs w:val="0"/>
          <w:sz w:val="28"/>
          <w:szCs w:val="28"/>
          <w:shd w:val="clear" w:color="auto" w:fill="FFFFFF"/>
        </w:rPr>
        <w:t>»</w:t>
      </w:r>
      <w:r w:rsidRPr="00D90CF2">
        <w:rPr>
          <w:rStyle w:val="Accentuation"/>
          <w:rFonts w:asciiTheme="majorHAnsi" w:hAnsiTheme="majorHAnsi" w:cs="Open Sans"/>
          <w:sz w:val="28"/>
          <w:szCs w:val="28"/>
          <w:shd w:val="clear" w:color="auto" w:fill="FFFFFF"/>
        </w:rPr>
        <w:t>,</w:t>
      </w:r>
      <w:r w:rsidRPr="00D90CF2">
        <w:rPr>
          <w:rFonts w:asciiTheme="majorHAnsi" w:hAnsiTheme="majorHAnsi" w:cs="Open Sans"/>
          <w:sz w:val="28"/>
          <w:szCs w:val="28"/>
          <w:shd w:val="clear" w:color="auto" w:fill="FFFFFF"/>
        </w:rPr>
        <w:t> diffusée par la BBC entre 1940 et 1944.</w:t>
      </w:r>
    </w:p>
    <w:p w14:paraId="35E2665B" w14:textId="77777777" w:rsidR="00EE2ACE" w:rsidRPr="00D90CF2" w:rsidRDefault="00EE2ACE" w:rsidP="00EE2ACE">
      <w:pPr>
        <w:pStyle w:val="Sansinterligne"/>
        <w:jc w:val="both"/>
        <w:rPr>
          <w:rFonts w:asciiTheme="majorHAnsi" w:hAnsiTheme="majorHAnsi" w:cs="Open Sans"/>
          <w:sz w:val="16"/>
          <w:szCs w:val="16"/>
          <w:lang w:eastAsia="fr-FR"/>
        </w:rPr>
      </w:pPr>
    </w:p>
    <w:p w14:paraId="0F4FB96C" w14:textId="5E612ACA" w:rsidR="00DB1F24" w:rsidRPr="00D90CF2" w:rsidRDefault="00DB1F24" w:rsidP="00DB1F24">
      <w:pPr>
        <w:pStyle w:val="Sansinterligne"/>
        <w:jc w:val="both"/>
        <w:rPr>
          <w:rFonts w:asciiTheme="majorHAnsi" w:hAnsiTheme="majorHAnsi" w:cs="Open Sans"/>
          <w:sz w:val="28"/>
          <w:szCs w:val="28"/>
        </w:rPr>
      </w:pPr>
      <w:r w:rsidRPr="00D90CF2">
        <w:rPr>
          <w:rFonts w:asciiTheme="majorHAnsi" w:hAnsiTheme="majorHAnsi" w:cs="Open Sans"/>
          <w:sz w:val="28"/>
          <w:szCs w:val="28"/>
        </w:rPr>
        <w:t xml:space="preserve">Emmanuel d’Astier de la </w:t>
      </w:r>
      <w:proofErr w:type="spellStart"/>
      <w:r w:rsidRPr="00D90CF2">
        <w:rPr>
          <w:rFonts w:asciiTheme="majorHAnsi" w:hAnsiTheme="majorHAnsi" w:cs="Open Sans"/>
          <w:sz w:val="28"/>
          <w:szCs w:val="28"/>
        </w:rPr>
        <w:t>Vigerie</w:t>
      </w:r>
      <w:proofErr w:type="spellEnd"/>
      <w:r w:rsidRPr="00D90CF2">
        <w:rPr>
          <w:rFonts w:asciiTheme="majorHAnsi" w:hAnsiTheme="majorHAnsi" w:cs="Open Sans"/>
          <w:sz w:val="28"/>
          <w:szCs w:val="28"/>
        </w:rPr>
        <w:t> propose de rencontrer Anna Marly qui anime alors (entre autres lieux) un petit club français de Londres</w:t>
      </w:r>
      <w:r w:rsidR="00A77EDA" w:rsidRPr="00D90CF2">
        <w:rPr>
          <w:rFonts w:asciiTheme="majorHAnsi" w:hAnsiTheme="majorHAnsi" w:cs="Open Sans"/>
          <w:sz w:val="28"/>
          <w:szCs w:val="28"/>
        </w:rPr>
        <w:t>, car le 13 mai 1943, le sujet d'un indicatif musical est abordé au cours de la préparation de la première émission prévue pour le 17 mai.</w:t>
      </w:r>
    </w:p>
    <w:p w14:paraId="497D8880" w14:textId="77777777" w:rsidR="00EE2ACE" w:rsidRPr="00D90CF2" w:rsidRDefault="00EE2ACE" w:rsidP="00EE2ACE">
      <w:pPr>
        <w:pStyle w:val="Sansinterligne"/>
        <w:jc w:val="both"/>
        <w:rPr>
          <w:rFonts w:asciiTheme="majorHAnsi" w:hAnsiTheme="majorHAnsi" w:cs="Open Sans"/>
          <w:sz w:val="16"/>
          <w:szCs w:val="16"/>
          <w:lang w:eastAsia="fr-FR"/>
        </w:rPr>
      </w:pPr>
    </w:p>
    <w:p w14:paraId="25821CC0" w14:textId="7F3E7C18" w:rsidR="00DB1F24" w:rsidRPr="00D90CF2" w:rsidRDefault="00DB1F24" w:rsidP="00DB1F24">
      <w:pPr>
        <w:pStyle w:val="Sansinterligne"/>
        <w:jc w:val="both"/>
        <w:rPr>
          <w:rFonts w:asciiTheme="majorHAnsi" w:hAnsiTheme="majorHAnsi" w:cs="Open Sans"/>
          <w:sz w:val="28"/>
          <w:szCs w:val="28"/>
        </w:rPr>
      </w:pPr>
      <w:r w:rsidRPr="00D90CF2">
        <w:rPr>
          <w:rFonts w:asciiTheme="majorHAnsi" w:hAnsiTheme="majorHAnsi" w:cs="Open Sans"/>
          <w:sz w:val="28"/>
          <w:szCs w:val="28"/>
        </w:rPr>
        <w:t>Le soir même, l'artiste les reçoit dans la petite pension qu'elle occupe</w:t>
      </w:r>
      <w:r w:rsidR="00A77EDA" w:rsidRPr="00D90CF2">
        <w:rPr>
          <w:rFonts w:asciiTheme="majorHAnsi" w:hAnsiTheme="majorHAnsi" w:cs="Open Sans"/>
          <w:sz w:val="28"/>
          <w:szCs w:val="28"/>
        </w:rPr>
        <w:t xml:space="preserve"> au</w:t>
      </w:r>
      <w:r w:rsidRPr="00D90CF2">
        <w:rPr>
          <w:rFonts w:asciiTheme="majorHAnsi" w:hAnsiTheme="majorHAnsi" w:cs="Open Sans"/>
          <w:sz w:val="28"/>
          <w:szCs w:val="28"/>
        </w:rPr>
        <w:t xml:space="preserve"> 30 </w:t>
      </w:r>
      <w:proofErr w:type="spellStart"/>
      <w:r w:rsidRPr="00D90CF2">
        <w:rPr>
          <w:rFonts w:asciiTheme="majorHAnsi" w:hAnsiTheme="majorHAnsi" w:cs="Open Sans"/>
          <w:sz w:val="28"/>
          <w:szCs w:val="28"/>
        </w:rPr>
        <w:t>Campdon</w:t>
      </w:r>
      <w:proofErr w:type="spellEnd"/>
      <w:r w:rsidRPr="00D90CF2">
        <w:rPr>
          <w:rFonts w:asciiTheme="majorHAnsi" w:hAnsiTheme="majorHAnsi" w:cs="Open Sans"/>
          <w:sz w:val="28"/>
          <w:szCs w:val="28"/>
        </w:rPr>
        <w:t xml:space="preserve"> Hill Garden. Elle interprète à la guitare, sans les chanter, six de ses compositions. Deux mélodies : « </w:t>
      </w:r>
      <w:r w:rsidRPr="00D90CF2">
        <w:rPr>
          <w:rFonts w:asciiTheme="majorHAnsi" w:hAnsiTheme="majorHAnsi" w:cs="Open Sans"/>
          <w:i/>
          <w:iCs/>
          <w:sz w:val="28"/>
          <w:szCs w:val="28"/>
        </w:rPr>
        <w:t>Paris est à nous</w:t>
      </w:r>
      <w:r w:rsidRPr="00D90CF2">
        <w:rPr>
          <w:rFonts w:asciiTheme="majorHAnsi" w:hAnsiTheme="majorHAnsi" w:cs="Open Sans"/>
          <w:sz w:val="28"/>
          <w:szCs w:val="28"/>
        </w:rPr>
        <w:t> » et « </w:t>
      </w:r>
      <w:r w:rsidRPr="00D90CF2">
        <w:rPr>
          <w:rFonts w:asciiTheme="majorHAnsi" w:hAnsiTheme="majorHAnsi" w:cs="Open Sans"/>
          <w:i/>
          <w:iCs/>
          <w:sz w:val="28"/>
          <w:szCs w:val="28"/>
        </w:rPr>
        <w:t>Le Chant des partisans </w:t>
      </w:r>
      <w:r w:rsidRPr="00D90CF2">
        <w:rPr>
          <w:rFonts w:asciiTheme="majorHAnsi" w:hAnsiTheme="majorHAnsi" w:cs="Open Sans"/>
          <w:sz w:val="28"/>
          <w:szCs w:val="28"/>
        </w:rPr>
        <w:t xml:space="preserve">» sont sélectionnées et enregistrées dès le lendemain, le 14 mai 1943. </w:t>
      </w:r>
      <w:proofErr w:type="spellStart"/>
      <w:r w:rsidRPr="00D90CF2">
        <w:rPr>
          <w:rFonts w:asciiTheme="majorHAnsi" w:hAnsiTheme="majorHAnsi" w:cs="Open Sans"/>
          <w:sz w:val="28"/>
          <w:szCs w:val="28"/>
        </w:rPr>
        <w:t>Anfré</w:t>
      </w:r>
      <w:proofErr w:type="spellEnd"/>
      <w:r w:rsidRPr="00D90CF2">
        <w:rPr>
          <w:rFonts w:asciiTheme="majorHAnsi" w:hAnsiTheme="majorHAnsi" w:cs="Open Sans"/>
          <w:sz w:val="28"/>
          <w:szCs w:val="28"/>
        </w:rPr>
        <w:t xml:space="preserve"> </w:t>
      </w:r>
      <w:proofErr w:type="spellStart"/>
      <w:r w:rsidRPr="00D90CF2">
        <w:rPr>
          <w:rFonts w:asciiTheme="majorHAnsi" w:hAnsiTheme="majorHAnsi" w:cs="Open Sans"/>
          <w:sz w:val="28"/>
          <w:szCs w:val="28"/>
        </w:rPr>
        <w:t>Gillois</w:t>
      </w:r>
      <w:proofErr w:type="spellEnd"/>
      <w:r w:rsidRPr="00D90CF2">
        <w:rPr>
          <w:rFonts w:asciiTheme="majorHAnsi" w:hAnsiTheme="majorHAnsi" w:cs="Open Sans"/>
          <w:sz w:val="28"/>
          <w:szCs w:val="28"/>
        </w:rPr>
        <w:t>, responsable de l'émission de la résistance française, donne à Pierre Seghers quelques détails sur la naissance du « </w:t>
      </w:r>
      <w:r w:rsidRPr="00D90CF2">
        <w:rPr>
          <w:rFonts w:asciiTheme="majorHAnsi" w:hAnsiTheme="majorHAnsi" w:cs="Open Sans"/>
          <w:i/>
          <w:iCs/>
          <w:sz w:val="28"/>
          <w:szCs w:val="28"/>
        </w:rPr>
        <w:t>Chant des partisans</w:t>
      </w:r>
      <w:r w:rsidRPr="00D90CF2">
        <w:rPr>
          <w:rFonts w:asciiTheme="majorHAnsi" w:hAnsiTheme="majorHAnsi" w:cs="Open Sans"/>
          <w:sz w:val="28"/>
          <w:szCs w:val="28"/>
        </w:rPr>
        <w:t xml:space="preserve"> ». </w:t>
      </w:r>
    </w:p>
    <w:p w14:paraId="6FEA6F5D" w14:textId="77777777" w:rsidR="00EE2ACE" w:rsidRPr="00D90CF2" w:rsidRDefault="00EE2ACE" w:rsidP="00EE2ACE">
      <w:pPr>
        <w:pStyle w:val="Sansinterligne"/>
        <w:jc w:val="both"/>
        <w:rPr>
          <w:rFonts w:asciiTheme="majorHAnsi" w:hAnsiTheme="majorHAnsi" w:cs="Open Sans"/>
          <w:sz w:val="16"/>
          <w:szCs w:val="16"/>
          <w:lang w:eastAsia="fr-FR"/>
        </w:rPr>
      </w:pPr>
    </w:p>
    <w:p w14:paraId="086ECE0C" w14:textId="77777777" w:rsidR="00DB1F24" w:rsidRPr="00D90CF2" w:rsidRDefault="00DB1F24" w:rsidP="00DB1F24">
      <w:pPr>
        <w:pStyle w:val="Sansinterligne"/>
        <w:jc w:val="both"/>
        <w:rPr>
          <w:rFonts w:asciiTheme="majorHAnsi" w:hAnsiTheme="majorHAnsi" w:cs="Open Sans"/>
          <w:sz w:val="28"/>
          <w:szCs w:val="28"/>
        </w:rPr>
      </w:pPr>
      <w:r w:rsidRPr="00D90CF2">
        <w:rPr>
          <w:rFonts w:asciiTheme="majorHAnsi" w:hAnsiTheme="majorHAnsi" w:cs="Open Sans"/>
          <w:sz w:val="28"/>
          <w:szCs w:val="28"/>
        </w:rPr>
        <w:t xml:space="preserve">André </w:t>
      </w:r>
      <w:proofErr w:type="spellStart"/>
      <w:r w:rsidRPr="00D90CF2">
        <w:rPr>
          <w:rFonts w:asciiTheme="majorHAnsi" w:hAnsiTheme="majorHAnsi" w:cs="Open Sans"/>
          <w:sz w:val="28"/>
          <w:szCs w:val="28"/>
        </w:rPr>
        <w:t>Gillois</w:t>
      </w:r>
      <w:proofErr w:type="spellEnd"/>
      <w:r w:rsidRPr="00D90CF2">
        <w:rPr>
          <w:rFonts w:asciiTheme="majorHAnsi" w:hAnsiTheme="majorHAnsi" w:cs="Open Sans"/>
          <w:sz w:val="28"/>
          <w:szCs w:val="28"/>
        </w:rPr>
        <w:t xml:space="preserve"> précise :</w:t>
      </w:r>
    </w:p>
    <w:p w14:paraId="1DE35906" w14:textId="77777777" w:rsidR="00DB1F24" w:rsidRPr="00D90CF2" w:rsidRDefault="00DB1F24" w:rsidP="00DB1F24">
      <w:pPr>
        <w:pStyle w:val="Sansinterligne"/>
        <w:ind w:left="284"/>
        <w:jc w:val="both"/>
        <w:rPr>
          <w:rFonts w:asciiTheme="majorHAnsi" w:hAnsiTheme="majorHAnsi" w:cs="Open Sans"/>
          <w:sz w:val="28"/>
          <w:szCs w:val="28"/>
        </w:rPr>
      </w:pPr>
      <w:r w:rsidRPr="00D90CF2">
        <w:rPr>
          <w:rFonts w:asciiTheme="majorHAnsi" w:hAnsiTheme="majorHAnsi" w:cs="Open Sans"/>
          <w:sz w:val="28"/>
          <w:szCs w:val="28"/>
        </w:rPr>
        <w:t xml:space="preserve">« … </w:t>
      </w:r>
      <w:r w:rsidRPr="00D90CF2">
        <w:rPr>
          <w:rFonts w:asciiTheme="majorHAnsi" w:hAnsiTheme="majorHAnsi" w:cs="Open Sans"/>
          <w:i/>
          <w:iCs/>
          <w:sz w:val="28"/>
          <w:szCs w:val="28"/>
        </w:rPr>
        <w:t>elle [Anna Marly] avait réuni quelques musiciens pour former avec sa guitare un petit ensemble auquel elle avait adjoint deux siffleurs chargés des notes du début. Seulement ces professionnels sifflaient trop bien pour donner l'impression de combattants clandestins sifflotant en marchant sur les routes. Nous prîmes donc le parti, d'Astier et moi, de remplacer les spécialistes</w:t>
      </w:r>
      <w:r w:rsidRPr="00D90CF2">
        <w:rPr>
          <w:rFonts w:asciiTheme="majorHAnsi" w:hAnsiTheme="majorHAnsi" w:cs="Open Sans"/>
          <w:sz w:val="28"/>
          <w:szCs w:val="28"/>
        </w:rPr>
        <w:t> ».</w:t>
      </w:r>
    </w:p>
    <w:p w14:paraId="2B0C8441" w14:textId="77777777" w:rsidR="00DB1F24" w:rsidRPr="00D90CF2" w:rsidRDefault="00DB1F24" w:rsidP="00DB1F24">
      <w:pPr>
        <w:pStyle w:val="Sansinterligne"/>
        <w:jc w:val="both"/>
        <w:rPr>
          <w:rFonts w:asciiTheme="majorHAnsi" w:hAnsiTheme="majorHAnsi" w:cs="Open Sans"/>
          <w:sz w:val="28"/>
          <w:szCs w:val="28"/>
        </w:rPr>
      </w:pPr>
      <w:r w:rsidRPr="00D90CF2">
        <w:rPr>
          <w:rStyle w:val="Accentuation"/>
          <w:rFonts w:asciiTheme="majorHAnsi" w:hAnsiTheme="majorHAnsi" w:cs="Open Sans"/>
          <w:i w:val="0"/>
          <w:iCs w:val="0"/>
          <w:sz w:val="28"/>
          <w:szCs w:val="28"/>
          <w:shd w:val="clear" w:color="auto" w:fill="FFFFFF"/>
        </w:rPr>
        <w:t>Quand</w:t>
      </w:r>
      <w:r w:rsidRPr="00D90CF2">
        <w:rPr>
          <w:rFonts w:asciiTheme="majorHAnsi" w:hAnsiTheme="majorHAnsi" w:cs="Open Sans"/>
          <w:i/>
          <w:iCs/>
          <w:sz w:val="28"/>
          <w:szCs w:val="28"/>
        </w:rPr>
        <w:t xml:space="preserve"> </w:t>
      </w:r>
      <w:r w:rsidRPr="00D90CF2">
        <w:rPr>
          <w:rFonts w:asciiTheme="majorHAnsi" w:hAnsiTheme="majorHAnsi" w:cs="Open Sans"/>
          <w:sz w:val="28"/>
          <w:szCs w:val="28"/>
        </w:rPr>
        <w:t xml:space="preserve">Emmanuel d’Astier de la </w:t>
      </w:r>
      <w:proofErr w:type="spellStart"/>
      <w:r w:rsidRPr="00D90CF2">
        <w:rPr>
          <w:rFonts w:asciiTheme="majorHAnsi" w:hAnsiTheme="majorHAnsi" w:cs="Open Sans"/>
          <w:sz w:val="28"/>
          <w:szCs w:val="28"/>
        </w:rPr>
        <w:t>Vigerie</w:t>
      </w:r>
      <w:proofErr w:type="spellEnd"/>
      <w:r w:rsidRPr="00D90CF2">
        <w:rPr>
          <w:rFonts w:asciiTheme="majorHAnsi" w:hAnsiTheme="majorHAnsi" w:cs="Open Sans"/>
          <w:i/>
          <w:iCs/>
          <w:sz w:val="28"/>
          <w:szCs w:val="28"/>
        </w:rPr>
        <w:t> </w:t>
      </w:r>
      <w:r w:rsidRPr="00D90CF2">
        <w:rPr>
          <w:rStyle w:val="Accentuation"/>
          <w:rFonts w:asciiTheme="majorHAnsi" w:hAnsiTheme="majorHAnsi" w:cs="Open Sans"/>
          <w:i w:val="0"/>
          <w:iCs w:val="0"/>
          <w:sz w:val="28"/>
          <w:szCs w:val="28"/>
          <w:shd w:val="clear" w:color="auto" w:fill="FFFFFF"/>
        </w:rPr>
        <w:t xml:space="preserve"> entend la chanson d’Anna Marly, il se dit ; </w:t>
      </w:r>
      <w:r w:rsidRPr="00D90CF2">
        <w:rPr>
          <w:rStyle w:val="Accentuation"/>
          <w:rFonts w:asciiTheme="majorHAnsi" w:hAnsiTheme="majorHAnsi" w:cs="Open Sans"/>
          <w:sz w:val="28"/>
          <w:szCs w:val="28"/>
          <w:shd w:val="clear" w:color="auto" w:fill="FFFFFF"/>
        </w:rPr>
        <w:t xml:space="preserve"> « c’est cette chanson qu’il faut pour la France ! ». </w:t>
      </w:r>
      <w:r w:rsidRPr="00D90CF2">
        <w:rPr>
          <w:rStyle w:val="Accentuation"/>
          <w:rFonts w:asciiTheme="majorHAnsi" w:hAnsiTheme="majorHAnsi" w:cs="Open Sans"/>
          <w:i w:val="0"/>
          <w:iCs w:val="0"/>
          <w:sz w:val="28"/>
          <w:szCs w:val="28"/>
          <w:shd w:val="clear" w:color="auto" w:fill="FFFFFF"/>
        </w:rPr>
        <w:t>Il demande donc à Kessel et Druon d’écrire des paroles en français en leur précisant qu’il veut donner l’impression que le chant vienne du maquis</w:t>
      </w:r>
      <w:r w:rsidRPr="00D90CF2">
        <w:rPr>
          <w:rFonts w:asciiTheme="majorHAnsi" w:hAnsiTheme="majorHAnsi" w:cs="Open Sans"/>
          <w:sz w:val="28"/>
          <w:szCs w:val="28"/>
          <w:shd w:val="clear" w:color="auto" w:fill="FFFFFF"/>
        </w:rPr>
        <w:t xml:space="preserve">, poursuit Lionel Dardenne. </w:t>
      </w:r>
      <w:r w:rsidRPr="00D90CF2">
        <w:rPr>
          <w:rFonts w:asciiTheme="majorHAnsi" w:hAnsiTheme="majorHAnsi" w:cs="Open Sans"/>
          <w:sz w:val="28"/>
          <w:szCs w:val="28"/>
        </w:rPr>
        <w:t xml:space="preserve">L’air plut à Joseph Kessel, qui cherchait un indicatif à l’émission « </w:t>
      </w:r>
      <w:r w:rsidRPr="00D90CF2">
        <w:rPr>
          <w:rFonts w:asciiTheme="majorHAnsi" w:hAnsiTheme="majorHAnsi" w:cs="Open Sans"/>
          <w:i/>
          <w:iCs/>
          <w:sz w:val="28"/>
          <w:szCs w:val="28"/>
        </w:rPr>
        <w:t xml:space="preserve">Honneur et Patrie </w:t>
      </w:r>
      <w:r w:rsidRPr="00D90CF2">
        <w:rPr>
          <w:rFonts w:asciiTheme="majorHAnsi" w:hAnsiTheme="majorHAnsi" w:cs="Open Sans"/>
          <w:sz w:val="28"/>
          <w:szCs w:val="28"/>
        </w:rPr>
        <w:t xml:space="preserve">». Au début, </w:t>
      </w:r>
      <w:r w:rsidRPr="00D90CF2">
        <w:rPr>
          <w:rFonts w:asciiTheme="majorHAnsi" w:hAnsiTheme="majorHAnsi" w:cs="Open Sans"/>
          <w:sz w:val="28"/>
          <w:szCs w:val="28"/>
          <w:shd w:val="clear" w:color="auto" w:fill="FFFFFF"/>
        </w:rPr>
        <w:t>la mélodie, sifflée, devient l'indicatif d'une émission de la « </w:t>
      </w:r>
      <w:r w:rsidRPr="00D90CF2">
        <w:rPr>
          <w:rFonts w:asciiTheme="majorHAnsi" w:hAnsiTheme="majorHAnsi" w:cs="Open Sans"/>
          <w:i/>
          <w:iCs/>
          <w:sz w:val="28"/>
          <w:szCs w:val="28"/>
          <w:shd w:val="clear" w:color="auto" w:fill="FFFFFF"/>
        </w:rPr>
        <w:t>France Libre</w:t>
      </w:r>
      <w:r w:rsidRPr="00D90CF2">
        <w:rPr>
          <w:rFonts w:asciiTheme="majorHAnsi" w:hAnsiTheme="majorHAnsi" w:cs="Open Sans"/>
          <w:sz w:val="28"/>
          <w:szCs w:val="28"/>
          <w:shd w:val="clear" w:color="auto" w:fill="FFFFFF"/>
        </w:rPr>
        <w:t> » diffusée par la BBC. </w:t>
      </w:r>
      <w:r w:rsidRPr="00D90CF2">
        <w:rPr>
          <w:rFonts w:asciiTheme="majorHAnsi" w:hAnsiTheme="majorHAnsi" w:cs="Open Sans"/>
          <w:sz w:val="28"/>
          <w:szCs w:val="28"/>
        </w:rPr>
        <w:t xml:space="preserve">Il décida donc, avec son neveu Maurice Druon, d’écrire le 30 mai 1943 de nouvelles paroles. </w:t>
      </w:r>
    </w:p>
    <w:p w14:paraId="61748BCA" w14:textId="77777777" w:rsidR="00EF74E2" w:rsidRPr="00D90CF2" w:rsidRDefault="00EF74E2" w:rsidP="00EF74E2">
      <w:pPr>
        <w:pStyle w:val="Sansinterligne"/>
        <w:jc w:val="both"/>
        <w:rPr>
          <w:rFonts w:asciiTheme="majorHAnsi" w:hAnsiTheme="majorHAnsi" w:cs="Open Sans"/>
          <w:sz w:val="16"/>
          <w:szCs w:val="16"/>
          <w:lang w:eastAsia="fr-FR"/>
        </w:rPr>
      </w:pPr>
    </w:p>
    <w:p w14:paraId="4DE8CDA8" w14:textId="34846540" w:rsidR="00DB1F24" w:rsidRPr="00D90CF2" w:rsidRDefault="00DB1F24" w:rsidP="00DB1F24">
      <w:pPr>
        <w:pStyle w:val="Sansinterligne"/>
        <w:jc w:val="both"/>
        <w:rPr>
          <w:rFonts w:asciiTheme="majorHAnsi" w:hAnsiTheme="majorHAnsi" w:cs="Open Sans"/>
          <w:sz w:val="28"/>
          <w:szCs w:val="28"/>
        </w:rPr>
      </w:pPr>
      <w:r w:rsidRPr="00D90CF2">
        <w:rPr>
          <w:rFonts w:asciiTheme="majorHAnsi" w:hAnsiTheme="majorHAnsi" w:cs="Open Sans"/>
          <w:sz w:val="28"/>
          <w:szCs w:val="28"/>
        </w:rPr>
        <w:t>C'est à l'hôtel </w:t>
      </w:r>
      <w:r w:rsidR="007F0F5F" w:rsidRPr="00D90CF2">
        <w:rPr>
          <w:rFonts w:asciiTheme="majorHAnsi" w:hAnsiTheme="majorHAnsi" w:cs="Open Sans"/>
          <w:sz w:val="28"/>
          <w:szCs w:val="28"/>
        </w:rPr>
        <w:t>« </w:t>
      </w:r>
      <w:r w:rsidRPr="00D90CF2">
        <w:rPr>
          <w:rStyle w:val="lang-en"/>
          <w:rFonts w:asciiTheme="majorHAnsi" w:hAnsiTheme="majorHAnsi" w:cs="Open Sans"/>
          <w:i/>
          <w:iCs/>
          <w:sz w:val="28"/>
          <w:szCs w:val="28"/>
          <w:lang w:val="en"/>
        </w:rPr>
        <w:t>Ashdown Park Hotel</w:t>
      </w:r>
      <w:r w:rsidR="007F0F5F" w:rsidRPr="00D90CF2">
        <w:rPr>
          <w:rStyle w:val="lang-en"/>
          <w:rFonts w:asciiTheme="majorHAnsi" w:hAnsiTheme="majorHAnsi" w:cs="Open Sans"/>
          <w:i/>
          <w:iCs/>
          <w:sz w:val="28"/>
          <w:szCs w:val="28"/>
          <w:lang w:val="en"/>
        </w:rPr>
        <w:t xml:space="preserve"> </w:t>
      </w:r>
      <w:r w:rsidR="007F0F5F" w:rsidRPr="00D90CF2">
        <w:rPr>
          <w:rFonts w:asciiTheme="majorHAnsi" w:hAnsiTheme="majorHAnsi" w:cs="Open Sans"/>
          <w:sz w:val="28"/>
          <w:szCs w:val="28"/>
        </w:rPr>
        <w:t>»</w:t>
      </w:r>
      <w:r w:rsidRPr="00D90CF2">
        <w:rPr>
          <w:rFonts w:asciiTheme="majorHAnsi" w:hAnsiTheme="majorHAnsi" w:cs="Open Sans"/>
          <w:sz w:val="28"/>
          <w:szCs w:val="28"/>
        </w:rPr>
        <w:t> (de </w:t>
      </w:r>
      <w:proofErr w:type="spellStart"/>
      <w:r w:rsidRPr="00D90CF2">
        <w:rPr>
          <w:rStyle w:val="lang-en"/>
          <w:rFonts w:asciiTheme="majorHAnsi" w:hAnsiTheme="majorHAnsi" w:cs="Open Sans"/>
          <w:sz w:val="28"/>
          <w:szCs w:val="28"/>
          <w:lang w:val="en"/>
        </w:rPr>
        <w:t>Coulton</w:t>
      </w:r>
      <w:proofErr w:type="spellEnd"/>
      <w:r w:rsidRPr="00D90CF2">
        <w:rPr>
          <w:rStyle w:val="lang-en"/>
          <w:rFonts w:asciiTheme="majorHAnsi" w:hAnsiTheme="majorHAnsi" w:cs="Open Sans"/>
          <w:sz w:val="28"/>
          <w:szCs w:val="28"/>
          <w:lang w:val="en"/>
        </w:rPr>
        <w:t xml:space="preserve"> south</w:t>
      </w:r>
      <w:r w:rsidRPr="00D90CF2">
        <w:rPr>
          <w:rFonts w:asciiTheme="majorHAnsi" w:hAnsiTheme="majorHAnsi" w:cs="Open Sans"/>
          <w:sz w:val="28"/>
          <w:szCs w:val="28"/>
        </w:rPr>
        <w:t>, dans le Surrey), fréquenté par les Français exilés, que Joseph et Maurice mettent en vers, sur un cahier d'écolier, les idées qu'ils échangent après le déjeuner. Germaine Sablon possède, sur un feuillet à part, les notes relevées en écoutant Anna Marly jouer l'air sur sa guitare.</w:t>
      </w:r>
    </w:p>
    <w:p w14:paraId="77267AB2" w14:textId="77777777" w:rsidR="00DB1F24" w:rsidRPr="00D90CF2" w:rsidRDefault="00DB1F24" w:rsidP="00DB1F24">
      <w:pPr>
        <w:pStyle w:val="Sansinterligne"/>
        <w:ind w:left="284"/>
        <w:jc w:val="both"/>
        <w:rPr>
          <w:rFonts w:asciiTheme="majorHAnsi" w:hAnsiTheme="majorHAnsi" w:cs="Open Sans"/>
          <w:sz w:val="28"/>
          <w:szCs w:val="28"/>
        </w:rPr>
      </w:pPr>
      <w:r w:rsidRPr="00D90CF2">
        <w:rPr>
          <w:rFonts w:asciiTheme="majorHAnsi" w:hAnsiTheme="majorHAnsi" w:cs="Open Sans"/>
          <w:sz w:val="28"/>
          <w:szCs w:val="28"/>
        </w:rPr>
        <w:t>« </w:t>
      </w:r>
      <w:r w:rsidRPr="00D90CF2">
        <w:rPr>
          <w:rFonts w:asciiTheme="majorHAnsi" w:hAnsiTheme="majorHAnsi" w:cs="Open Sans"/>
          <w:i/>
          <w:iCs/>
          <w:sz w:val="28"/>
          <w:szCs w:val="28"/>
        </w:rPr>
        <w:t xml:space="preserve">À quatre heures tout était terminé. La fille du patron, </w:t>
      </w:r>
      <w:proofErr w:type="spellStart"/>
      <w:r w:rsidRPr="00D90CF2">
        <w:rPr>
          <w:rFonts w:asciiTheme="majorHAnsi" w:hAnsiTheme="majorHAnsi" w:cs="Open Sans"/>
          <w:i/>
          <w:iCs/>
          <w:sz w:val="28"/>
          <w:szCs w:val="28"/>
        </w:rPr>
        <w:t>Nenette</w:t>
      </w:r>
      <w:proofErr w:type="spellEnd"/>
      <w:r w:rsidRPr="00D90CF2">
        <w:rPr>
          <w:rFonts w:asciiTheme="majorHAnsi" w:hAnsiTheme="majorHAnsi" w:cs="Open Sans"/>
          <w:i/>
          <w:iCs/>
          <w:sz w:val="28"/>
          <w:szCs w:val="28"/>
        </w:rPr>
        <w:t xml:space="preserve">, nous a servi le thé et j'ai chanté pour la première fois le Chant des partisans devant elle. Ensuite j'ai appelé </w:t>
      </w:r>
      <w:proofErr w:type="spellStart"/>
      <w:r w:rsidRPr="00D90CF2">
        <w:rPr>
          <w:rFonts w:asciiTheme="majorHAnsi" w:hAnsiTheme="majorHAnsi" w:cs="Open Sans"/>
          <w:i/>
          <w:iCs/>
          <w:sz w:val="28"/>
          <w:szCs w:val="28"/>
        </w:rPr>
        <w:t>Calvacanti</w:t>
      </w:r>
      <w:proofErr w:type="spellEnd"/>
      <w:r w:rsidRPr="00D90CF2">
        <w:rPr>
          <w:rFonts w:asciiTheme="majorHAnsi" w:hAnsiTheme="majorHAnsi" w:cs="Open Sans"/>
          <w:i/>
          <w:iCs/>
          <w:sz w:val="28"/>
          <w:szCs w:val="28"/>
        </w:rPr>
        <w:t xml:space="preserve"> au téléphone … je suis allée au </w:t>
      </w:r>
      <w:proofErr w:type="spellStart"/>
      <w:r w:rsidRPr="00D90CF2">
        <w:rPr>
          <w:rFonts w:asciiTheme="majorHAnsi" w:hAnsiTheme="majorHAnsi" w:cs="Open Sans"/>
          <w:i/>
          <w:iCs/>
          <w:sz w:val="28"/>
          <w:szCs w:val="28"/>
        </w:rPr>
        <w:t>studoi</w:t>
      </w:r>
      <w:proofErr w:type="spellEnd"/>
      <w:r w:rsidRPr="00D90CF2">
        <w:rPr>
          <w:rFonts w:asciiTheme="majorHAnsi" w:hAnsiTheme="majorHAnsi" w:cs="Open Sans"/>
          <w:i/>
          <w:iCs/>
          <w:sz w:val="28"/>
          <w:szCs w:val="28"/>
        </w:rPr>
        <w:t xml:space="preserve"> d’Ealing le lundi 31 mai où l'enregistrement a eu lieu à onze heures et demie</w:t>
      </w:r>
      <w:r w:rsidRPr="00D90CF2">
        <w:rPr>
          <w:rFonts w:asciiTheme="majorHAnsi" w:hAnsiTheme="majorHAnsi" w:cs="Open Sans"/>
          <w:sz w:val="28"/>
          <w:szCs w:val="28"/>
        </w:rPr>
        <w:t> ».</w:t>
      </w:r>
    </w:p>
    <w:p w14:paraId="1A3E089C" w14:textId="57641D8C" w:rsidR="00DB1F24" w:rsidRPr="00D90CF2" w:rsidRDefault="00DB1F24" w:rsidP="00DB1F24">
      <w:pPr>
        <w:pStyle w:val="Sansinterligne"/>
        <w:jc w:val="both"/>
        <w:rPr>
          <w:rFonts w:asciiTheme="majorHAnsi" w:hAnsiTheme="majorHAnsi" w:cs="Open Sans"/>
          <w:sz w:val="28"/>
          <w:szCs w:val="28"/>
        </w:rPr>
      </w:pPr>
      <w:r w:rsidRPr="00D90CF2">
        <w:rPr>
          <w:rFonts w:asciiTheme="majorHAnsi" w:hAnsiTheme="majorHAnsi" w:cs="Open Sans"/>
          <w:sz w:val="28"/>
          <w:szCs w:val="28"/>
        </w:rPr>
        <w:t xml:space="preserve">Le manuscrit original est apporté en France, le 25 juillet 1943, par Emmanuel d’Astier de la </w:t>
      </w:r>
      <w:proofErr w:type="spellStart"/>
      <w:r w:rsidRPr="00D90CF2">
        <w:rPr>
          <w:rFonts w:asciiTheme="majorHAnsi" w:hAnsiTheme="majorHAnsi" w:cs="Open Sans"/>
          <w:sz w:val="28"/>
          <w:szCs w:val="28"/>
        </w:rPr>
        <w:t>Vigerie</w:t>
      </w:r>
      <w:proofErr w:type="spellEnd"/>
      <w:r w:rsidRPr="00D90CF2">
        <w:rPr>
          <w:rFonts w:asciiTheme="majorHAnsi" w:hAnsiTheme="majorHAnsi" w:cs="Open Sans"/>
          <w:sz w:val="28"/>
          <w:szCs w:val="28"/>
        </w:rPr>
        <w:t xml:space="preserve"> et Jean-Pierre Lévy à bord d’un </w:t>
      </w:r>
      <w:r w:rsidR="007F0F5F" w:rsidRPr="00D90CF2">
        <w:rPr>
          <w:rFonts w:asciiTheme="majorHAnsi" w:hAnsiTheme="majorHAnsi" w:cs="Open Sans"/>
          <w:sz w:val="28"/>
          <w:szCs w:val="28"/>
        </w:rPr>
        <w:t>« </w:t>
      </w:r>
      <w:r w:rsidRPr="00D90CF2">
        <w:rPr>
          <w:rFonts w:asciiTheme="majorHAnsi" w:hAnsiTheme="majorHAnsi" w:cs="Open Sans"/>
          <w:i/>
          <w:iCs/>
          <w:sz w:val="28"/>
          <w:szCs w:val="28"/>
        </w:rPr>
        <w:t>Lockheed Hudson</w:t>
      </w:r>
      <w:r w:rsidR="007F0F5F" w:rsidRPr="00D90CF2">
        <w:rPr>
          <w:rFonts w:asciiTheme="majorHAnsi" w:hAnsiTheme="majorHAnsi" w:cs="Open Sans"/>
          <w:sz w:val="28"/>
          <w:szCs w:val="28"/>
        </w:rPr>
        <w:t> »</w:t>
      </w:r>
      <w:r w:rsidRPr="00D90CF2">
        <w:rPr>
          <w:rFonts w:asciiTheme="majorHAnsi" w:hAnsiTheme="majorHAnsi" w:cs="Open Sans"/>
          <w:sz w:val="28"/>
          <w:szCs w:val="28"/>
        </w:rPr>
        <w:t xml:space="preserve"> piloté par Hugh </w:t>
      </w:r>
      <w:proofErr w:type="spellStart"/>
      <w:r w:rsidRPr="00D90CF2">
        <w:rPr>
          <w:rFonts w:asciiTheme="majorHAnsi" w:hAnsiTheme="majorHAnsi" w:cs="Open Sans"/>
          <w:sz w:val="28"/>
          <w:szCs w:val="28"/>
        </w:rPr>
        <w:t>Verity</w:t>
      </w:r>
      <w:proofErr w:type="spellEnd"/>
      <w:r w:rsidRPr="00D90CF2">
        <w:rPr>
          <w:rFonts w:asciiTheme="majorHAnsi" w:hAnsiTheme="majorHAnsi" w:cs="Open Sans"/>
          <w:sz w:val="28"/>
          <w:szCs w:val="28"/>
        </w:rPr>
        <w:t>. L'appareil survole clandestinement le territoire occupé et se pose à </w:t>
      </w:r>
      <w:r w:rsidRPr="00D90CF2">
        <w:rPr>
          <w:rStyle w:val="nowrap"/>
          <w:rFonts w:asciiTheme="majorHAnsi" w:hAnsiTheme="majorHAnsi" w:cs="Open Sans"/>
          <w:sz w:val="28"/>
          <w:szCs w:val="28"/>
        </w:rPr>
        <w:t>3h30</w:t>
      </w:r>
      <w:r w:rsidRPr="00D90CF2">
        <w:rPr>
          <w:rFonts w:asciiTheme="majorHAnsi" w:hAnsiTheme="majorHAnsi" w:cs="Open Sans"/>
          <w:sz w:val="28"/>
          <w:szCs w:val="28"/>
        </w:rPr>
        <w:t> sur le terrain </w:t>
      </w:r>
      <w:r w:rsidRPr="00D90CF2">
        <w:rPr>
          <w:rStyle w:val="citation"/>
          <w:rFonts w:asciiTheme="majorHAnsi" w:hAnsiTheme="majorHAnsi" w:cs="Open Sans"/>
          <w:sz w:val="28"/>
          <w:szCs w:val="28"/>
        </w:rPr>
        <w:t>« </w:t>
      </w:r>
      <w:r w:rsidRPr="00D90CF2">
        <w:rPr>
          <w:rStyle w:val="citation"/>
          <w:rFonts w:asciiTheme="majorHAnsi" w:hAnsiTheme="majorHAnsi" w:cs="Open Sans"/>
          <w:i/>
          <w:iCs/>
          <w:sz w:val="28"/>
          <w:szCs w:val="28"/>
        </w:rPr>
        <w:t>Figue</w:t>
      </w:r>
      <w:r w:rsidRPr="00D90CF2">
        <w:rPr>
          <w:rStyle w:val="citation"/>
          <w:rFonts w:asciiTheme="majorHAnsi" w:hAnsiTheme="majorHAnsi" w:cs="Open Sans"/>
          <w:sz w:val="28"/>
          <w:szCs w:val="28"/>
        </w:rPr>
        <w:t> »</w:t>
      </w:r>
      <w:r w:rsidRPr="00D90CF2">
        <w:rPr>
          <w:rFonts w:asciiTheme="majorHAnsi" w:hAnsiTheme="majorHAnsi" w:cs="Open Sans"/>
          <w:sz w:val="28"/>
          <w:szCs w:val="28"/>
        </w:rPr>
        <w:t> près d'Ambérieu en Bugey, les deux hommes y sont « </w:t>
      </w:r>
      <w:r w:rsidRPr="00D90CF2">
        <w:rPr>
          <w:rFonts w:asciiTheme="majorHAnsi" w:hAnsiTheme="majorHAnsi" w:cs="Open Sans"/>
          <w:i/>
          <w:iCs/>
          <w:sz w:val="28"/>
          <w:szCs w:val="28"/>
        </w:rPr>
        <w:t>réceptionnés</w:t>
      </w:r>
      <w:r w:rsidRPr="00D90CF2">
        <w:rPr>
          <w:rFonts w:asciiTheme="majorHAnsi" w:hAnsiTheme="majorHAnsi" w:cs="Open Sans"/>
          <w:sz w:val="28"/>
          <w:szCs w:val="28"/>
        </w:rPr>
        <w:t> » par Paul Rivière, chef de la « </w:t>
      </w:r>
      <w:r w:rsidRPr="00D90CF2">
        <w:rPr>
          <w:rFonts w:asciiTheme="majorHAnsi" w:hAnsiTheme="majorHAnsi" w:cs="Open Sans"/>
          <w:i/>
          <w:iCs/>
          <w:sz w:val="28"/>
          <w:szCs w:val="28"/>
        </w:rPr>
        <w:t>section des atterrissages et des parachutages</w:t>
      </w:r>
      <w:r w:rsidRPr="00D90CF2">
        <w:rPr>
          <w:rFonts w:asciiTheme="majorHAnsi" w:hAnsiTheme="majorHAnsi" w:cs="Open Sans"/>
          <w:sz w:val="28"/>
          <w:szCs w:val="28"/>
        </w:rPr>
        <w:t> » de l'ensemble de la région sud.</w:t>
      </w:r>
    </w:p>
    <w:p w14:paraId="4F23A484" w14:textId="77777777" w:rsidR="00EF74E2" w:rsidRPr="00D90CF2" w:rsidRDefault="00EF74E2" w:rsidP="00EF74E2">
      <w:pPr>
        <w:pStyle w:val="Sansinterligne"/>
        <w:jc w:val="both"/>
        <w:rPr>
          <w:rFonts w:asciiTheme="majorHAnsi" w:hAnsiTheme="majorHAnsi" w:cs="Open Sans"/>
          <w:sz w:val="16"/>
          <w:szCs w:val="16"/>
          <w:lang w:eastAsia="fr-FR"/>
        </w:rPr>
      </w:pPr>
    </w:p>
    <w:p w14:paraId="331234D6" w14:textId="36A348E7" w:rsidR="00DB1F24" w:rsidRPr="00D90CF2" w:rsidRDefault="00DB1F24" w:rsidP="00DB1F24">
      <w:pPr>
        <w:pStyle w:val="Sansinterligne"/>
        <w:jc w:val="both"/>
        <w:rPr>
          <w:rFonts w:asciiTheme="majorHAnsi" w:hAnsiTheme="majorHAnsi" w:cs="Open Sans"/>
          <w:sz w:val="28"/>
          <w:szCs w:val="28"/>
        </w:rPr>
      </w:pPr>
      <w:r w:rsidRPr="00D90CF2">
        <w:rPr>
          <w:rFonts w:asciiTheme="majorHAnsi" w:hAnsiTheme="majorHAnsi" w:cs="Open Sans"/>
          <w:sz w:val="28"/>
          <w:szCs w:val="28"/>
        </w:rPr>
        <w:t>Les paroles sont publiées, sous le titre </w:t>
      </w:r>
      <w:r w:rsidR="007F0F5F" w:rsidRPr="00D90CF2">
        <w:rPr>
          <w:rFonts w:asciiTheme="majorHAnsi" w:hAnsiTheme="majorHAnsi" w:cs="Open Sans"/>
          <w:sz w:val="28"/>
          <w:szCs w:val="28"/>
        </w:rPr>
        <w:t>« </w:t>
      </w:r>
      <w:r w:rsidRPr="00D90CF2">
        <w:rPr>
          <w:rFonts w:asciiTheme="majorHAnsi" w:hAnsiTheme="majorHAnsi" w:cs="Open Sans"/>
          <w:i/>
          <w:iCs/>
          <w:sz w:val="28"/>
          <w:szCs w:val="28"/>
        </w:rPr>
        <w:t>Les partisans</w:t>
      </w:r>
      <w:r w:rsidR="007F0F5F" w:rsidRPr="00D90CF2">
        <w:rPr>
          <w:rFonts w:asciiTheme="majorHAnsi" w:hAnsiTheme="majorHAnsi" w:cs="Open Sans"/>
          <w:i/>
          <w:iCs/>
          <w:sz w:val="28"/>
          <w:szCs w:val="28"/>
        </w:rPr>
        <w:t> </w:t>
      </w:r>
      <w:r w:rsidR="007F0F5F" w:rsidRPr="00D90CF2">
        <w:rPr>
          <w:rFonts w:asciiTheme="majorHAnsi" w:hAnsiTheme="majorHAnsi" w:cs="Open Sans"/>
          <w:sz w:val="28"/>
          <w:szCs w:val="28"/>
        </w:rPr>
        <w:t>»</w:t>
      </w:r>
      <w:r w:rsidRPr="00D90CF2">
        <w:rPr>
          <w:rFonts w:asciiTheme="majorHAnsi" w:hAnsiTheme="majorHAnsi" w:cs="Open Sans"/>
          <w:i/>
          <w:iCs/>
          <w:sz w:val="28"/>
          <w:szCs w:val="28"/>
        </w:rPr>
        <w:t xml:space="preserve"> (chant de la Libération)</w:t>
      </w:r>
      <w:r w:rsidRPr="00D90CF2">
        <w:rPr>
          <w:rFonts w:asciiTheme="majorHAnsi" w:hAnsiTheme="majorHAnsi" w:cs="Open Sans"/>
          <w:sz w:val="28"/>
          <w:szCs w:val="28"/>
        </w:rPr>
        <w:t> , dans le </w:t>
      </w:r>
      <w:r w:rsidR="007F0F5F" w:rsidRPr="00D90CF2">
        <w:rPr>
          <w:rFonts w:asciiTheme="majorHAnsi" w:hAnsiTheme="majorHAnsi" w:cs="Open Sans"/>
          <w:sz w:val="28"/>
          <w:szCs w:val="28"/>
        </w:rPr>
        <w:t>N</w:t>
      </w:r>
      <w:r w:rsidRPr="00D90CF2">
        <w:rPr>
          <w:rFonts w:asciiTheme="majorHAnsi" w:hAnsiTheme="majorHAnsi" w:cs="Open Sans"/>
          <w:sz w:val="28"/>
          <w:szCs w:val="28"/>
          <w:vertAlign w:val="superscript"/>
        </w:rPr>
        <w:t>o</w:t>
      </w:r>
      <w:r w:rsidRPr="00D90CF2">
        <w:rPr>
          <w:rFonts w:asciiTheme="majorHAnsi" w:hAnsiTheme="majorHAnsi" w:cs="Open Sans"/>
          <w:sz w:val="28"/>
          <w:szCs w:val="28"/>
        </w:rPr>
        <w:t> 1 de la revue </w:t>
      </w:r>
      <w:r w:rsidRPr="00D90CF2">
        <w:rPr>
          <w:rStyle w:val="citation"/>
          <w:rFonts w:asciiTheme="majorHAnsi" w:hAnsiTheme="majorHAnsi" w:cs="Open Sans"/>
          <w:sz w:val="28"/>
          <w:szCs w:val="28"/>
        </w:rPr>
        <w:t>« </w:t>
      </w:r>
      <w:r w:rsidRPr="00D90CF2">
        <w:rPr>
          <w:rStyle w:val="citation"/>
          <w:rFonts w:asciiTheme="majorHAnsi" w:hAnsiTheme="majorHAnsi" w:cs="Open Sans"/>
          <w:i/>
          <w:iCs/>
          <w:sz w:val="28"/>
          <w:szCs w:val="28"/>
        </w:rPr>
        <w:t>intellectuelle et littéraire</w:t>
      </w:r>
      <w:r w:rsidRPr="00D90CF2">
        <w:rPr>
          <w:rStyle w:val="citation"/>
          <w:rFonts w:asciiTheme="majorHAnsi" w:hAnsiTheme="majorHAnsi" w:cs="Open Sans"/>
          <w:sz w:val="28"/>
          <w:szCs w:val="28"/>
        </w:rPr>
        <w:t> »</w:t>
      </w:r>
      <w:r w:rsidRPr="00D90CF2">
        <w:rPr>
          <w:rFonts w:asciiTheme="majorHAnsi" w:hAnsiTheme="majorHAnsi" w:cs="Open Sans"/>
          <w:sz w:val="28"/>
          <w:szCs w:val="28"/>
        </w:rPr>
        <w:t> clandestine « </w:t>
      </w:r>
      <w:r w:rsidRPr="00D90CF2">
        <w:rPr>
          <w:rFonts w:asciiTheme="majorHAnsi" w:hAnsiTheme="majorHAnsi" w:cs="Open Sans"/>
          <w:i/>
          <w:iCs/>
          <w:sz w:val="28"/>
          <w:szCs w:val="28"/>
        </w:rPr>
        <w:t>Les Cahiers de Libération »</w:t>
      </w:r>
      <w:r w:rsidRPr="00D90CF2">
        <w:rPr>
          <w:rFonts w:asciiTheme="majorHAnsi" w:hAnsiTheme="majorHAnsi" w:cs="Open Sans"/>
          <w:sz w:val="28"/>
          <w:szCs w:val="28"/>
        </w:rPr>
        <w:t xml:space="preserve">, </w:t>
      </w:r>
      <w:r w:rsidRPr="00D90CF2">
        <w:rPr>
          <w:rFonts w:asciiTheme="majorHAnsi" w:hAnsiTheme="majorHAnsi" w:cs="Open Sans"/>
          <w:sz w:val="28"/>
          <w:szCs w:val="28"/>
        </w:rPr>
        <w:lastRenderedPageBreak/>
        <w:t>dont l'édition originale porte le texte : </w:t>
      </w:r>
      <w:r w:rsidRPr="00D90CF2">
        <w:rPr>
          <w:rStyle w:val="citation"/>
          <w:rFonts w:asciiTheme="majorHAnsi" w:hAnsiTheme="majorHAnsi" w:cs="Open Sans"/>
          <w:sz w:val="28"/>
          <w:szCs w:val="28"/>
        </w:rPr>
        <w:t>« </w:t>
      </w:r>
      <w:r w:rsidRPr="00D90CF2">
        <w:rPr>
          <w:rStyle w:val="citation"/>
          <w:rFonts w:asciiTheme="majorHAnsi" w:hAnsiTheme="majorHAnsi" w:cs="Open Sans"/>
          <w:i/>
          <w:iCs/>
          <w:sz w:val="28"/>
          <w:szCs w:val="28"/>
        </w:rPr>
        <w:t>Ce volume a été achevé d'imprimer sous l'occupation nazie le 25 septembre 1943</w:t>
      </w:r>
      <w:r w:rsidRPr="00D90CF2">
        <w:rPr>
          <w:rStyle w:val="citation"/>
          <w:rFonts w:asciiTheme="majorHAnsi" w:hAnsiTheme="majorHAnsi" w:cs="Open Sans"/>
          <w:sz w:val="28"/>
          <w:szCs w:val="28"/>
        </w:rPr>
        <w:t> »</w:t>
      </w:r>
      <w:r w:rsidRPr="00D90CF2">
        <w:rPr>
          <w:rFonts w:asciiTheme="majorHAnsi" w:hAnsiTheme="majorHAnsi" w:cs="Open Sans"/>
          <w:sz w:val="28"/>
          <w:szCs w:val="28"/>
        </w:rPr>
        <w:t>.</w:t>
      </w:r>
    </w:p>
    <w:p w14:paraId="256B3784" w14:textId="77777777" w:rsidR="00EF74E2" w:rsidRPr="00D90CF2" w:rsidRDefault="00EF74E2" w:rsidP="00EF74E2">
      <w:pPr>
        <w:pStyle w:val="Sansinterligne"/>
        <w:jc w:val="both"/>
        <w:rPr>
          <w:rFonts w:asciiTheme="majorHAnsi" w:hAnsiTheme="majorHAnsi" w:cs="Open Sans"/>
          <w:sz w:val="16"/>
          <w:szCs w:val="16"/>
          <w:lang w:eastAsia="fr-FR"/>
        </w:rPr>
      </w:pPr>
    </w:p>
    <w:p w14:paraId="353B22FD" w14:textId="0053E1D4" w:rsidR="00DB1F24" w:rsidRPr="00D90CF2" w:rsidRDefault="00DB1F24" w:rsidP="00DB1F24">
      <w:pPr>
        <w:pStyle w:val="Sansinterligne"/>
        <w:jc w:val="both"/>
        <w:rPr>
          <w:rFonts w:asciiTheme="majorHAnsi" w:hAnsiTheme="majorHAnsi" w:cs="Open Sans"/>
          <w:sz w:val="28"/>
          <w:szCs w:val="28"/>
        </w:rPr>
      </w:pPr>
      <w:r w:rsidRPr="00D90CF2">
        <w:rPr>
          <w:rFonts w:asciiTheme="majorHAnsi" w:hAnsiTheme="majorHAnsi" w:cs="Open Sans"/>
          <w:sz w:val="28"/>
          <w:szCs w:val="28"/>
        </w:rPr>
        <w:t>Devenu propriété de l'État, le manuscrit original est, quant à lui, conservé au « </w:t>
      </w:r>
      <w:r w:rsidRPr="00D90CF2">
        <w:rPr>
          <w:rFonts w:asciiTheme="majorHAnsi" w:hAnsiTheme="majorHAnsi" w:cs="Open Sans"/>
          <w:i/>
          <w:iCs/>
          <w:sz w:val="28"/>
          <w:szCs w:val="28"/>
        </w:rPr>
        <w:t>Musée de la Légion d’Honneur</w:t>
      </w:r>
      <w:r w:rsidRPr="00D90CF2">
        <w:rPr>
          <w:rFonts w:asciiTheme="majorHAnsi" w:hAnsiTheme="majorHAnsi" w:cs="Open Sans"/>
          <w:sz w:val="28"/>
          <w:szCs w:val="28"/>
        </w:rPr>
        <w:t> » et classé monument historique au titre « </w:t>
      </w:r>
      <w:r w:rsidRPr="00D90CF2">
        <w:rPr>
          <w:rFonts w:asciiTheme="majorHAnsi" w:hAnsiTheme="majorHAnsi" w:cs="Open Sans"/>
          <w:i/>
          <w:iCs/>
          <w:sz w:val="28"/>
          <w:szCs w:val="28"/>
        </w:rPr>
        <w:t>objets </w:t>
      </w:r>
      <w:r w:rsidRPr="00D90CF2">
        <w:rPr>
          <w:rFonts w:asciiTheme="majorHAnsi" w:hAnsiTheme="majorHAnsi" w:cs="Open Sans"/>
          <w:sz w:val="28"/>
          <w:szCs w:val="28"/>
        </w:rPr>
        <w:t>» par un arrêté du ministère de la Culture du 8 décembre 2006</w:t>
      </w:r>
      <w:r w:rsidR="00EF74E2" w:rsidRPr="00D90CF2">
        <w:rPr>
          <w:rFonts w:asciiTheme="majorHAnsi" w:hAnsiTheme="majorHAnsi" w:cs="Open Sans"/>
          <w:sz w:val="28"/>
          <w:szCs w:val="28"/>
        </w:rPr>
        <w:t xml:space="preserve">. </w:t>
      </w:r>
      <w:r w:rsidRPr="00D90CF2">
        <w:rPr>
          <w:rFonts w:asciiTheme="majorHAnsi" w:hAnsiTheme="majorHAnsi" w:cs="Open Sans"/>
          <w:sz w:val="28"/>
          <w:szCs w:val="28"/>
        </w:rPr>
        <w:t xml:space="preserve">La mélodie fut régulièrement diffusée par la BBC et ce chant devint rapidement l’hymne de la Résistance. </w:t>
      </w:r>
    </w:p>
    <w:p w14:paraId="5F812BBF" w14:textId="77777777" w:rsidR="00EF74E2" w:rsidRPr="00D90CF2" w:rsidRDefault="00EF74E2" w:rsidP="00EF74E2">
      <w:pPr>
        <w:pStyle w:val="Sansinterligne"/>
        <w:jc w:val="both"/>
        <w:rPr>
          <w:rFonts w:asciiTheme="majorHAnsi" w:hAnsiTheme="majorHAnsi" w:cs="Open Sans"/>
          <w:sz w:val="16"/>
          <w:szCs w:val="16"/>
          <w:lang w:eastAsia="fr-FR"/>
        </w:rPr>
      </w:pPr>
    </w:p>
    <w:p w14:paraId="53C42692" w14:textId="167835B3" w:rsidR="00DB1F24" w:rsidRPr="00D90CF2" w:rsidRDefault="00DB1F24" w:rsidP="00DB1F24">
      <w:pPr>
        <w:pStyle w:val="Sansinterligne"/>
        <w:ind w:left="2124"/>
        <w:jc w:val="both"/>
        <w:rPr>
          <w:rFonts w:asciiTheme="majorHAnsi" w:hAnsiTheme="majorHAnsi" w:cs="Open Sans"/>
          <w:i/>
          <w:iCs/>
          <w:sz w:val="28"/>
          <w:szCs w:val="28"/>
        </w:rPr>
      </w:pPr>
      <w:r w:rsidRPr="00D90CF2">
        <w:rPr>
          <w:rFonts w:asciiTheme="majorHAnsi" w:hAnsiTheme="majorHAnsi" w:cs="Open Sans"/>
          <w:sz w:val="28"/>
          <w:szCs w:val="28"/>
        </w:rPr>
        <w:t>« </w:t>
      </w:r>
      <w:r w:rsidRPr="00D90CF2">
        <w:rPr>
          <w:rFonts w:asciiTheme="majorHAnsi" w:hAnsiTheme="majorHAnsi" w:cs="Open Sans"/>
          <w:i/>
          <w:iCs/>
          <w:sz w:val="28"/>
          <w:szCs w:val="28"/>
        </w:rPr>
        <w:t xml:space="preserve">Ami, entends-tu le vol noir des corbeaux sur nos plaines ? </w:t>
      </w:r>
    </w:p>
    <w:p w14:paraId="2708A2E1" w14:textId="77777777" w:rsidR="00DB1F24" w:rsidRPr="00D90CF2" w:rsidRDefault="00DB1F24" w:rsidP="00DB1F24">
      <w:pPr>
        <w:pStyle w:val="Sansinterligne"/>
        <w:ind w:left="2124"/>
        <w:jc w:val="both"/>
        <w:rPr>
          <w:rFonts w:asciiTheme="majorHAnsi" w:hAnsiTheme="majorHAnsi" w:cs="Open Sans"/>
          <w:i/>
          <w:iCs/>
          <w:sz w:val="28"/>
          <w:szCs w:val="28"/>
        </w:rPr>
      </w:pPr>
      <w:r w:rsidRPr="00D90CF2">
        <w:rPr>
          <w:rFonts w:asciiTheme="majorHAnsi" w:hAnsiTheme="majorHAnsi" w:cs="Open Sans"/>
          <w:i/>
          <w:iCs/>
          <w:sz w:val="28"/>
          <w:szCs w:val="28"/>
        </w:rPr>
        <w:t xml:space="preserve">Ami, entends-tu les cris sourds du pays qu’on enchaîne ? </w:t>
      </w:r>
    </w:p>
    <w:p w14:paraId="115D648A" w14:textId="77777777" w:rsidR="00DB1F24" w:rsidRPr="00D90CF2" w:rsidRDefault="00DB1F24" w:rsidP="00DB1F24">
      <w:pPr>
        <w:pStyle w:val="Sansinterligne"/>
        <w:ind w:left="2124"/>
        <w:jc w:val="both"/>
        <w:rPr>
          <w:rFonts w:asciiTheme="majorHAnsi" w:hAnsiTheme="majorHAnsi" w:cs="Open Sans"/>
          <w:i/>
          <w:iCs/>
          <w:sz w:val="28"/>
          <w:szCs w:val="28"/>
        </w:rPr>
      </w:pPr>
      <w:r w:rsidRPr="00D90CF2">
        <w:rPr>
          <w:rFonts w:asciiTheme="majorHAnsi" w:hAnsiTheme="majorHAnsi" w:cs="Open Sans"/>
          <w:i/>
          <w:iCs/>
          <w:sz w:val="28"/>
          <w:szCs w:val="28"/>
        </w:rPr>
        <w:t xml:space="preserve">Ohé ! partisans, ouvriers et paysans, c’est l’alarme ! </w:t>
      </w:r>
    </w:p>
    <w:p w14:paraId="46E6AA98" w14:textId="77777777" w:rsidR="00DB1F24" w:rsidRPr="00D90CF2" w:rsidRDefault="00DB1F24" w:rsidP="00DB1F24">
      <w:pPr>
        <w:pStyle w:val="Sansinterligne"/>
        <w:ind w:left="2124"/>
        <w:jc w:val="both"/>
        <w:rPr>
          <w:rFonts w:asciiTheme="majorHAnsi" w:hAnsiTheme="majorHAnsi" w:cs="Open Sans"/>
          <w:i/>
          <w:iCs/>
          <w:sz w:val="28"/>
          <w:szCs w:val="28"/>
        </w:rPr>
      </w:pPr>
      <w:r w:rsidRPr="00D90CF2">
        <w:rPr>
          <w:rFonts w:asciiTheme="majorHAnsi" w:hAnsiTheme="majorHAnsi" w:cs="Open Sans"/>
          <w:i/>
          <w:iCs/>
          <w:sz w:val="28"/>
          <w:szCs w:val="28"/>
        </w:rPr>
        <w:t xml:space="preserve">Ce soir l’ennemi connaîtra le prix du sang et des larmes… </w:t>
      </w:r>
    </w:p>
    <w:p w14:paraId="7978153A" w14:textId="77777777" w:rsidR="00EF74E2" w:rsidRPr="00D90CF2" w:rsidRDefault="00EF74E2" w:rsidP="00EF74E2">
      <w:pPr>
        <w:pStyle w:val="Sansinterligne"/>
        <w:jc w:val="both"/>
        <w:rPr>
          <w:rFonts w:asciiTheme="majorHAnsi" w:hAnsiTheme="majorHAnsi" w:cs="Open Sans"/>
          <w:sz w:val="16"/>
          <w:szCs w:val="16"/>
          <w:lang w:eastAsia="fr-FR"/>
        </w:rPr>
      </w:pPr>
    </w:p>
    <w:p w14:paraId="0E02826F" w14:textId="77777777" w:rsidR="00DB1F24" w:rsidRPr="00D90CF2" w:rsidRDefault="00DB1F24" w:rsidP="00DB1F24">
      <w:pPr>
        <w:pStyle w:val="Sansinterligne"/>
        <w:ind w:left="2124"/>
        <w:jc w:val="both"/>
        <w:rPr>
          <w:rFonts w:asciiTheme="majorHAnsi" w:hAnsiTheme="majorHAnsi" w:cs="Open Sans"/>
          <w:i/>
          <w:iCs/>
          <w:sz w:val="28"/>
          <w:szCs w:val="28"/>
        </w:rPr>
      </w:pPr>
      <w:r w:rsidRPr="00D90CF2">
        <w:rPr>
          <w:rFonts w:asciiTheme="majorHAnsi" w:hAnsiTheme="majorHAnsi" w:cs="Open Sans"/>
          <w:i/>
          <w:iCs/>
          <w:sz w:val="28"/>
          <w:szCs w:val="28"/>
        </w:rPr>
        <w:t xml:space="preserve">Montez de la mine, descendez des collines, camarades </w:t>
      </w:r>
    </w:p>
    <w:p w14:paraId="115299D8" w14:textId="77777777" w:rsidR="00DB1F24" w:rsidRPr="00D90CF2" w:rsidRDefault="00DB1F24" w:rsidP="00DB1F24">
      <w:pPr>
        <w:pStyle w:val="Sansinterligne"/>
        <w:ind w:left="2124"/>
        <w:jc w:val="both"/>
        <w:rPr>
          <w:rFonts w:asciiTheme="majorHAnsi" w:hAnsiTheme="majorHAnsi" w:cs="Open Sans"/>
          <w:i/>
          <w:iCs/>
          <w:sz w:val="28"/>
          <w:szCs w:val="28"/>
        </w:rPr>
      </w:pPr>
      <w:r w:rsidRPr="00D90CF2">
        <w:rPr>
          <w:rFonts w:asciiTheme="majorHAnsi" w:hAnsiTheme="majorHAnsi" w:cs="Open Sans"/>
          <w:i/>
          <w:iCs/>
          <w:sz w:val="28"/>
          <w:szCs w:val="28"/>
        </w:rPr>
        <w:t xml:space="preserve">Sortez de la paille, les fusils, la mitraille, les grenades… </w:t>
      </w:r>
    </w:p>
    <w:p w14:paraId="28E4ABD1" w14:textId="77777777" w:rsidR="00DB1F24" w:rsidRPr="00D90CF2" w:rsidRDefault="00DB1F24" w:rsidP="00DB1F24">
      <w:pPr>
        <w:pStyle w:val="Sansinterligne"/>
        <w:ind w:left="2124"/>
        <w:jc w:val="both"/>
        <w:rPr>
          <w:rFonts w:asciiTheme="majorHAnsi" w:hAnsiTheme="majorHAnsi" w:cs="Open Sans"/>
          <w:i/>
          <w:iCs/>
          <w:sz w:val="28"/>
          <w:szCs w:val="28"/>
        </w:rPr>
      </w:pPr>
      <w:r w:rsidRPr="00D90CF2">
        <w:rPr>
          <w:rFonts w:asciiTheme="majorHAnsi" w:hAnsiTheme="majorHAnsi" w:cs="Open Sans"/>
          <w:i/>
          <w:iCs/>
          <w:sz w:val="28"/>
          <w:szCs w:val="28"/>
        </w:rPr>
        <w:t xml:space="preserve">Ohé ! les tueurs, à la balle ou au couteau tuez vite ! </w:t>
      </w:r>
    </w:p>
    <w:p w14:paraId="67A03B2D" w14:textId="77777777" w:rsidR="00DB1F24" w:rsidRPr="00D90CF2" w:rsidRDefault="00DB1F24" w:rsidP="00DB1F24">
      <w:pPr>
        <w:pStyle w:val="Sansinterligne"/>
        <w:ind w:left="2124"/>
        <w:jc w:val="both"/>
        <w:rPr>
          <w:rFonts w:asciiTheme="majorHAnsi" w:hAnsiTheme="majorHAnsi" w:cs="Open Sans"/>
          <w:i/>
          <w:iCs/>
          <w:sz w:val="28"/>
          <w:szCs w:val="28"/>
        </w:rPr>
      </w:pPr>
      <w:r w:rsidRPr="00D90CF2">
        <w:rPr>
          <w:rFonts w:asciiTheme="majorHAnsi" w:hAnsiTheme="majorHAnsi" w:cs="Open Sans"/>
          <w:i/>
          <w:iCs/>
          <w:sz w:val="28"/>
          <w:szCs w:val="28"/>
        </w:rPr>
        <w:t xml:space="preserve">Ohé ! saboteur, attention à ton fardeau… dynamite ! </w:t>
      </w:r>
    </w:p>
    <w:p w14:paraId="0ED33FEB" w14:textId="77777777" w:rsidR="00EF74E2" w:rsidRPr="00D90CF2" w:rsidRDefault="00EF74E2" w:rsidP="00EF74E2">
      <w:pPr>
        <w:pStyle w:val="Sansinterligne"/>
        <w:jc w:val="both"/>
        <w:rPr>
          <w:rFonts w:asciiTheme="majorHAnsi" w:hAnsiTheme="majorHAnsi" w:cs="Open Sans"/>
          <w:sz w:val="16"/>
          <w:szCs w:val="16"/>
          <w:lang w:eastAsia="fr-FR"/>
        </w:rPr>
      </w:pPr>
    </w:p>
    <w:p w14:paraId="0CE7EB83" w14:textId="77777777" w:rsidR="00DB1F24" w:rsidRPr="00D90CF2" w:rsidRDefault="00DB1F24" w:rsidP="00DB1F24">
      <w:pPr>
        <w:pStyle w:val="Sansinterligne"/>
        <w:ind w:left="2124"/>
        <w:jc w:val="both"/>
        <w:rPr>
          <w:rFonts w:asciiTheme="majorHAnsi" w:hAnsiTheme="majorHAnsi" w:cs="Open Sans"/>
          <w:i/>
          <w:iCs/>
          <w:sz w:val="28"/>
          <w:szCs w:val="28"/>
        </w:rPr>
      </w:pPr>
      <w:r w:rsidRPr="00D90CF2">
        <w:rPr>
          <w:rFonts w:asciiTheme="majorHAnsi" w:hAnsiTheme="majorHAnsi" w:cs="Open Sans"/>
          <w:i/>
          <w:iCs/>
          <w:sz w:val="28"/>
          <w:szCs w:val="28"/>
        </w:rPr>
        <w:t xml:space="preserve">C’est nous qui brisons les barreaux des prisons pour nos frères, </w:t>
      </w:r>
    </w:p>
    <w:p w14:paraId="3842A741" w14:textId="77777777" w:rsidR="00DB1F24" w:rsidRPr="00D90CF2" w:rsidRDefault="00DB1F24" w:rsidP="00DB1F24">
      <w:pPr>
        <w:pStyle w:val="Sansinterligne"/>
        <w:ind w:left="2124"/>
        <w:jc w:val="both"/>
        <w:rPr>
          <w:rFonts w:asciiTheme="majorHAnsi" w:hAnsiTheme="majorHAnsi" w:cs="Open Sans"/>
          <w:i/>
          <w:iCs/>
          <w:sz w:val="28"/>
          <w:szCs w:val="28"/>
        </w:rPr>
      </w:pPr>
      <w:r w:rsidRPr="00D90CF2">
        <w:rPr>
          <w:rFonts w:asciiTheme="majorHAnsi" w:hAnsiTheme="majorHAnsi" w:cs="Open Sans"/>
          <w:i/>
          <w:iCs/>
          <w:sz w:val="28"/>
          <w:szCs w:val="28"/>
        </w:rPr>
        <w:t xml:space="preserve">La haine à nos trousses et la faim qui nous pousse, la misère… </w:t>
      </w:r>
    </w:p>
    <w:p w14:paraId="701737F6" w14:textId="77777777" w:rsidR="00DB1F24" w:rsidRPr="00D90CF2" w:rsidRDefault="00DB1F24" w:rsidP="00DB1F24">
      <w:pPr>
        <w:pStyle w:val="Sansinterligne"/>
        <w:ind w:left="2124"/>
        <w:jc w:val="both"/>
        <w:rPr>
          <w:rFonts w:asciiTheme="majorHAnsi" w:hAnsiTheme="majorHAnsi" w:cs="Open Sans"/>
          <w:i/>
          <w:iCs/>
          <w:sz w:val="28"/>
          <w:szCs w:val="28"/>
        </w:rPr>
      </w:pPr>
      <w:r w:rsidRPr="00D90CF2">
        <w:rPr>
          <w:rFonts w:asciiTheme="majorHAnsi" w:hAnsiTheme="majorHAnsi" w:cs="Open Sans"/>
          <w:i/>
          <w:iCs/>
          <w:sz w:val="28"/>
          <w:szCs w:val="28"/>
        </w:rPr>
        <w:t xml:space="preserve">Il y a des pays où les gens au creux du lit font des rêves </w:t>
      </w:r>
    </w:p>
    <w:p w14:paraId="45CABFEB" w14:textId="4C6D6D3B" w:rsidR="00DB1F24" w:rsidRPr="00D90CF2" w:rsidRDefault="00DB1F24" w:rsidP="00DB1F24">
      <w:pPr>
        <w:pStyle w:val="Sansinterligne"/>
        <w:ind w:left="2124"/>
        <w:jc w:val="both"/>
        <w:rPr>
          <w:rFonts w:asciiTheme="majorHAnsi" w:hAnsiTheme="majorHAnsi" w:cs="Open Sans"/>
          <w:i/>
          <w:iCs/>
          <w:sz w:val="28"/>
          <w:szCs w:val="28"/>
        </w:rPr>
      </w:pPr>
      <w:r w:rsidRPr="00D90CF2">
        <w:rPr>
          <w:rFonts w:asciiTheme="majorHAnsi" w:hAnsiTheme="majorHAnsi" w:cs="Open Sans"/>
          <w:i/>
          <w:iCs/>
          <w:sz w:val="28"/>
          <w:szCs w:val="28"/>
        </w:rPr>
        <w:t xml:space="preserve">Ici, nous, vois-tu nous on marche et nous on tue, nous on crève … </w:t>
      </w:r>
    </w:p>
    <w:p w14:paraId="563069B7" w14:textId="77777777" w:rsidR="00EF74E2" w:rsidRPr="00D90CF2" w:rsidRDefault="00EF74E2" w:rsidP="00EF74E2">
      <w:pPr>
        <w:pStyle w:val="Sansinterligne"/>
        <w:jc w:val="both"/>
        <w:rPr>
          <w:rFonts w:asciiTheme="majorHAnsi" w:hAnsiTheme="majorHAnsi" w:cs="Open Sans"/>
          <w:sz w:val="16"/>
          <w:szCs w:val="16"/>
          <w:lang w:eastAsia="fr-FR"/>
        </w:rPr>
      </w:pPr>
    </w:p>
    <w:p w14:paraId="1A720B39" w14:textId="1D044BEC" w:rsidR="00DB1F24" w:rsidRPr="00D90CF2" w:rsidRDefault="00DB1F24" w:rsidP="00DB1F24">
      <w:pPr>
        <w:pStyle w:val="Sansinterligne"/>
        <w:ind w:left="2124"/>
        <w:jc w:val="both"/>
        <w:rPr>
          <w:rFonts w:asciiTheme="majorHAnsi" w:hAnsiTheme="majorHAnsi" w:cs="Open Sans"/>
          <w:i/>
          <w:iCs/>
          <w:sz w:val="28"/>
          <w:szCs w:val="28"/>
        </w:rPr>
      </w:pPr>
      <w:r w:rsidRPr="00D90CF2">
        <w:rPr>
          <w:rFonts w:asciiTheme="majorHAnsi" w:hAnsiTheme="majorHAnsi" w:cs="Open Sans"/>
          <w:i/>
          <w:iCs/>
          <w:sz w:val="28"/>
          <w:szCs w:val="28"/>
        </w:rPr>
        <w:t xml:space="preserve">Ici, chacun sait ce qu’il veut, ce qu’il fait quand il passe … </w:t>
      </w:r>
    </w:p>
    <w:p w14:paraId="24254786" w14:textId="77777777" w:rsidR="00DB1F24" w:rsidRPr="00D90CF2" w:rsidRDefault="00DB1F24" w:rsidP="00DB1F24">
      <w:pPr>
        <w:pStyle w:val="Sansinterligne"/>
        <w:ind w:left="2124"/>
        <w:jc w:val="both"/>
        <w:rPr>
          <w:rFonts w:asciiTheme="majorHAnsi" w:hAnsiTheme="majorHAnsi" w:cs="Open Sans"/>
          <w:i/>
          <w:iCs/>
          <w:sz w:val="28"/>
          <w:szCs w:val="28"/>
        </w:rPr>
      </w:pPr>
      <w:r w:rsidRPr="00D90CF2">
        <w:rPr>
          <w:rFonts w:asciiTheme="majorHAnsi" w:hAnsiTheme="majorHAnsi" w:cs="Open Sans"/>
          <w:i/>
          <w:iCs/>
          <w:sz w:val="28"/>
          <w:szCs w:val="28"/>
        </w:rPr>
        <w:t xml:space="preserve">Ami, si tu tombes un ami sort de l’ombre à ta place. </w:t>
      </w:r>
    </w:p>
    <w:p w14:paraId="4535B3E6" w14:textId="77777777" w:rsidR="00DB1F24" w:rsidRPr="00D90CF2" w:rsidRDefault="00DB1F24" w:rsidP="00DB1F24">
      <w:pPr>
        <w:pStyle w:val="Sansinterligne"/>
        <w:ind w:left="2124"/>
        <w:jc w:val="both"/>
        <w:rPr>
          <w:rFonts w:asciiTheme="majorHAnsi" w:hAnsiTheme="majorHAnsi" w:cs="Open Sans"/>
          <w:i/>
          <w:iCs/>
          <w:sz w:val="28"/>
          <w:szCs w:val="28"/>
        </w:rPr>
      </w:pPr>
      <w:r w:rsidRPr="00D90CF2">
        <w:rPr>
          <w:rFonts w:asciiTheme="majorHAnsi" w:hAnsiTheme="majorHAnsi" w:cs="Open Sans"/>
          <w:i/>
          <w:iCs/>
          <w:sz w:val="28"/>
          <w:szCs w:val="28"/>
        </w:rPr>
        <w:t>Demain, du sang noir séchera au grand soleil sur les routes</w:t>
      </w:r>
    </w:p>
    <w:p w14:paraId="38435EB0" w14:textId="48E16E42" w:rsidR="00DB1F24" w:rsidRPr="00D90CF2" w:rsidRDefault="00DB1F24" w:rsidP="00DB1F24">
      <w:pPr>
        <w:pStyle w:val="Sansinterligne"/>
        <w:ind w:left="2124"/>
        <w:jc w:val="both"/>
        <w:rPr>
          <w:rFonts w:asciiTheme="majorHAnsi" w:hAnsiTheme="majorHAnsi" w:cs="Open Sans"/>
          <w:sz w:val="28"/>
          <w:szCs w:val="28"/>
        </w:rPr>
      </w:pPr>
      <w:r w:rsidRPr="00D90CF2">
        <w:rPr>
          <w:rFonts w:asciiTheme="majorHAnsi" w:hAnsiTheme="majorHAnsi" w:cs="Open Sans"/>
          <w:i/>
          <w:iCs/>
          <w:sz w:val="28"/>
          <w:szCs w:val="28"/>
        </w:rPr>
        <w:t>Sifflez compagnons, dans la nuit la liberté nous écoute</w:t>
      </w:r>
      <w:r w:rsidRPr="00D90CF2">
        <w:rPr>
          <w:rFonts w:asciiTheme="majorHAnsi" w:hAnsiTheme="majorHAnsi" w:cs="Open Sans"/>
          <w:sz w:val="28"/>
          <w:szCs w:val="28"/>
        </w:rPr>
        <w:t xml:space="preserve"> … »</w:t>
      </w:r>
    </w:p>
    <w:p w14:paraId="40D5692B" w14:textId="77777777" w:rsidR="00EF74E2" w:rsidRPr="00D90CF2" w:rsidRDefault="00EF74E2" w:rsidP="00EF74E2">
      <w:pPr>
        <w:pStyle w:val="Sansinterligne"/>
        <w:jc w:val="both"/>
        <w:rPr>
          <w:rFonts w:asciiTheme="majorHAnsi" w:hAnsiTheme="majorHAnsi" w:cs="Open Sans"/>
          <w:sz w:val="16"/>
          <w:szCs w:val="16"/>
          <w:lang w:eastAsia="fr-FR"/>
        </w:rPr>
      </w:pPr>
    </w:p>
    <w:p w14:paraId="566D43FD" w14:textId="77777777" w:rsidR="00DB1F24" w:rsidRPr="00D90CF2" w:rsidRDefault="00DB1F24" w:rsidP="00DB1F24">
      <w:pPr>
        <w:pStyle w:val="Sansinterligne"/>
        <w:jc w:val="both"/>
        <w:rPr>
          <w:rFonts w:asciiTheme="majorHAnsi" w:hAnsiTheme="majorHAnsi" w:cs="Open Sans"/>
          <w:sz w:val="28"/>
          <w:szCs w:val="28"/>
          <w:shd w:val="clear" w:color="auto" w:fill="FFFFFF"/>
        </w:rPr>
      </w:pPr>
      <w:r w:rsidRPr="00D90CF2">
        <w:rPr>
          <w:rFonts w:asciiTheme="majorHAnsi" w:hAnsiTheme="majorHAnsi" w:cs="Open Sans"/>
          <w:sz w:val="28"/>
          <w:szCs w:val="28"/>
          <w:shd w:val="clear" w:color="auto" w:fill="FFFFFF"/>
        </w:rPr>
        <w:t>La chanteuse Germaine Sablon, compagne de Joseph Kessel, enregistre une première version du « </w:t>
      </w:r>
      <w:r w:rsidRPr="00D90CF2">
        <w:rPr>
          <w:rStyle w:val="Accentuation"/>
          <w:rFonts w:asciiTheme="majorHAnsi" w:hAnsiTheme="majorHAnsi" w:cs="Open Sans"/>
          <w:sz w:val="28"/>
          <w:szCs w:val="28"/>
          <w:shd w:val="clear" w:color="auto" w:fill="FFFFFF"/>
        </w:rPr>
        <w:t>Chant des partisans </w:t>
      </w:r>
      <w:r w:rsidRPr="00D90CF2">
        <w:rPr>
          <w:rStyle w:val="Accentuation"/>
          <w:rFonts w:asciiTheme="majorHAnsi" w:hAnsiTheme="majorHAnsi" w:cs="Open Sans"/>
          <w:i w:val="0"/>
          <w:iCs w:val="0"/>
          <w:sz w:val="28"/>
          <w:szCs w:val="28"/>
          <w:shd w:val="clear" w:color="auto" w:fill="FFFFFF"/>
        </w:rPr>
        <w:t>»</w:t>
      </w:r>
      <w:r w:rsidRPr="00D90CF2">
        <w:rPr>
          <w:rFonts w:asciiTheme="majorHAnsi" w:hAnsiTheme="majorHAnsi" w:cs="Open Sans"/>
          <w:sz w:val="28"/>
          <w:szCs w:val="28"/>
          <w:shd w:val="clear" w:color="auto" w:fill="FFFFFF"/>
        </w:rPr>
        <w:t xml:space="preserve"> pour un film du cinéaste brésilien Alberto </w:t>
      </w:r>
      <w:proofErr w:type="spellStart"/>
      <w:r w:rsidRPr="00D90CF2">
        <w:rPr>
          <w:rFonts w:asciiTheme="majorHAnsi" w:hAnsiTheme="majorHAnsi" w:cs="Open Sans"/>
          <w:sz w:val="28"/>
          <w:szCs w:val="28"/>
          <w:shd w:val="clear" w:color="auto" w:fill="FFFFFF"/>
        </w:rPr>
        <w:t>Cavalcanti</w:t>
      </w:r>
      <w:proofErr w:type="spellEnd"/>
      <w:r w:rsidRPr="00D90CF2">
        <w:rPr>
          <w:rFonts w:asciiTheme="majorHAnsi" w:hAnsiTheme="majorHAnsi" w:cs="Open Sans"/>
          <w:sz w:val="28"/>
          <w:szCs w:val="28"/>
          <w:shd w:val="clear" w:color="auto" w:fill="FFFFFF"/>
        </w:rPr>
        <w:t xml:space="preserve">. C'est d'ailleurs à la même époque qu'Anna Marly et Emmanuel d’Astier de la </w:t>
      </w:r>
      <w:proofErr w:type="spellStart"/>
      <w:r w:rsidRPr="00D90CF2">
        <w:rPr>
          <w:rFonts w:asciiTheme="majorHAnsi" w:hAnsiTheme="majorHAnsi" w:cs="Open Sans"/>
          <w:sz w:val="28"/>
          <w:szCs w:val="28"/>
          <w:shd w:val="clear" w:color="auto" w:fill="FFFFFF"/>
        </w:rPr>
        <w:t>Vigerie</w:t>
      </w:r>
      <w:proofErr w:type="spellEnd"/>
      <w:r w:rsidRPr="00D90CF2">
        <w:rPr>
          <w:rFonts w:asciiTheme="majorHAnsi" w:hAnsiTheme="majorHAnsi" w:cs="Open Sans"/>
          <w:sz w:val="28"/>
          <w:szCs w:val="28"/>
          <w:shd w:val="clear" w:color="auto" w:fill="FFFFFF"/>
        </w:rPr>
        <w:t xml:space="preserve"> écrivent la « </w:t>
      </w:r>
      <w:r w:rsidRPr="00D90CF2">
        <w:rPr>
          <w:rStyle w:val="Accentuation"/>
          <w:rFonts w:asciiTheme="majorHAnsi" w:hAnsiTheme="majorHAnsi" w:cs="Open Sans"/>
          <w:sz w:val="28"/>
          <w:szCs w:val="28"/>
          <w:shd w:val="clear" w:color="auto" w:fill="FFFFFF"/>
        </w:rPr>
        <w:t>Complainte du partisan »</w:t>
      </w:r>
      <w:r w:rsidRPr="00D90CF2">
        <w:rPr>
          <w:rFonts w:asciiTheme="majorHAnsi" w:hAnsiTheme="majorHAnsi" w:cs="Open Sans"/>
          <w:sz w:val="28"/>
          <w:szCs w:val="28"/>
          <w:shd w:val="clear" w:color="auto" w:fill="FFFFFF"/>
        </w:rPr>
        <w:t>. Une chanson devenue mondialement célèbre grâce à sa reprise « </w:t>
      </w:r>
      <w:r w:rsidRPr="00D90CF2">
        <w:rPr>
          <w:rStyle w:val="Accentuation"/>
          <w:rFonts w:asciiTheme="majorHAnsi" w:hAnsiTheme="majorHAnsi" w:cs="Open Sans"/>
          <w:sz w:val="28"/>
          <w:szCs w:val="28"/>
          <w:shd w:val="clear" w:color="auto" w:fill="FFFFFF"/>
        </w:rPr>
        <w:t xml:space="preserve">The Partisan » </w:t>
      </w:r>
      <w:r w:rsidRPr="00D90CF2">
        <w:rPr>
          <w:rFonts w:asciiTheme="majorHAnsi" w:hAnsiTheme="majorHAnsi" w:cs="Open Sans"/>
          <w:sz w:val="28"/>
          <w:szCs w:val="28"/>
          <w:shd w:val="clear" w:color="auto" w:fill="FFFFFF"/>
        </w:rPr>
        <w:t>par Leonard Cohen  en 1969.</w:t>
      </w:r>
    </w:p>
    <w:p w14:paraId="1D9D9121" w14:textId="77777777" w:rsidR="00EF74E2" w:rsidRPr="00D90CF2" w:rsidRDefault="00EF74E2" w:rsidP="00EF74E2">
      <w:pPr>
        <w:pStyle w:val="Sansinterligne"/>
        <w:jc w:val="both"/>
        <w:rPr>
          <w:rFonts w:asciiTheme="majorHAnsi" w:hAnsiTheme="majorHAnsi" w:cs="Open Sans"/>
          <w:sz w:val="16"/>
          <w:szCs w:val="16"/>
          <w:lang w:eastAsia="fr-FR"/>
        </w:rPr>
      </w:pPr>
    </w:p>
    <w:p w14:paraId="0BC6C727" w14:textId="103F40C8" w:rsidR="00DB1F24" w:rsidRPr="00D90CF2" w:rsidRDefault="00DB1F24" w:rsidP="00DB1F24">
      <w:pPr>
        <w:pStyle w:val="Sansinterligne"/>
        <w:jc w:val="both"/>
        <w:rPr>
          <w:rFonts w:asciiTheme="majorHAnsi" w:hAnsiTheme="majorHAnsi" w:cs="Open Sans"/>
          <w:sz w:val="28"/>
          <w:szCs w:val="28"/>
        </w:rPr>
      </w:pPr>
      <w:r w:rsidRPr="00D90CF2">
        <w:rPr>
          <w:rFonts w:asciiTheme="majorHAnsi" w:hAnsiTheme="majorHAnsi" w:cs="Open Sans"/>
          <w:sz w:val="28"/>
          <w:szCs w:val="28"/>
        </w:rPr>
        <w:t>Le « </w:t>
      </w:r>
      <w:r w:rsidRPr="00D90CF2">
        <w:rPr>
          <w:rFonts w:asciiTheme="majorHAnsi" w:hAnsiTheme="majorHAnsi" w:cs="Open Sans"/>
          <w:i/>
          <w:iCs/>
          <w:sz w:val="28"/>
          <w:szCs w:val="28"/>
        </w:rPr>
        <w:t>Chant des Partisans</w:t>
      </w:r>
      <w:r w:rsidRPr="00D90CF2">
        <w:rPr>
          <w:rFonts w:asciiTheme="majorHAnsi" w:hAnsiTheme="majorHAnsi" w:cs="Open Sans"/>
          <w:sz w:val="28"/>
          <w:szCs w:val="28"/>
        </w:rPr>
        <w:t xml:space="preserve"> » a donné lieu à de nombreuses interprétations, tout d’abord celle d’Anna Marly, sa créatrice, puis Germaine Sablon, Johnny Hallyday, Jean Ferrat, Charles Aznavour, Joan Baez, Line Renaud… et à des reprises </w:t>
      </w:r>
      <w:r w:rsidR="007F0F5F" w:rsidRPr="00D90CF2">
        <w:rPr>
          <w:rFonts w:asciiTheme="majorHAnsi" w:hAnsiTheme="majorHAnsi" w:cs="Open Sans"/>
          <w:sz w:val="28"/>
          <w:szCs w:val="28"/>
        </w:rPr>
        <w:t xml:space="preserve">récentes </w:t>
      </w:r>
      <w:r w:rsidRPr="00D90CF2">
        <w:rPr>
          <w:rFonts w:asciiTheme="majorHAnsi" w:hAnsiTheme="majorHAnsi" w:cs="Open Sans"/>
          <w:sz w:val="28"/>
          <w:szCs w:val="28"/>
        </w:rPr>
        <w:t>comme celle d</w:t>
      </w:r>
      <w:r w:rsidR="001520B2" w:rsidRPr="00D90CF2">
        <w:rPr>
          <w:rFonts w:asciiTheme="majorHAnsi" w:hAnsiTheme="majorHAnsi" w:cs="Open Sans"/>
          <w:sz w:val="28"/>
          <w:szCs w:val="28"/>
        </w:rPr>
        <w:t>u groupe toulousain « </w:t>
      </w:r>
      <w:proofErr w:type="spellStart"/>
      <w:r w:rsidRPr="00D90CF2">
        <w:rPr>
          <w:rFonts w:asciiTheme="majorHAnsi" w:hAnsiTheme="majorHAnsi" w:cs="Open Sans"/>
          <w:i/>
          <w:iCs/>
          <w:sz w:val="28"/>
          <w:szCs w:val="28"/>
        </w:rPr>
        <w:t>Zebda</w:t>
      </w:r>
      <w:proofErr w:type="spellEnd"/>
      <w:r w:rsidR="001520B2" w:rsidRPr="00D90CF2">
        <w:rPr>
          <w:rFonts w:asciiTheme="majorHAnsi" w:hAnsiTheme="majorHAnsi" w:cs="Open Sans"/>
          <w:i/>
          <w:iCs/>
          <w:sz w:val="28"/>
          <w:szCs w:val="28"/>
        </w:rPr>
        <w:t> </w:t>
      </w:r>
      <w:r w:rsidR="001520B2" w:rsidRPr="00D90CF2">
        <w:rPr>
          <w:rFonts w:asciiTheme="majorHAnsi" w:hAnsiTheme="majorHAnsi" w:cs="Open Sans"/>
          <w:sz w:val="28"/>
          <w:szCs w:val="28"/>
        </w:rPr>
        <w:t>», qui a repris ce titre dans un contexte contestataire, le « </w:t>
      </w:r>
      <w:proofErr w:type="spellStart"/>
      <w:r w:rsidR="001520B2" w:rsidRPr="00D90CF2">
        <w:rPr>
          <w:rFonts w:asciiTheme="majorHAnsi" w:hAnsiTheme="majorHAnsi"/>
          <w:i/>
          <w:iCs/>
          <w:sz w:val="28"/>
          <w:szCs w:val="28"/>
          <w:shd w:val="clear" w:color="auto" w:fill="FFFFFF"/>
        </w:rPr>
        <w:t>Tactikollectif</w:t>
      </w:r>
      <w:proofErr w:type="spellEnd"/>
      <w:r w:rsidR="001520B2" w:rsidRPr="00D90CF2">
        <w:rPr>
          <w:rFonts w:asciiTheme="majorHAnsi" w:hAnsiTheme="majorHAnsi"/>
          <w:i/>
          <w:iCs/>
          <w:sz w:val="28"/>
          <w:szCs w:val="28"/>
          <w:shd w:val="clear" w:color="auto" w:fill="FFFFFF"/>
        </w:rPr>
        <w:t> </w:t>
      </w:r>
      <w:r w:rsidR="001520B2" w:rsidRPr="00D90CF2">
        <w:rPr>
          <w:rFonts w:asciiTheme="majorHAnsi" w:hAnsiTheme="majorHAnsi"/>
          <w:sz w:val="28"/>
          <w:szCs w:val="28"/>
          <w:shd w:val="clear" w:color="auto" w:fill="FFFFFF"/>
        </w:rPr>
        <w:t>»</w:t>
      </w:r>
      <w:r w:rsidRPr="00D90CF2">
        <w:rPr>
          <w:rFonts w:asciiTheme="majorHAnsi" w:hAnsiTheme="majorHAnsi" w:cs="Open Sans"/>
          <w:sz w:val="28"/>
          <w:szCs w:val="28"/>
        </w:rPr>
        <w:t xml:space="preserve">. </w:t>
      </w:r>
    </w:p>
    <w:p w14:paraId="3C622E78" w14:textId="77777777" w:rsidR="00EF74E2" w:rsidRPr="00D90CF2" w:rsidRDefault="00EF74E2" w:rsidP="00EF74E2">
      <w:pPr>
        <w:pStyle w:val="Sansinterligne"/>
        <w:jc w:val="both"/>
        <w:rPr>
          <w:rFonts w:asciiTheme="majorHAnsi" w:hAnsiTheme="majorHAnsi" w:cs="Open Sans"/>
          <w:sz w:val="16"/>
          <w:szCs w:val="16"/>
          <w:lang w:eastAsia="fr-FR"/>
        </w:rPr>
      </w:pPr>
    </w:p>
    <w:p w14:paraId="2D80C716" w14:textId="37533659" w:rsidR="00DB1F24" w:rsidRPr="00D90CF2" w:rsidRDefault="00DB1F24" w:rsidP="00DB1F24">
      <w:pPr>
        <w:pStyle w:val="Sansinterligne"/>
        <w:jc w:val="both"/>
        <w:rPr>
          <w:rFonts w:asciiTheme="majorHAnsi" w:hAnsiTheme="majorHAnsi" w:cs="Open Sans"/>
          <w:sz w:val="28"/>
          <w:szCs w:val="28"/>
        </w:rPr>
      </w:pPr>
      <w:r w:rsidRPr="00D90CF2">
        <w:rPr>
          <w:rFonts w:asciiTheme="majorHAnsi" w:hAnsiTheme="majorHAnsi" w:cs="Open Sans"/>
          <w:sz w:val="28"/>
          <w:szCs w:val="28"/>
        </w:rPr>
        <w:t xml:space="preserve">C’est un chant de combat, </w:t>
      </w:r>
      <w:r w:rsidRPr="00D90CF2">
        <w:rPr>
          <w:rFonts w:asciiTheme="majorHAnsi" w:hAnsiTheme="majorHAnsi" w:cs="Open Sans"/>
          <w:i/>
          <w:iCs/>
          <w:sz w:val="28"/>
          <w:szCs w:val="28"/>
        </w:rPr>
        <w:t xml:space="preserve">un appel intemporel à résister. </w:t>
      </w:r>
      <w:r w:rsidRPr="00D90CF2">
        <w:rPr>
          <w:rFonts w:asciiTheme="majorHAnsi" w:hAnsiTheme="majorHAnsi" w:cs="Open Sans"/>
          <w:sz w:val="28"/>
          <w:szCs w:val="28"/>
        </w:rPr>
        <w:t xml:space="preserve">C’est un </w:t>
      </w:r>
      <w:r w:rsidRPr="00D90CF2">
        <w:rPr>
          <w:rFonts w:asciiTheme="majorHAnsi" w:hAnsiTheme="majorHAnsi" w:cs="Open Sans"/>
          <w:i/>
          <w:iCs/>
          <w:sz w:val="28"/>
          <w:szCs w:val="28"/>
        </w:rPr>
        <w:t>appel à la lutte pour la Liberté</w:t>
      </w:r>
      <w:r w:rsidRPr="00D90CF2">
        <w:rPr>
          <w:rFonts w:asciiTheme="majorHAnsi" w:hAnsiTheme="majorHAnsi" w:cs="Open Sans"/>
          <w:sz w:val="28"/>
          <w:szCs w:val="28"/>
        </w:rPr>
        <w:t xml:space="preserve"> qui galvanise tous les opprimés auxquels il s’adresse. Le texte, le poids des mots, et la musique ont la même importance et ne peuvent aller l’un sans l’autre, ils sont indissociables. Tout est fait pour montrer l’intensité de la situation.</w:t>
      </w:r>
    </w:p>
    <w:p w14:paraId="6B5F26D8" w14:textId="77777777" w:rsidR="00EF74E2" w:rsidRPr="00D90CF2" w:rsidRDefault="00EF74E2" w:rsidP="00EF74E2">
      <w:pPr>
        <w:pStyle w:val="Sansinterligne"/>
        <w:jc w:val="both"/>
        <w:rPr>
          <w:rFonts w:asciiTheme="majorHAnsi" w:hAnsiTheme="majorHAnsi" w:cs="Open Sans"/>
          <w:sz w:val="16"/>
          <w:szCs w:val="16"/>
          <w:lang w:eastAsia="fr-FR"/>
        </w:rPr>
      </w:pPr>
    </w:p>
    <w:p w14:paraId="68FB9FC7" w14:textId="1D67AE43" w:rsidR="00DB1F24" w:rsidRPr="00D90CF2" w:rsidRDefault="00DB1F24" w:rsidP="00DB1F24">
      <w:pPr>
        <w:pStyle w:val="Sansinterligne"/>
        <w:jc w:val="both"/>
        <w:rPr>
          <w:rFonts w:asciiTheme="majorHAnsi" w:hAnsiTheme="majorHAnsi" w:cs="Open Sans"/>
          <w:sz w:val="28"/>
          <w:szCs w:val="28"/>
        </w:rPr>
      </w:pPr>
      <w:r w:rsidRPr="00D90CF2">
        <w:rPr>
          <w:rFonts w:asciiTheme="majorHAnsi" w:hAnsiTheme="majorHAnsi" w:cs="Open Sans"/>
          <w:sz w:val="28"/>
          <w:szCs w:val="28"/>
        </w:rPr>
        <w:t xml:space="preserve">La jaquette (prémonitoire) du disque de Yves Montand représente le drapeau Français déchiré, symbolisant une France meurtrie. Mais notre drapeau flotte quand même, fièrement, au vent de l’histoire … ! Le tutoiement s’adresse à tout le monde sans </w:t>
      </w:r>
      <w:r w:rsidRPr="00D90CF2">
        <w:rPr>
          <w:rFonts w:asciiTheme="majorHAnsi" w:hAnsiTheme="majorHAnsi" w:cs="Open Sans"/>
          <w:sz w:val="28"/>
          <w:szCs w:val="28"/>
        </w:rPr>
        <w:lastRenderedPageBreak/>
        <w:t>distinction et touche davantage l’auditeur : Il montre la volonté de créer un sentiment d’appartenance à un groupe.</w:t>
      </w:r>
    </w:p>
    <w:p w14:paraId="04CA9913" w14:textId="77777777" w:rsidR="00EF74E2" w:rsidRPr="00D90CF2" w:rsidRDefault="00EF74E2" w:rsidP="00EF74E2">
      <w:pPr>
        <w:pStyle w:val="Sansinterligne"/>
        <w:jc w:val="both"/>
        <w:rPr>
          <w:rFonts w:asciiTheme="majorHAnsi" w:hAnsiTheme="majorHAnsi" w:cs="Open Sans"/>
          <w:sz w:val="16"/>
          <w:szCs w:val="16"/>
          <w:lang w:eastAsia="fr-FR"/>
        </w:rPr>
      </w:pPr>
    </w:p>
    <w:p w14:paraId="2354EE48" w14:textId="77777777" w:rsidR="00DB1F24" w:rsidRPr="00D90CF2" w:rsidRDefault="00DB1F24" w:rsidP="00DB1F24">
      <w:pPr>
        <w:pStyle w:val="Sansinterligne"/>
        <w:jc w:val="both"/>
        <w:rPr>
          <w:rFonts w:asciiTheme="majorHAnsi" w:hAnsiTheme="majorHAnsi" w:cs="Open Sans"/>
          <w:sz w:val="28"/>
          <w:szCs w:val="28"/>
          <w:shd w:val="clear" w:color="auto" w:fill="FFFFFF"/>
        </w:rPr>
      </w:pPr>
      <w:r w:rsidRPr="00D90CF2">
        <w:rPr>
          <w:rFonts w:asciiTheme="majorHAnsi" w:hAnsiTheme="majorHAnsi" w:cs="Open Sans"/>
          <w:sz w:val="28"/>
          <w:szCs w:val="28"/>
          <w:shd w:val="clear" w:color="auto" w:fill="FFFFFF"/>
        </w:rPr>
        <w:t>C’est l’une des rares chansons qu’il nous reste de la Résistance, et qui est toujours jouée lors de cérémonies officielles. « </w:t>
      </w:r>
      <w:r w:rsidRPr="00D90CF2">
        <w:rPr>
          <w:rStyle w:val="Accentuation"/>
          <w:rFonts w:asciiTheme="majorHAnsi" w:hAnsiTheme="majorHAnsi" w:cs="Open Sans"/>
          <w:sz w:val="28"/>
          <w:szCs w:val="28"/>
          <w:shd w:val="clear" w:color="auto" w:fill="FFFFFF"/>
        </w:rPr>
        <w:t>Le Chant des partisans »</w:t>
      </w:r>
      <w:r w:rsidRPr="00D90CF2">
        <w:rPr>
          <w:rFonts w:asciiTheme="majorHAnsi" w:hAnsiTheme="majorHAnsi" w:cs="Open Sans"/>
          <w:sz w:val="28"/>
          <w:szCs w:val="28"/>
          <w:shd w:val="clear" w:color="auto" w:fill="FFFFFF"/>
        </w:rPr>
        <w:t>, est parfois surnommé « </w:t>
      </w:r>
      <w:r w:rsidRPr="00D90CF2">
        <w:rPr>
          <w:rStyle w:val="Accentuation"/>
          <w:rFonts w:asciiTheme="majorHAnsi" w:hAnsiTheme="majorHAnsi" w:cs="Open Sans"/>
          <w:sz w:val="28"/>
          <w:szCs w:val="28"/>
          <w:shd w:val="clear" w:color="auto" w:fill="FFFFFF"/>
        </w:rPr>
        <w:t>La Marseillaise de la Libération</w:t>
      </w:r>
      <w:r w:rsidRPr="00D90CF2">
        <w:rPr>
          <w:rStyle w:val="Accentuation"/>
          <w:rFonts w:asciiTheme="majorHAnsi" w:hAnsiTheme="majorHAnsi" w:cs="Open Sans"/>
          <w:i w:val="0"/>
          <w:iCs w:val="0"/>
          <w:sz w:val="28"/>
          <w:szCs w:val="28"/>
          <w:shd w:val="clear" w:color="auto" w:fill="FFFFFF"/>
        </w:rPr>
        <w:t> »</w:t>
      </w:r>
      <w:r w:rsidRPr="00D90CF2">
        <w:rPr>
          <w:rStyle w:val="Accentuation"/>
          <w:rFonts w:asciiTheme="majorHAnsi" w:hAnsiTheme="majorHAnsi" w:cs="Open Sans"/>
          <w:sz w:val="28"/>
          <w:szCs w:val="28"/>
          <w:shd w:val="clear" w:color="auto" w:fill="FFFFFF"/>
        </w:rPr>
        <w:t>.</w:t>
      </w:r>
      <w:r w:rsidRPr="00D90CF2">
        <w:rPr>
          <w:rFonts w:asciiTheme="majorHAnsi" w:hAnsiTheme="majorHAnsi" w:cs="Open Sans"/>
          <w:sz w:val="28"/>
          <w:szCs w:val="28"/>
          <w:shd w:val="clear" w:color="auto" w:fill="FFFFFF"/>
        </w:rPr>
        <w:t> </w:t>
      </w:r>
    </w:p>
    <w:p w14:paraId="5947D8EF" w14:textId="77777777" w:rsidR="00EF74E2" w:rsidRPr="00D90CF2" w:rsidRDefault="00EF74E2" w:rsidP="00EF74E2">
      <w:pPr>
        <w:pStyle w:val="Sansinterligne"/>
        <w:jc w:val="both"/>
        <w:rPr>
          <w:rFonts w:asciiTheme="majorHAnsi" w:hAnsiTheme="majorHAnsi" w:cs="Open Sans"/>
          <w:sz w:val="16"/>
          <w:szCs w:val="16"/>
          <w:lang w:eastAsia="fr-FR"/>
        </w:rPr>
      </w:pPr>
    </w:p>
    <w:p w14:paraId="76E4AE60" w14:textId="340B49C3" w:rsidR="00DB1F24" w:rsidRPr="00D90CF2" w:rsidRDefault="00DB1F24" w:rsidP="00DB1F24">
      <w:pPr>
        <w:pStyle w:val="Sansinterligne"/>
        <w:jc w:val="center"/>
        <w:rPr>
          <w:rFonts w:asciiTheme="majorHAnsi" w:hAnsiTheme="majorHAnsi" w:cs="Open Sans"/>
          <w:sz w:val="28"/>
          <w:szCs w:val="28"/>
        </w:rPr>
      </w:pPr>
      <w:r w:rsidRPr="00D90CF2">
        <w:rPr>
          <w:rFonts w:asciiTheme="majorHAnsi" w:hAnsiTheme="majorHAnsi" w:cs="Open Sans"/>
          <w:sz w:val="28"/>
          <w:szCs w:val="28"/>
        </w:rPr>
        <w:t xml:space="preserve">« </w:t>
      </w:r>
      <w:r w:rsidRPr="00D90CF2">
        <w:rPr>
          <w:rFonts w:asciiTheme="majorHAnsi" w:hAnsiTheme="majorHAnsi" w:cs="Open Sans"/>
          <w:i/>
          <w:iCs/>
          <w:sz w:val="28"/>
          <w:szCs w:val="28"/>
        </w:rPr>
        <w:t>Ce chant est à jamais inscrit dans notre histoire</w:t>
      </w:r>
      <w:r w:rsidRPr="00D90CF2">
        <w:rPr>
          <w:rStyle w:val="Appelnotedebasdep"/>
          <w:rFonts w:asciiTheme="majorHAnsi" w:hAnsiTheme="majorHAnsi" w:cs="Open Sans"/>
          <w:sz w:val="28"/>
          <w:szCs w:val="28"/>
        </w:rPr>
        <w:footnoteReference w:id="15"/>
      </w:r>
      <w:r w:rsidRPr="00D90CF2">
        <w:rPr>
          <w:rFonts w:asciiTheme="majorHAnsi" w:hAnsiTheme="majorHAnsi" w:cs="Open Sans"/>
          <w:sz w:val="28"/>
          <w:szCs w:val="28"/>
        </w:rPr>
        <w:t xml:space="preserve"> »</w:t>
      </w:r>
    </w:p>
    <w:p w14:paraId="345A3C5D" w14:textId="77777777" w:rsidR="00EF74E2" w:rsidRPr="009B674B" w:rsidRDefault="00EF74E2" w:rsidP="00EF74E2">
      <w:pPr>
        <w:pStyle w:val="Sansinterligne"/>
        <w:jc w:val="both"/>
        <w:rPr>
          <w:rFonts w:asciiTheme="majorHAnsi" w:hAnsiTheme="majorHAnsi" w:cs="Open Sans"/>
          <w:sz w:val="16"/>
          <w:szCs w:val="16"/>
          <w:lang w:eastAsia="fr-FR"/>
        </w:rPr>
      </w:pPr>
    </w:p>
    <w:tbl>
      <w:tblPr>
        <w:tblStyle w:val="Grilledutableau"/>
        <w:tblW w:w="1047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122"/>
        <w:gridCol w:w="2268"/>
        <w:gridCol w:w="2126"/>
        <w:gridCol w:w="1972"/>
        <w:gridCol w:w="1985"/>
      </w:tblGrid>
      <w:tr w:rsidR="006C02AA" w:rsidRPr="009B674B" w14:paraId="15DEFDF7" w14:textId="0264785F" w:rsidTr="006C02AA">
        <w:trPr>
          <w:jc w:val="center"/>
        </w:trPr>
        <w:tc>
          <w:tcPr>
            <w:tcW w:w="2122" w:type="dxa"/>
          </w:tcPr>
          <w:p w14:paraId="65929C86" w14:textId="5DE434CA" w:rsidR="006C02AA" w:rsidRPr="009B674B" w:rsidRDefault="006C02AA" w:rsidP="006C02AA">
            <w:pPr>
              <w:pStyle w:val="Sansinterligne"/>
              <w:jc w:val="center"/>
              <w:rPr>
                <w:rFonts w:asciiTheme="majorHAnsi" w:hAnsiTheme="majorHAnsi"/>
                <w:noProof/>
                <w:sz w:val="28"/>
                <w:szCs w:val="28"/>
              </w:rPr>
            </w:pPr>
            <w:r w:rsidRPr="009B674B">
              <w:rPr>
                <w:rFonts w:asciiTheme="majorHAnsi" w:hAnsiTheme="majorHAnsi"/>
                <w:noProof/>
                <w:sz w:val="28"/>
                <w:szCs w:val="28"/>
              </w:rPr>
              <w:drawing>
                <wp:inline distT="0" distB="0" distL="0" distR="0" wp14:anchorId="16CA2072" wp14:editId="634B80F1">
                  <wp:extent cx="1043679" cy="1512000"/>
                  <wp:effectExtent l="0" t="0" r="4445" b="0"/>
                  <wp:docPr id="22" name="Image 22" descr="Une image contenant homme, personne, uniforme militaire, ex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descr="Une image contenant homme, personne, uniforme militaire, extérieur&#10;&#10;Description générée automatiquement"/>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043679" cy="1512000"/>
                          </a:xfrm>
                          <a:prstGeom prst="rect">
                            <a:avLst/>
                          </a:prstGeom>
                          <a:noFill/>
                          <a:ln>
                            <a:noFill/>
                          </a:ln>
                        </pic:spPr>
                      </pic:pic>
                    </a:graphicData>
                  </a:graphic>
                </wp:inline>
              </w:drawing>
            </w:r>
          </w:p>
        </w:tc>
        <w:tc>
          <w:tcPr>
            <w:tcW w:w="2268" w:type="dxa"/>
          </w:tcPr>
          <w:p w14:paraId="5150ABC2" w14:textId="7D8EAD13" w:rsidR="006C02AA" w:rsidRPr="009B674B" w:rsidRDefault="006C02AA" w:rsidP="006C02AA">
            <w:pPr>
              <w:pStyle w:val="Sansinterligne"/>
              <w:jc w:val="center"/>
              <w:rPr>
                <w:rFonts w:asciiTheme="majorHAnsi" w:hAnsiTheme="majorHAnsi"/>
                <w:noProof/>
                <w:sz w:val="28"/>
                <w:szCs w:val="28"/>
              </w:rPr>
            </w:pPr>
            <w:r w:rsidRPr="009B674B">
              <w:rPr>
                <w:rFonts w:asciiTheme="majorHAnsi" w:hAnsiTheme="majorHAnsi"/>
                <w:noProof/>
                <w:sz w:val="28"/>
                <w:szCs w:val="28"/>
              </w:rPr>
              <w:drawing>
                <wp:inline distT="0" distB="0" distL="0" distR="0" wp14:anchorId="3E2579C4" wp14:editId="3EBD2101">
                  <wp:extent cx="1003602" cy="1512000"/>
                  <wp:effectExtent l="0" t="0" r="6350" b="0"/>
                  <wp:docPr id="21" name="Image 21" descr="Une image contenant texte, homme, mur,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descr="Une image contenant texte, homme, mur, personne&#10;&#10;Description générée automatiquement"/>
                          <pic:cNvPicPr>
                            <a:picLocks noChangeAspect="1" noChangeArrowheads="1"/>
                          </pic:cNvPicPr>
                        </pic:nvPicPr>
                        <pic:blipFill rotWithShape="1">
                          <a:blip r:embed="rId85">
                            <a:extLst>
                              <a:ext uri="{28A0092B-C50C-407E-A947-70E740481C1C}">
                                <a14:useLocalDpi xmlns:a14="http://schemas.microsoft.com/office/drawing/2010/main" val="0"/>
                              </a:ext>
                            </a:extLst>
                          </a:blip>
                          <a:srcRect l="10169" r="9670"/>
                          <a:stretch/>
                        </pic:blipFill>
                        <pic:spPr bwMode="auto">
                          <a:xfrm>
                            <a:off x="0" y="0"/>
                            <a:ext cx="1003602" cy="1512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26" w:type="dxa"/>
          </w:tcPr>
          <w:p w14:paraId="667DC140" w14:textId="3307DD8F" w:rsidR="006C02AA" w:rsidRPr="009B674B" w:rsidRDefault="006C02AA" w:rsidP="006C02AA">
            <w:pPr>
              <w:pStyle w:val="Sansinterligne"/>
              <w:jc w:val="center"/>
              <w:rPr>
                <w:rFonts w:asciiTheme="majorHAnsi" w:hAnsiTheme="majorHAnsi"/>
                <w:noProof/>
                <w:sz w:val="28"/>
                <w:szCs w:val="28"/>
              </w:rPr>
            </w:pPr>
            <w:r w:rsidRPr="009B674B">
              <w:rPr>
                <w:rFonts w:asciiTheme="majorHAnsi" w:hAnsiTheme="majorHAnsi"/>
                <w:noProof/>
                <w:sz w:val="28"/>
                <w:szCs w:val="28"/>
              </w:rPr>
              <w:drawing>
                <wp:inline distT="0" distB="0" distL="0" distR="0" wp14:anchorId="4FCB7A29" wp14:editId="605870C7">
                  <wp:extent cx="1067237" cy="1512000"/>
                  <wp:effectExtent l="0" t="0" r="0" b="0"/>
                  <wp:docPr id="24" name="Image 24" descr="Musée de la résistance en lig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sée de la résistance en ligne"/>
                          <pic:cNvPicPr>
                            <a:picLocks noChangeAspect="1" noChangeArrowheads="1"/>
                          </pic:cNvPicPr>
                        </pic:nvPicPr>
                        <pic:blipFill rotWithShape="1">
                          <a:blip r:embed="rId86" cstate="print">
                            <a:extLst>
                              <a:ext uri="{BEBA8EAE-BF5A-486C-A8C5-ECC9F3942E4B}">
                                <a14:imgProps xmlns:a14="http://schemas.microsoft.com/office/drawing/2010/main">
                                  <a14:imgLayer r:embed="rId87">
                                    <a14:imgEffect>
                                      <a14:colorTemperature colorTemp="5300"/>
                                    </a14:imgEffect>
                                    <a14:imgEffect>
                                      <a14:brightnessContrast bright="-20000" contrast="40000"/>
                                    </a14:imgEffect>
                                  </a14:imgLayer>
                                </a14:imgProps>
                              </a:ext>
                              <a:ext uri="{28A0092B-C50C-407E-A947-70E740481C1C}">
                                <a14:useLocalDpi xmlns:a14="http://schemas.microsoft.com/office/drawing/2010/main" val="0"/>
                              </a:ext>
                            </a:extLst>
                          </a:blip>
                          <a:srcRect l="4968" r="5134"/>
                          <a:stretch/>
                        </pic:blipFill>
                        <pic:spPr bwMode="auto">
                          <a:xfrm>
                            <a:off x="0" y="0"/>
                            <a:ext cx="1067237" cy="1512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72" w:type="dxa"/>
          </w:tcPr>
          <w:p w14:paraId="1A7B6B5D" w14:textId="416BFAB5" w:rsidR="006C02AA" w:rsidRPr="009B674B" w:rsidRDefault="006C02AA" w:rsidP="006C02AA">
            <w:pPr>
              <w:pStyle w:val="Sansinterligne"/>
              <w:jc w:val="center"/>
              <w:rPr>
                <w:rFonts w:asciiTheme="majorHAnsi" w:hAnsiTheme="majorHAnsi"/>
                <w:noProof/>
                <w:sz w:val="28"/>
                <w:szCs w:val="28"/>
              </w:rPr>
            </w:pPr>
            <w:r w:rsidRPr="009B674B">
              <w:rPr>
                <w:rFonts w:asciiTheme="majorHAnsi" w:hAnsiTheme="majorHAnsi"/>
                <w:noProof/>
                <w:sz w:val="28"/>
                <w:szCs w:val="28"/>
              </w:rPr>
              <w:drawing>
                <wp:inline distT="0" distB="0" distL="0" distR="0" wp14:anchorId="53D57A2C" wp14:editId="3FBCBFC7">
                  <wp:extent cx="1128269" cy="1512000"/>
                  <wp:effectExtent l="0" t="0" r="0" b="0"/>
                  <wp:docPr id="20" name="Image 20" descr="Anna Marly - Site de xaintrie-pass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na Marly - Site de xaintrie-passions !"/>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128269" cy="1512000"/>
                          </a:xfrm>
                          <a:prstGeom prst="rect">
                            <a:avLst/>
                          </a:prstGeom>
                          <a:noFill/>
                          <a:ln>
                            <a:noFill/>
                          </a:ln>
                        </pic:spPr>
                      </pic:pic>
                    </a:graphicData>
                  </a:graphic>
                </wp:inline>
              </w:drawing>
            </w:r>
          </w:p>
        </w:tc>
        <w:tc>
          <w:tcPr>
            <w:tcW w:w="1985" w:type="dxa"/>
          </w:tcPr>
          <w:p w14:paraId="39373452" w14:textId="77777777" w:rsidR="006C02AA" w:rsidRPr="009B674B" w:rsidRDefault="006C02AA" w:rsidP="006C02AA">
            <w:pPr>
              <w:pStyle w:val="Sansinterligne"/>
              <w:jc w:val="center"/>
              <w:rPr>
                <w:rFonts w:asciiTheme="majorHAnsi" w:hAnsiTheme="majorHAnsi"/>
                <w:sz w:val="28"/>
                <w:szCs w:val="28"/>
              </w:rPr>
            </w:pPr>
            <w:r w:rsidRPr="009B674B">
              <w:rPr>
                <w:rFonts w:asciiTheme="majorHAnsi" w:hAnsiTheme="majorHAnsi"/>
                <w:noProof/>
                <w:sz w:val="28"/>
                <w:szCs w:val="28"/>
              </w:rPr>
              <w:drawing>
                <wp:inline distT="0" distB="0" distL="0" distR="0" wp14:anchorId="7166B8D8" wp14:editId="5FBD4A2B">
                  <wp:extent cx="1071147" cy="1512000"/>
                  <wp:effectExtent l="0" t="0" r="0" b="0"/>
                  <wp:docPr id="23" name="Image 23" descr="Maurice Druon - Films, Biographie et Listes sur MU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urice Druon - Films, Biographie et Listes sur MUBI"/>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l="6821" r="9083"/>
                          <a:stretch/>
                        </pic:blipFill>
                        <pic:spPr bwMode="auto">
                          <a:xfrm>
                            <a:off x="0" y="0"/>
                            <a:ext cx="1071147" cy="1512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C02AA" w:rsidRPr="00EF74E2" w14:paraId="427CA9CF" w14:textId="07071C93" w:rsidTr="006C02AA">
        <w:trPr>
          <w:jc w:val="center"/>
        </w:trPr>
        <w:tc>
          <w:tcPr>
            <w:tcW w:w="2122" w:type="dxa"/>
            <w:vAlign w:val="center"/>
          </w:tcPr>
          <w:p w14:paraId="629E7AFC" w14:textId="77777777" w:rsidR="006C02AA" w:rsidRPr="00EF74E2" w:rsidRDefault="006C02AA" w:rsidP="006C02AA">
            <w:pPr>
              <w:pStyle w:val="Sansinterligne"/>
              <w:jc w:val="center"/>
              <w:rPr>
                <w:rFonts w:asciiTheme="majorHAnsi" w:hAnsiTheme="majorHAnsi"/>
                <w:sz w:val="24"/>
                <w:szCs w:val="24"/>
              </w:rPr>
            </w:pPr>
            <w:r w:rsidRPr="00EF74E2">
              <w:rPr>
                <w:rFonts w:asciiTheme="majorHAnsi" w:hAnsiTheme="majorHAnsi"/>
                <w:sz w:val="24"/>
                <w:szCs w:val="24"/>
              </w:rPr>
              <w:t>Joseph Kessel.</w:t>
            </w:r>
          </w:p>
          <w:p w14:paraId="3D71126F" w14:textId="74E102CA" w:rsidR="006C02AA" w:rsidRPr="00EF74E2" w:rsidRDefault="006C02AA" w:rsidP="006C02AA">
            <w:pPr>
              <w:pStyle w:val="Sansinterligne"/>
              <w:jc w:val="center"/>
              <w:rPr>
                <w:rFonts w:asciiTheme="majorHAnsi" w:hAnsiTheme="majorHAnsi"/>
                <w:sz w:val="24"/>
                <w:szCs w:val="24"/>
              </w:rPr>
            </w:pPr>
            <w:r w:rsidRPr="00EF74E2">
              <w:rPr>
                <w:rFonts w:asciiTheme="majorHAnsi" w:hAnsiTheme="majorHAnsi"/>
                <w:sz w:val="24"/>
                <w:szCs w:val="24"/>
              </w:rPr>
              <w:t>(1898-1979)</w:t>
            </w:r>
          </w:p>
        </w:tc>
        <w:tc>
          <w:tcPr>
            <w:tcW w:w="2268" w:type="dxa"/>
            <w:vAlign w:val="center"/>
          </w:tcPr>
          <w:p w14:paraId="78A8042B" w14:textId="448BACCD" w:rsidR="006C02AA" w:rsidRPr="00EF74E2" w:rsidRDefault="006C02AA" w:rsidP="006C02AA">
            <w:pPr>
              <w:pStyle w:val="Sansinterligne"/>
              <w:jc w:val="center"/>
              <w:rPr>
                <w:rFonts w:asciiTheme="majorHAnsi" w:hAnsiTheme="majorHAnsi"/>
                <w:sz w:val="24"/>
                <w:szCs w:val="24"/>
              </w:rPr>
            </w:pPr>
            <w:r w:rsidRPr="00EF74E2">
              <w:rPr>
                <w:rFonts w:asciiTheme="majorHAnsi" w:hAnsiTheme="majorHAnsi"/>
                <w:sz w:val="24"/>
                <w:szCs w:val="24"/>
              </w:rPr>
              <w:t xml:space="preserve">Emmanuel d’Astier de la </w:t>
            </w:r>
            <w:proofErr w:type="spellStart"/>
            <w:r w:rsidRPr="00EF74E2">
              <w:rPr>
                <w:rFonts w:asciiTheme="majorHAnsi" w:hAnsiTheme="majorHAnsi"/>
                <w:sz w:val="24"/>
                <w:szCs w:val="24"/>
              </w:rPr>
              <w:t>Vigerie</w:t>
            </w:r>
            <w:proofErr w:type="spellEnd"/>
            <w:r w:rsidRPr="00EF74E2">
              <w:rPr>
                <w:rFonts w:asciiTheme="majorHAnsi" w:hAnsiTheme="majorHAnsi"/>
                <w:sz w:val="24"/>
                <w:szCs w:val="24"/>
              </w:rPr>
              <w:t>.</w:t>
            </w:r>
          </w:p>
          <w:p w14:paraId="2DA077B8" w14:textId="60B4D989" w:rsidR="006C02AA" w:rsidRPr="00EF74E2" w:rsidRDefault="006C02AA" w:rsidP="006C02AA">
            <w:pPr>
              <w:pStyle w:val="Sansinterligne"/>
              <w:jc w:val="center"/>
              <w:rPr>
                <w:rFonts w:asciiTheme="majorHAnsi" w:hAnsiTheme="majorHAnsi"/>
                <w:sz w:val="24"/>
                <w:szCs w:val="24"/>
              </w:rPr>
            </w:pPr>
            <w:r w:rsidRPr="00EF74E2">
              <w:rPr>
                <w:rFonts w:asciiTheme="majorHAnsi" w:hAnsiTheme="majorHAnsi"/>
                <w:sz w:val="24"/>
                <w:szCs w:val="24"/>
              </w:rPr>
              <w:t>(1900-1969)</w:t>
            </w:r>
          </w:p>
        </w:tc>
        <w:tc>
          <w:tcPr>
            <w:tcW w:w="2126" w:type="dxa"/>
            <w:vAlign w:val="center"/>
          </w:tcPr>
          <w:p w14:paraId="2833727F" w14:textId="77777777" w:rsidR="006C02AA" w:rsidRPr="00EF74E2" w:rsidRDefault="006C02AA" w:rsidP="006C02AA">
            <w:pPr>
              <w:pStyle w:val="Sansinterligne"/>
              <w:jc w:val="center"/>
              <w:rPr>
                <w:rFonts w:asciiTheme="majorHAnsi" w:hAnsiTheme="majorHAnsi"/>
                <w:sz w:val="24"/>
                <w:szCs w:val="24"/>
              </w:rPr>
            </w:pPr>
            <w:r w:rsidRPr="00EF74E2">
              <w:rPr>
                <w:rFonts w:asciiTheme="majorHAnsi" w:hAnsiTheme="majorHAnsi"/>
                <w:sz w:val="24"/>
                <w:szCs w:val="24"/>
              </w:rPr>
              <w:t>Paul Rivière.</w:t>
            </w:r>
          </w:p>
          <w:p w14:paraId="1A5B8A4F" w14:textId="58BC424F" w:rsidR="006C02AA" w:rsidRPr="00EF74E2" w:rsidRDefault="006C02AA" w:rsidP="006C02AA">
            <w:pPr>
              <w:pStyle w:val="Sansinterligne"/>
              <w:jc w:val="center"/>
              <w:rPr>
                <w:rFonts w:asciiTheme="majorHAnsi" w:hAnsiTheme="majorHAnsi"/>
                <w:sz w:val="24"/>
                <w:szCs w:val="24"/>
              </w:rPr>
            </w:pPr>
            <w:r w:rsidRPr="00EF74E2">
              <w:rPr>
                <w:rFonts w:asciiTheme="majorHAnsi" w:hAnsiTheme="majorHAnsi"/>
                <w:sz w:val="24"/>
                <w:szCs w:val="24"/>
              </w:rPr>
              <w:t>(1912-1998)</w:t>
            </w:r>
          </w:p>
        </w:tc>
        <w:tc>
          <w:tcPr>
            <w:tcW w:w="1972" w:type="dxa"/>
            <w:vAlign w:val="center"/>
          </w:tcPr>
          <w:p w14:paraId="7430D507" w14:textId="016BA9BE" w:rsidR="006C02AA" w:rsidRPr="00EF74E2" w:rsidRDefault="006C02AA" w:rsidP="006C02AA">
            <w:pPr>
              <w:pStyle w:val="Sansinterligne"/>
              <w:jc w:val="center"/>
              <w:rPr>
                <w:rFonts w:asciiTheme="majorHAnsi" w:hAnsiTheme="majorHAnsi"/>
                <w:sz w:val="24"/>
                <w:szCs w:val="24"/>
              </w:rPr>
            </w:pPr>
            <w:r w:rsidRPr="00EF74E2">
              <w:rPr>
                <w:rFonts w:asciiTheme="majorHAnsi" w:hAnsiTheme="majorHAnsi"/>
                <w:sz w:val="24"/>
                <w:szCs w:val="24"/>
              </w:rPr>
              <w:t>Anna Marly.</w:t>
            </w:r>
          </w:p>
          <w:p w14:paraId="26D06B05" w14:textId="1AE64775" w:rsidR="006C02AA" w:rsidRPr="00EF74E2" w:rsidRDefault="006C02AA" w:rsidP="006C02AA">
            <w:pPr>
              <w:pStyle w:val="Sansinterligne"/>
              <w:jc w:val="center"/>
              <w:rPr>
                <w:rFonts w:asciiTheme="majorHAnsi" w:hAnsiTheme="majorHAnsi"/>
                <w:sz w:val="24"/>
                <w:szCs w:val="24"/>
              </w:rPr>
            </w:pPr>
            <w:r w:rsidRPr="00EF74E2">
              <w:rPr>
                <w:rFonts w:asciiTheme="majorHAnsi" w:hAnsiTheme="majorHAnsi"/>
                <w:sz w:val="24"/>
                <w:szCs w:val="24"/>
              </w:rPr>
              <w:t>(1917-2006)</w:t>
            </w:r>
          </w:p>
        </w:tc>
        <w:tc>
          <w:tcPr>
            <w:tcW w:w="1985" w:type="dxa"/>
            <w:vAlign w:val="center"/>
          </w:tcPr>
          <w:p w14:paraId="7B5969FE" w14:textId="77777777" w:rsidR="006C02AA" w:rsidRPr="00EF74E2" w:rsidRDefault="006C02AA" w:rsidP="006C02AA">
            <w:pPr>
              <w:pStyle w:val="Sansinterligne"/>
              <w:jc w:val="center"/>
              <w:rPr>
                <w:rFonts w:asciiTheme="majorHAnsi" w:hAnsiTheme="majorHAnsi"/>
                <w:sz w:val="24"/>
                <w:szCs w:val="24"/>
              </w:rPr>
            </w:pPr>
            <w:r w:rsidRPr="00EF74E2">
              <w:rPr>
                <w:rFonts w:asciiTheme="majorHAnsi" w:hAnsiTheme="majorHAnsi"/>
                <w:sz w:val="24"/>
                <w:szCs w:val="24"/>
              </w:rPr>
              <w:t>Maurice Druon.</w:t>
            </w:r>
          </w:p>
          <w:p w14:paraId="30442CEF" w14:textId="77777777" w:rsidR="006C02AA" w:rsidRPr="00EF74E2" w:rsidRDefault="006C02AA" w:rsidP="006C02AA">
            <w:pPr>
              <w:pStyle w:val="Sansinterligne"/>
              <w:jc w:val="center"/>
              <w:rPr>
                <w:rFonts w:asciiTheme="majorHAnsi" w:hAnsiTheme="majorHAnsi"/>
                <w:sz w:val="24"/>
                <w:szCs w:val="24"/>
              </w:rPr>
            </w:pPr>
            <w:r w:rsidRPr="00EF74E2">
              <w:rPr>
                <w:rFonts w:asciiTheme="majorHAnsi" w:hAnsiTheme="majorHAnsi"/>
                <w:sz w:val="24"/>
                <w:szCs w:val="24"/>
              </w:rPr>
              <w:t>(1918-2009)</w:t>
            </w:r>
          </w:p>
        </w:tc>
      </w:tr>
    </w:tbl>
    <w:p w14:paraId="061EE3D3" w14:textId="57E101B5" w:rsidR="00DA77DD" w:rsidRPr="00EF74E2" w:rsidRDefault="00DA77DD" w:rsidP="00D547E6">
      <w:pPr>
        <w:pStyle w:val="Sansinterligne"/>
        <w:jc w:val="both"/>
        <w:rPr>
          <w:rFonts w:asciiTheme="majorHAnsi" w:hAnsiTheme="majorHAnsi" w:cs="Open Sans"/>
          <w:color w:val="202122"/>
          <w:sz w:val="28"/>
          <w:szCs w:val="28"/>
        </w:rPr>
      </w:pPr>
    </w:p>
    <w:sectPr w:rsidR="00DA77DD" w:rsidRPr="00EF74E2" w:rsidSect="00AE7A49">
      <w:headerReference w:type="even" r:id="rId90"/>
      <w:headerReference w:type="default" r:id="rId91"/>
      <w:footerReference w:type="even" r:id="rId92"/>
      <w:footerReference w:type="default" r:id="rId93"/>
      <w:headerReference w:type="first" r:id="rId94"/>
      <w:footerReference w:type="first" r:id="rId95"/>
      <w:pgSz w:w="11906" w:h="16838"/>
      <w:pgMar w:top="720" w:right="720" w:bottom="720" w:left="720"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591DEC" w14:textId="77777777" w:rsidR="00F33259" w:rsidRDefault="00F33259" w:rsidP="00626B85">
      <w:pPr>
        <w:spacing w:after="0" w:line="240" w:lineRule="auto"/>
      </w:pPr>
      <w:r>
        <w:separator/>
      </w:r>
    </w:p>
  </w:endnote>
  <w:endnote w:type="continuationSeparator" w:id="0">
    <w:p w14:paraId="515FC284" w14:textId="77777777" w:rsidR="00F33259" w:rsidRDefault="00F33259" w:rsidP="00626B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Perpetua Titling MT">
    <w:panose1 w:val="02020502060505020804"/>
    <w:charset w:val="00"/>
    <w:family w:val="roman"/>
    <w:pitch w:val="variable"/>
    <w:sig w:usb0="00000003" w:usb1="00000000" w:usb2="00000000" w:usb3="00000000" w:csb0="00000001" w:csb1="00000000"/>
  </w:font>
  <w:font w:name="Open Sans">
    <w:altName w:val="Open Sans"/>
    <w:charset w:val="00"/>
    <w:family w:val="swiss"/>
    <w:pitch w:val="variable"/>
    <w:sig w:usb0="E00002EF" w:usb1="4000205B" w:usb2="00000028"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1247B" w14:textId="77777777" w:rsidR="00433D88" w:rsidRDefault="00433D8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CellMar>
        <w:top w:w="144" w:type="dxa"/>
        <w:left w:w="115" w:type="dxa"/>
        <w:bottom w:w="144" w:type="dxa"/>
        <w:right w:w="115" w:type="dxa"/>
      </w:tblCellMar>
      <w:tblLook w:val="04A0" w:firstRow="1" w:lastRow="0" w:firstColumn="1" w:lastColumn="0" w:noHBand="0" w:noVBand="1"/>
    </w:tblPr>
    <w:tblGrid>
      <w:gridCol w:w="5240"/>
      <w:gridCol w:w="5226"/>
    </w:tblGrid>
    <w:tr w:rsidR="00AE7A49" w14:paraId="4A071AC9" w14:textId="77777777">
      <w:trPr>
        <w:trHeight w:hRule="exact" w:val="115"/>
        <w:jc w:val="center"/>
      </w:trPr>
      <w:tc>
        <w:tcPr>
          <w:tcW w:w="4686" w:type="dxa"/>
          <w:shd w:val="clear" w:color="auto" w:fill="4F81BD" w:themeFill="accent1"/>
          <w:tcMar>
            <w:top w:w="0" w:type="dxa"/>
            <w:bottom w:w="0" w:type="dxa"/>
          </w:tcMar>
        </w:tcPr>
        <w:p w14:paraId="588C8783" w14:textId="77777777" w:rsidR="00AE7A49" w:rsidRDefault="00AE7A49">
          <w:pPr>
            <w:pStyle w:val="En-tte"/>
            <w:rPr>
              <w:caps/>
              <w:sz w:val="18"/>
            </w:rPr>
          </w:pPr>
        </w:p>
      </w:tc>
      <w:tc>
        <w:tcPr>
          <w:tcW w:w="4674" w:type="dxa"/>
          <w:shd w:val="clear" w:color="auto" w:fill="4F81BD" w:themeFill="accent1"/>
          <w:tcMar>
            <w:top w:w="0" w:type="dxa"/>
            <w:bottom w:w="0" w:type="dxa"/>
          </w:tcMar>
        </w:tcPr>
        <w:p w14:paraId="22379976" w14:textId="77777777" w:rsidR="00AE7A49" w:rsidRDefault="00AE7A49">
          <w:pPr>
            <w:pStyle w:val="En-tte"/>
            <w:jc w:val="right"/>
            <w:rPr>
              <w:caps/>
              <w:sz w:val="18"/>
            </w:rPr>
          </w:pPr>
        </w:p>
      </w:tc>
    </w:tr>
    <w:tr w:rsidR="00AE7A49" w14:paraId="4F15003A" w14:textId="77777777">
      <w:trPr>
        <w:jc w:val="center"/>
      </w:trPr>
      <w:sdt>
        <w:sdtPr>
          <w:rPr>
            <w:caps/>
            <w:color w:val="808080" w:themeColor="background1" w:themeShade="80"/>
            <w:sz w:val="18"/>
            <w:szCs w:val="18"/>
          </w:rPr>
          <w:alias w:val="Auteur"/>
          <w:tag w:val=""/>
          <w:id w:val="1534151868"/>
          <w:placeholder>
            <w:docPart w:val="940C0E7E077D41C4B8A70C720C69B736"/>
          </w:placeholder>
          <w:dataBinding w:prefixMappings="xmlns:ns0='http://purl.org/dc/elements/1.1/' xmlns:ns1='http://schemas.openxmlformats.org/package/2006/metadata/core-properties' " w:xpath="/ns1:coreProperties[1]/ns0:creator[1]" w:storeItemID="{6C3C8BC8-F283-45AE-878A-BAB7291924A1}"/>
          <w:text/>
        </w:sdtPr>
        <w:sdtEndPr/>
        <w:sdtContent>
          <w:tc>
            <w:tcPr>
              <w:tcW w:w="4686" w:type="dxa"/>
              <w:shd w:val="clear" w:color="auto" w:fill="auto"/>
              <w:vAlign w:val="center"/>
            </w:tcPr>
            <w:p w14:paraId="0D9B5F79" w14:textId="661AA67B" w:rsidR="00AE7A49" w:rsidRDefault="00433D88">
              <w:pPr>
                <w:pStyle w:val="Pieddepage"/>
                <w:rPr>
                  <w:caps/>
                  <w:color w:val="808080" w:themeColor="background1" w:themeShade="80"/>
                  <w:sz w:val="18"/>
                  <w:szCs w:val="18"/>
                </w:rPr>
              </w:pPr>
              <w:r>
                <w:rPr>
                  <w:caps/>
                  <w:color w:val="808080" w:themeColor="background1" w:themeShade="80"/>
                  <w:sz w:val="18"/>
                  <w:szCs w:val="18"/>
                </w:rPr>
                <w:t>MARS</w:t>
              </w:r>
              <w:r w:rsidR="004906DC">
                <w:rPr>
                  <w:caps/>
                  <w:color w:val="808080" w:themeColor="background1" w:themeShade="80"/>
                  <w:sz w:val="18"/>
                  <w:szCs w:val="18"/>
                </w:rPr>
                <w:t xml:space="preserve"> </w:t>
              </w:r>
              <w:r w:rsidR="00AE7A49">
                <w:rPr>
                  <w:caps/>
                  <w:color w:val="808080" w:themeColor="background1" w:themeShade="80"/>
                  <w:sz w:val="18"/>
                  <w:szCs w:val="18"/>
                </w:rPr>
                <w:t>2022 N°3.</w:t>
              </w:r>
            </w:p>
          </w:tc>
        </w:sdtContent>
      </w:sdt>
      <w:tc>
        <w:tcPr>
          <w:tcW w:w="4674" w:type="dxa"/>
          <w:shd w:val="clear" w:color="auto" w:fill="auto"/>
          <w:vAlign w:val="center"/>
        </w:tcPr>
        <w:p w14:paraId="1CAA5F41" w14:textId="77777777" w:rsidR="00AE7A49" w:rsidRDefault="00AE7A49">
          <w:pPr>
            <w:pStyle w:val="Pieddepage"/>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PAGE   \* MERGEFORMAT</w:instrText>
          </w:r>
          <w:r>
            <w:rPr>
              <w:caps/>
              <w:color w:val="808080" w:themeColor="background1" w:themeShade="80"/>
              <w:sz w:val="18"/>
              <w:szCs w:val="18"/>
            </w:rPr>
            <w:fldChar w:fldCharType="separate"/>
          </w:r>
          <w:r>
            <w:rPr>
              <w:caps/>
              <w:color w:val="808080" w:themeColor="background1" w:themeShade="80"/>
              <w:sz w:val="18"/>
              <w:szCs w:val="18"/>
            </w:rPr>
            <w:t>2</w:t>
          </w:r>
          <w:r>
            <w:rPr>
              <w:caps/>
              <w:color w:val="808080" w:themeColor="background1" w:themeShade="80"/>
              <w:sz w:val="18"/>
              <w:szCs w:val="18"/>
            </w:rPr>
            <w:fldChar w:fldCharType="end"/>
          </w:r>
        </w:p>
      </w:tc>
    </w:tr>
  </w:tbl>
  <w:p w14:paraId="55F79E91" w14:textId="77777777" w:rsidR="00AE7A49" w:rsidRDefault="00AE7A49">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DD296" w14:textId="77777777" w:rsidR="00433D88" w:rsidRDefault="00433D8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842AE7" w14:textId="77777777" w:rsidR="00F33259" w:rsidRDefault="00F33259" w:rsidP="00626B85">
      <w:pPr>
        <w:spacing w:after="0" w:line="240" w:lineRule="auto"/>
      </w:pPr>
      <w:r>
        <w:separator/>
      </w:r>
    </w:p>
  </w:footnote>
  <w:footnote w:type="continuationSeparator" w:id="0">
    <w:p w14:paraId="72270CAD" w14:textId="77777777" w:rsidR="00F33259" w:rsidRDefault="00F33259" w:rsidP="00626B85">
      <w:pPr>
        <w:spacing w:after="0" w:line="240" w:lineRule="auto"/>
      </w:pPr>
      <w:r>
        <w:continuationSeparator/>
      </w:r>
    </w:p>
  </w:footnote>
  <w:footnote w:id="1">
    <w:p w14:paraId="1B78BBF4" w14:textId="69F2A134" w:rsidR="00296AAE" w:rsidRPr="00605498" w:rsidRDefault="00296AAE" w:rsidP="00605498">
      <w:pPr>
        <w:pStyle w:val="Notedebasdepage"/>
        <w:ind w:left="-284" w:right="-166"/>
        <w:jc w:val="both"/>
      </w:pPr>
      <w:r w:rsidRPr="00605498">
        <w:rPr>
          <w:rStyle w:val="Appelnotedebasdep"/>
        </w:rPr>
        <w:footnoteRef/>
      </w:r>
      <w:r w:rsidRPr="00605498">
        <w:t xml:space="preserve"> « Article by Vladimir </w:t>
      </w:r>
      <w:proofErr w:type="spellStart"/>
      <w:r w:rsidRPr="00605498">
        <w:t>Putin</w:t>
      </w:r>
      <w:proofErr w:type="spellEnd"/>
      <w:r w:rsidRPr="00605498">
        <w:t xml:space="preserve"> </w:t>
      </w:r>
      <w:r w:rsidR="00AA479F" w:rsidRPr="00605498">
        <w:t>« </w:t>
      </w:r>
      <w:r w:rsidRPr="00605498">
        <w:t xml:space="preserve">On the </w:t>
      </w:r>
      <w:proofErr w:type="spellStart"/>
      <w:r w:rsidRPr="00605498">
        <w:t>Historical</w:t>
      </w:r>
      <w:proofErr w:type="spellEnd"/>
      <w:r w:rsidRPr="00605498">
        <w:t xml:space="preserve"> </w:t>
      </w:r>
      <w:proofErr w:type="spellStart"/>
      <w:r w:rsidRPr="00605498">
        <w:t>Unity</w:t>
      </w:r>
      <w:proofErr w:type="spellEnd"/>
      <w:r w:rsidRPr="00605498">
        <w:t xml:space="preserve"> of </w:t>
      </w:r>
      <w:proofErr w:type="spellStart"/>
      <w:r w:rsidRPr="00605498">
        <w:t>Russians</w:t>
      </w:r>
      <w:proofErr w:type="spellEnd"/>
      <w:r w:rsidRPr="00605498">
        <w:t xml:space="preserve"> and </w:t>
      </w:r>
      <w:proofErr w:type="spellStart"/>
      <w:r w:rsidRPr="00605498">
        <w:t>Ukrainians</w:t>
      </w:r>
      <w:proofErr w:type="spellEnd"/>
      <w:r w:rsidRPr="00605498">
        <w:t xml:space="preserve"> », site du Kremlin, 12 juillet 2021.</w:t>
      </w:r>
    </w:p>
  </w:footnote>
  <w:footnote w:id="2">
    <w:p w14:paraId="01CF403C" w14:textId="2C332FE3" w:rsidR="00296AAE" w:rsidRPr="00605498" w:rsidRDefault="00296AAE" w:rsidP="00605498">
      <w:pPr>
        <w:pStyle w:val="Notedebasdepage"/>
        <w:ind w:left="-284" w:right="-166"/>
        <w:jc w:val="both"/>
      </w:pPr>
      <w:r w:rsidRPr="00605498">
        <w:rPr>
          <w:rStyle w:val="Appelnotedebasdep"/>
        </w:rPr>
        <w:footnoteRef/>
      </w:r>
      <w:r w:rsidRPr="00605498">
        <w:t xml:space="preserve"> La menace selon les Russes est celle de campagnes aériennes de grande ampleur sur le modèle de </w:t>
      </w:r>
      <w:r w:rsidR="00AA479F" w:rsidRPr="00605498">
        <w:t>« </w:t>
      </w:r>
      <w:proofErr w:type="spellStart"/>
      <w:r w:rsidRPr="00605498">
        <w:rPr>
          <w:i/>
          <w:iCs/>
        </w:rPr>
        <w:t>Desert</w:t>
      </w:r>
      <w:proofErr w:type="spellEnd"/>
      <w:r w:rsidRPr="00605498">
        <w:rPr>
          <w:i/>
          <w:iCs/>
        </w:rPr>
        <w:t xml:space="preserve"> Storm</w:t>
      </w:r>
      <w:r w:rsidR="00AA479F" w:rsidRPr="00605498">
        <w:t> »</w:t>
      </w:r>
      <w:r w:rsidRPr="00605498">
        <w:t xml:space="preserve">. Le cœur de la planification russe se concentre ainsi sur les moyens de repousser ce qu’ils nomment prosaïquement une campagne de « </w:t>
      </w:r>
      <w:r w:rsidRPr="00605498">
        <w:rPr>
          <w:i/>
          <w:iCs/>
        </w:rPr>
        <w:t>frappe aérienne massive intégrée</w:t>
      </w:r>
      <w:r w:rsidRPr="00605498">
        <w:t xml:space="preserve"> » ou </w:t>
      </w:r>
      <w:r w:rsidR="00AA479F" w:rsidRPr="00605498">
        <w:t>«</w:t>
      </w:r>
      <w:r w:rsidR="00AA479F" w:rsidRPr="00605498">
        <w:rPr>
          <w:i/>
          <w:iCs/>
        </w:rPr>
        <w:t> </w:t>
      </w:r>
      <w:r w:rsidRPr="00605498">
        <w:rPr>
          <w:i/>
          <w:iCs/>
        </w:rPr>
        <w:t>IMVU</w:t>
      </w:r>
      <w:r w:rsidR="00AA479F" w:rsidRPr="00605498">
        <w:t> »</w:t>
      </w:r>
      <w:r w:rsidRPr="00605498">
        <w:t xml:space="preserve">, qualifiée de « </w:t>
      </w:r>
      <w:r w:rsidRPr="00605498">
        <w:rPr>
          <w:i/>
          <w:iCs/>
        </w:rPr>
        <w:t>blitzkrieg aérospatial</w:t>
      </w:r>
      <w:r w:rsidRPr="00605498">
        <w:t xml:space="preserve"> », qui viendrait désarmer la Russie en annihilant ou en désintégrant ses forces combattantes, décapiter ses centres de décision politico-militaires et, au bout du compte, provoquer son démembrement selon des lignes ethniques et/ou confessionnelles.</w:t>
      </w:r>
    </w:p>
  </w:footnote>
  <w:footnote w:id="3">
    <w:p w14:paraId="06DFE0F1" w14:textId="77777777" w:rsidR="00296AAE" w:rsidRPr="00605498" w:rsidRDefault="00296AAE" w:rsidP="00605498">
      <w:pPr>
        <w:pStyle w:val="Notedebasdepage"/>
        <w:ind w:left="-284" w:right="-166"/>
        <w:jc w:val="both"/>
      </w:pPr>
      <w:r w:rsidRPr="00605498">
        <w:rPr>
          <w:rStyle w:val="Appelnotedebasdep"/>
        </w:rPr>
        <w:footnoteRef/>
      </w:r>
      <w:r w:rsidRPr="00605498">
        <w:t xml:space="preserve"> Voir, par exemple, « </w:t>
      </w:r>
      <w:proofErr w:type="spellStart"/>
      <w:r w:rsidRPr="00605498">
        <w:t>Russia’s</w:t>
      </w:r>
      <w:proofErr w:type="spellEnd"/>
      <w:r w:rsidRPr="00605498">
        <w:t xml:space="preserve"> Risk-Opportunity </w:t>
      </w:r>
      <w:proofErr w:type="spellStart"/>
      <w:r w:rsidRPr="00605498">
        <w:t>Calculus</w:t>
      </w:r>
      <w:proofErr w:type="spellEnd"/>
      <w:r w:rsidRPr="00605498">
        <w:t xml:space="preserve"> Evolution and Policy </w:t>
      </w:r>
      <w:proofErr w:type="spellStart"/>
      <w:r w:rsidRPr="00605498">
        <w:t>Response</w:t>
      </w:r>
      <w:proofErr w:type="spellEnd"/>
      <w:r w:rsidRPr="00605498">
        <w:t xml:space="preserve"> Implications », </w:t>
      </w:r>
      <w:proofErr w:type="spellStart"/>
      <w:r w:rsidRPr="00605498">
        <w:t>Russia</w:t>
      </w:r>
      <w:proofErr w:type="spellEnd"/>
      <w:r w:rsidRPr="00605498">
        <w:t xml:space="preserve"> </w:t>
      </w:r>
      <w:proofErr w:type="spellStart"/>
      <w:r w:rsidRPr="00605498">
        <w:t>Hybrid</w:t>
      </w:r>
      <w:proofErr w:type="spellEnd"/>
      <w:r w:rsidRPr="00605498">
        <w:t xml:space="preserve"> Seminar </w:t>
      </w:r>
      <w:proofErr w:type="spellStart"/>
      <w:r w:rsidRPr="00605498">
        <w:t>Series</w:t>
      </w:r>
      <w:proofErr w:type="spellEnd"/>
      <w:r w:rsidRPr="00605498">
        <w:t xml:space="preserve"> (RHSS) webinars, George C. Marshall </w:t>
      </w:r>
      <w:proofErr w:type="spellStart"/>
      <w:r w:rsidRPr="00605498">
        <w:t>European</w:t>
      </w:r>
      <w:proofErr w:type="spellEnd"/>
      <w:r w:rsidRPr="00605498">
        <w:t xml:space="preserve"> Center for Security Studies (GCMC), 13 septembre 2021.</w:t>
      </w:r>
    </w:p>
  </w:footnote>
  <w:footnote w:id="4">
    <w:p w14:paraId="55C5384C" w14:textId="77777777" w:rsidR="00296AAE" w:rsidRPr="00605498" w:rsidRDefault="00296AAE" w:rsidP="00605498">
      <w:pPr>
        <w:pStyle w:val="Notedebasdepage"/>
        <w:ind w:left="-284" w:right="-166"/>
        <w:jc w:val="both"/>
      </w:pPr>
      <w:r w:rsidRPr="00605498">
        <w:rPr>
          <w:rStyle w:val="Appelnotedebasdep"/>
        </w:rPr>
        <w:footnoteRef/>
      </w:r>
      <w:r w:rsidRPr="00605498">
        <w:t xml:space="preserve"> Lire Isabelle Facon, « La nouvelle armée russe », Les Carnets de l'Observatoire, L'Inventaire, 2021.</w:t>
      </w:r>
    </w:p>
  </w:footnote>
  <w:footnote w:id="5">
    <w:p w14:paraId="0A0D95AB" w14:textId="77777777" w:rsidR="00296AAE" w:rsidRPr="00605498" w:rsidRDefault="00296AAE" w:rsidP="00605498">
      <w:pPr>
        <w:pStyle w:val="Notedebasdepage"/>
        <w:ind w:left="-284" w:right="-166"/>
        <w:jc w:val="both"/>
      </w:pPr>
      <w:r w:rsidRPr="00605498">
        <w:rPr>
          <w:rStyle w:val="Appelnotedebasdep"/>
        </w:rPr>
        <w:footnoteRef/>
      </w:r>
      <w:r w:rsidRPr="00605498">
        <w:t xml:space="preserve"> Jack Watling, Nick Reynolds, « The Plot to Destroy Ukraine », Royal United Services Institute, </w:t>
      </w:r>
      <w:proofErr w:type="spellStart"/>
      <w:r w:rsidRPr="00605498">
        <w:t>Special</w:t>
      </w:r>
      <w:proofErr w:type="spellEnd"/>
      <w:r w:rsidRPr="00605498">
        <w:t xml:space="preserve"> Report, 15 février 2022, pp. 8-11.</w:t>
      </w:r>
    </w:p>
  </w:footnote>
  <w:footnote w:id="6">
    <w:p w14:paraId="4633720D" w14:textId="77777777" w:rsidR="00296AAE" w:rsidRPr="00605498" w:rsidRDefault="00296AAE" w:rsidP="00605498">
      <w:pPr>
        <w:pStyle w:val="Notedebasdepage"/>
        <w:ind w:left="-284" w:right="-166"/>
        <w:jc w:val="both"/>
      </w:pPr>
      <w:r w:rsidRPr="00605498">
        <w:rPr>
          <w:rStyle w:val="Appelnotedebasdep"/>
        </w:rPr>
        <w:footnoteRef/>
      </w:r>
      <w:r w:rsidRPr="00605498">
        <w:t xml:space="preserve"> Alexander </w:t>
      </w:r>
      <w:proofErr w:type="spellStart"/>
      <w:r w:rsidRPr="00605498">
        <w:t>Baunov</w:t>
      </w:r>
      <w:proofErr w:type="spellEnd"/>
      <w:r w:rsidRPr="00605498">
        <w:t xml:space="preserve">, « The West Has </w:t>
      </w:r>
      <w:proofErr w:type="spellStart"/>
      <w:r w:rsidRPr="00605498">
        <w:t>Responded</w:t>
      </w:r>
      <w:proofErr w:type="spellEnd"/>
      <w:r w:rsidRPr="00605498">
        <w:t xml:space="preserve"> to </w:t>
      </w:r>
      <w:proofErr w:type="spellStart"/>
      <w:r w:rsidRPr="00605498">
        <w:t>Russia’s</w:t>
      </w:r>
      <w:proofErr w:type="spellEnd"/>
      <w:r w:rsidRPr="00605498">
        <w:t xml:space="preserve"> Ultimatum. Is It </w:t>
      </w:r>
      <w:proofErr w:type="spellStart"/>
      <w:r w:rsidRPr="00605498">
        <w:t>Enough</w:t>
      </w:r>
      <w:proofErr w:type="spellEnd"/>
      <w:r w:rsidRPr="00605498">
        <w:t>? », Carnegie Moscow Center, 1 er février 2022.</w:t>
      </w:r>
    </w:p>
  </w:footnote>
  <w:footnote w:id="7">
    <w:p w14:paraId="3EAB27A7" w14:textId="77777777" w:rsidR="00296AAE" w:rsidRPr="00605498" w:rsidRDefault="00296AAE" w:rsidP="00605498">
      <w:pPr>
        <w:pStyle w:val="Notedebasdepage"/>
        <w:ind w:left="-284" w:right="-166"/>
        <w:jc w:val="both"/>
      </w:pPr>
      <w:r w:rsidRPr="00605498">
        <w:rPr>
          <w:rStyle w:val="Appelnotedebasdep"/>
        </w:rPr>
        <w:footnoteRef/>
      </w:r>
      <w:r w:rsidRPr="00605498">
        <w:t xml:space="preserve"> Michael </w:t>
      </w:r>
      <w:proofErr w:type="spellStart"/>
      <w:r w:rsidRPr="00605498">
        <w:t>Kofman</w:t>
      </w:r>
      <w:proofErr w:type="spellEnd"/>
      <w:r w:rsidRPr="00605498">
        <w:t xml:space="preserve">, « </w:t>
      </w:r>
      <w:proofErr w:type="spellStart"/>
      <w:r w:rsidRPr="00605498">
        <w:t>Putin’s</w:t>
      </w:r>
      <w:proofErr w:type="spellEnd"/>
      <w:r w:rsidRPr="00605498">
        <w:t xml:space="preserve"> </w:t>
      </w:r>
      <w:proofErr w:type="spellStart"/>
      <w:r w:rsidRPr="00605498">
        <w:t>Wager</w:t>
      </w:r>
      <w:proofErr w:type="spellEnd"/>
      <w:r w:rsidRPr="00605498">
        <w:t xml:space="preserve"> in </w:t>
      </w:r>
      <w:proofErr w:type="spellStart"/>
      <w:r w:rsidRPr="00605498">
        <w:t>Russia’s</w:t>
      </w:r>
      <w:proofErr w:type="spellEnd"/>
      <w:r w:rsidRPr="00605498">
        <w:t xml:space="preserve"> </w:t>
      </w:r>
      <w:proofErr w:type="spellStart"/>
      <w:r w:rsidRPr="00605498">
        <w:t>Standoff</w:t>
      </w:r>
      <w:proofErr w:type="spellEnd"/>
      <w:r w:rsidRPr="00605498">
        <w:t xml:space="preserve"> with The West », </w:t>
      </w:r>
      <w:proofErr w:type="spellStart"/>
      <w:r w:rsidRPr="00605498">
        <w:t>War</w:t>
      </w:r>
      <w:proofErr w:type="spellEnd"/>
      <w:r w:rsidRPr="00605498">
        <w:t xml:space="preserve"> on the Rocks, 24 janvier 2022.</w:t>
      </w:r>
    </w:p>
  </w:footnote>
  <w:footnote w:id="8">
    <w:p w14:paraId="3E3E63B2" w14:textId="77777777" w:rsidR="00296AAE" w:rsidRPr="00605498" w:rsidRDefault="00296AAE" w:rsidP="00605498">
      <w:pPr>
        <w:pStyle w:val="Notedebasdepage"/>
        <w:ind w:left="-284" w:right="-166"/>
        <w:jc w:val="both"/>
      </w:pPr>
      <w:r w:rsidRPr="00605498">
        <w:rPr>
          <w:rStyle w:val="Appelnotedebasdep"/>
        </w:rPr>
        <w:footnoteRef/>
      </w:r>
      <w:r w:rsidRPr="00605498">
        <w:t xml:space="preserve"> Parmi les sources multiples, on se réfèrera à Rob Lee, Michael </w:t>
      </w:r>
      <w:proofErr w:type="spellStart"/>
      <w:r w:rsidRPr="00605498">
        <w:t>Kofman</w:t>
      </w:r>
      <w:proofErr w:type="spellEnd"/>
      <w:r w:rsidRPr="00605498">
        <w:t xml:space="preserve">, Henry </w:t>
      </w:r>
      <w:proofErr w:type="spellStart"/>
      <w:r w:rsidRPr="00605498">
        <w:t>Schlottman</w:t>
      </w:r>
      <w:proofErr w:type="spellEnd"/>
      <w:r w:rsidRPr="00605498">
        <w:t xml:space="preserve">, </w:t>
      </w:r>
      <w:proofErr w:type="spellStart"/>
      <w:r w:rsidRPr="00605498">
        <w:t>Rochan</w:t>
      </w:r>
      <w:proofErr w:type="spellEnd"/>
      <w:r w:rsidRPr="00605498">
        <w:t xml:space="preserve"> Consulting, de même qu’au suivi de Mason Clark, George Barros, and </w:t>
      </w:r>
      <w:proofErr w:type="spellStart"/>
      <w:r w:rsidRPr="00605498">
        <w:t>Kateryna</w:t>
      </w:r>
      <w:proofErr w:type="spellEnd"/>
      <w:r w:rsidRPr="00605498">
        <w:t xml:space="preserve"> </w:t>
      </w:r>
      <w:proofErr w:type="spellStart"/>
      <w:r w:rsidRPr="00605498">
        <w:t>Stepanenko</w:t>
      </w:r>
      <w:proofErr w:type="spellEnd"/>
      <w:r w:rsidRPr="00605498">
        <w:t xml:space="preserve">, à l’Institute for the Study of </w:t>
      </w:r>
      <w:proofErr w:type="spellStart"/>
      <w:r w:rsidRPr="00605498">
        <w:t>War</w:t>
      </w:r>
      <w:proofErr w:type="spellEnd"/>
      <w:r w:rsidRPr="00605498">
        <w:t>.</w:t>
      </w:r>
    </w:p>
  </w:footnote>
  <w:footnote w:id="9">
    <w:p w14:paraId="7A83740F" w14:textId="77777777" w:rsidR="00296AAE" w:rsidRPr="00605498" w:rsidRDefault="00296AAE" w:rsidP="00605498">
      <w:pPr>
        <w:pStyle w:val="Notedebasdepage"/>
        <w:ind w:left="-284" w:right="-166"/>
        <w:jc w:val="both"/>
      </w:pPr>
      <w:r w:rsidRPr="00605498">
        <w:rPr>
          <w:rStyle w:val="Appelnotedebasdep"/>
        </w:rPr>
        <w:footnoteRef/>
      </w:r>
      <w:r w:rsidRPr="00605498">
        <w:t xml:space="preserve">  </w:t>
      </w:r>
    </w:p>
  </w:footnote>
  <w:footnote w:id="10">
    <w:p w14:paraId="32EDE586" w14:textId="2FC40520" w:rsidR="009A2209" w:rsidRPr="00605498" w:rsidRDefault="009A2209" w:rsidP="00605498">
      <w:pPr>
        <w:pStyle w:val="Sansinterligne"/>
        <w:ind w:left="-284" w:right="-166"/>
        <w:jc w:val="both"/>
        <w:rPr>
          <w:rFonts w:cstheme="minorHAnsi"/>
          <w:sz w:val="20"/>
          <w:szCs w:val="20"/>
        </w:rPr>
      </w:pPr>
      <w:r w:rsidRPr="00605498">
        <w:rPr>
          <w:rStyle w:val="Appelnotedebasdep"/>
          <w:rFonts w:cstheme="minorHAnsi"/>
          <w:sz w:val="20"/>
          <w:szCs w:val="20"/>
        </w:rPr>
        <w:footnoteRef/>
      </w:r>
      <w:r w:rsidRPr="00605498">
        <w:rPr>
          <w:rFonts w:cstheme="minorHAnsi"/>
          <w:sz w:val="20"/>
          <w:szCs w:val="20"/>
        </w:rPr>
        <w:t xml:space="preserve"> </w:t>
      </w:r>
      <w:r w:rsidRPr="00605498">
        <w:rPr>
          <w:rStyle w:val="a-articleauthor"/>
          <w:rFonts w:cstheme="minorHAnsi"/>
          <w:sz w:val="20"/>
          <w:szCs w:val="20"/>
        </w:rPr>
        <w:t xml:space="preserve">Texte </w:t>
      </w:r>
      <w:proofErr w:type="spellStart"/>
      <w:r w:rsidRPr="00605498">
        <w:rPr>
          <w:rStyle w:val="a-articleauthor"/>
          <w:rFonts w:cstheme="minorHAnsi"/>
          <w:sz w:val="20"/>
          <w:szCs w:val="20"/>
        </w:rPr>
        <w:t>d’Eric</w:t>
      </w:r>
      <w:proofErr w:type="spellEnd"/>
      <w:r w:rsidRPr="00605498">
        <w:rPr>
          <w:rStyle w:val="a-articleauthor"/>
          <w:rFonts w:cstheme="minorHAnsi"/>
          <w:sz w:val="20"/>
          <w:szCs w:val="20"/>
        </w:rPr>
        <w:t xml:space="preserve"> </w:t>
      </w:r>
      <w:proofErr w:type="spellStart"/>
      <w:r w:rsidRPr="00605498">
        <w:rPr>
          <w:rStyle w:val="a-articleauthor"/>
          <w:rFonts w:cstheme="minorHAnsi"/>
          <w:sz w:val="20"/>
          <w:szCs w:val="20"/>
        </w:rPr>
        <w:t>Cintas</w:t>
      </w:r>
      <w:proofErr w:type="spellEnd"/>
      <w:r w:rsidRPr="00605498">
        <w:rPr>
          <w:rFonts w:cstheme="minorHAnsi"/>
          <w:sz w:val="20"/>
          <w:szCs w:val="20"/>
        </w:rPr>
        <w:t> </w:t>
      </w:r>
      <w:r w:rsidRPr="00605498">
        <w:rPr>
          <w:rStyle w:val="a-separator"/>
          <w:rFonts w:cstheme="minorHAnsi"/>
          <w:sz w:val="20"/>
          <w:szCs w:val="20"/>
        </w:rPr>
        <w:t>•</w:t>
      </w:r>
      <w:r w:rsidRPr="00605498">
        <w:rPr>
          <w:rFonts w:cstheme="minorHAnsi"/>
          <w:sz w:val="20"/>
          <w:szCs w:val="20"/>
        </w:rPr>
        <w:t> </w:t>
      </w:r>
      <w:r w:rsidRPr="00605498">
        <w:rPr>
          <w:rStyle w:val="o-image-creditsauthor"/>
          <w:rFonts w:cstheme="minorHAnsi"/>
          <w:sz w:val="20"/>
          <w:szCs w:val="20"/>
        </w:rPr>
        <w:t xml:space="preserve">Les photographies proviennent de la Collection privée de JM </w:t>
      </w:r>
      <w:proofErr w:type="spellStart"/>
      <w:r w:rsidRPr="00605498">
        <w:rPr>
          <w:rStyle w:val="o-image-creditsauthor"/>
          <w:rFonts w:cstheme="minorHAnsi"/>
          <w:sz w:val="20"/>
          <w:szCs w:val="20"/>
        </w:rPr>
        <w:t>Porcheron</w:t>
      </w:r>
      <w:proofErr w:type="spellEnd"/>
      <w:r w:rsidRPr="00605498">
        <w:rPr>
          <w:rStyle w:val="o-image-creditsauthor"/>
          <w:rFonts w:cstheme="minorHAnsi"/>
          <w:sz w:val="20"/>
          <w:szCs w:val="20"/>
        </w:rPr>
        <w:t>.</w:t>
      </w:r>
    </w:p>
  </w:footnote>
  <w:footnote w:id="11">
    <w:p w14:paraId="7AFA2E43" w14:textId="12BC5935" w:rsidR="001B23EF" w:rsidRPr="00605498" w:rsidRDefault="001B23EF" w:rsidP="00605498">
      <w:pPr>
        <w:pStyle w:val="Notedebasdepage"/>
        <w:ind w:left="-284" w:right="-166"/>
        <w:jc w:val="both"/>
        <w:rPr>
          <w:rFonts w:cstheme="minorHAnsi"/>
        </w:rPr>
      </w:pPr>
      <w:r w:rsidRPr="00605498">
        <w:rPr>
          <w:rStyle w:val="Appelnotedebasdep"/>
          <w:rFonts w:cstheme="minorHAnsi"/>
        </w:rPr>
        <w:footnoteRef/>
      </w:r>
      <w:r w:rsidRPr="00605498">
        <w:rPr>
          <w:rFonts w:cstheme="minorHAnsi"/>
        </w:rPr>
        <w:t xml:space="preserve"> Un épisode que l'on retrouvera avec les Américains utilisant le célèbre </w:t>
      </w:r>
      <w:r w:rsidR="002863BE" w:rsidRPr="00605498">
        <w:rPr>
          <w:rFonts w:cstheme="minorHAnsi"/>
        </w:rPr>
        <w:t>« </w:t>
      </w:r>
      <w:r w:rsidRPr="00605498">
        <w:rPr>
          <w:rFonts w:cstheme="minorHAnsi"/>
        </w:rPr>
        <w:t>code Navajo</w:t>
      </w:r>
      <w:r w:rsidR="002863BE" w:rsidRPr="00605498">
        <w:rPr>
          <w:rFonts w:cstheme="minorHAnsi"/>
        </w:rPr>
        <w:t> »</w:t>
      </w:r>
      <w:r w:rsidRPr="00605498">
        <w:rPr>
          <w:rFonts w:cstheme="minorHAnsi"/>
        </w:rPr>
        <w:t xml:space="preserve"> dans le Pacifique, face aux Japonais.</w:t>
      </w:r>
    </w:p>
  </w:footnote>
  <w:footnote w:id="12">
    <w:p w14:paraId="5AD82E39" w14:textId="1A0D5AEB" w:rsidR="009676E8" w:rsidRPr="00605498" w:rsidRDefault="009676E8" w:rsidP="00605498">
      <w:pPr>
        <w:pStyle w:val="Notedebasdepage"/>
        <w:ind w:left="-284" w:right="-166"/>
        <w:jc w:val="both"/>
        <w:rPr>
          <w:rFonts w:cstheme="minorHAnsi"/>
        </w:rPr>
      </w:pPr>
      <w:r w:rsidRPr="00605498">
        <w:rPr>
          <w:rStyle w:val="Appelnotedebasdep"/>
          <w:rFonts w:cstheme="minorHAnsi"/>
        </w:rPr>
        <w:footnoteRef/>
      </w:r>
      <w:r w:rsidRPr="00605498">
        <w:rPr>
          <w:rFonts w:cstheme="minorHAnsi"/>
        </w:rPr>
        <w:t xml:space="preserve"> </w:t>
      </w:r>
      <w:r w:rsidRPr="00605498">
        <w:rPr>
          <w:rStyle w:val="o-image-creditsauthor"/>
          <w:rFonts w:cstheme="minorHAnsi"/>
          <w:shd w:val="clear" w:color="auto" w:fill="FFFFFF"/>
        </w:rPr>
        <w:t xml:space="preserve">©DR Coll privée JM </w:t>
      </w:r>
      <w:proofErr w:type="spellStart"/>
      <w:r w:rsidRPr="00605498">
        <w:rPr>
          <w:rStyle w:val="o-image-creditsauthor"/>
          <w:rFonts w:cstheme="minorHAnsi"/>
          <w:shd w:val="clear" w:color="auto" w:fill="FFFFFF"/>
        </w:rPr>
        <w:t>Porcheron</w:t>
      </w:r>
      <w:proofErr w:type="spellEnd"/>
    </w:p>
  </w:footnote>
  <w:footnote w:id="13">
    <w:p w14:paraId="4C2B1965" w14:textId="3CDB79E7" w:rsidR="00DD4E7B" w:rsidRPr="00605498" w:rsidRDefault="00DD4E7B" w:rsidP="00605498">
      <w:pPr>
        <w:pStyle w:val="Sansinterligne"/>
        <w:ind w:left="-284" w:right="-166"/>
        <w:jc w:val="both"/>
        <w:rPr>
          <w:sz w:val="20"/>
          <w:szCs w:val="20"/>
        </w:rPr>
      </w:pPr>
      <w:r w:rsidRPr="00605498">
        <w:rPr>
          <w:rStyle w:val="Appelnotedebasdep"/>
          <w:sz w:val="20"/>
          <w:szCs w:val="20"/>
        </w:rPr>
        <w:footnoteRef/>
      </w:r>
      <w:r w:rsidRPr="00605498">
        <w:rPr>
          <w:sz w:val="20"/>
          <w:szCs w:val="20"/>
        </w:rPr>
        <w:t xml:space="preserve"> </w:t>
      </w:r>
      <w:r w:rsidRPr="00605498">
        <w:rPr>
          <w:rStyle w:val="o-image-creditsauthor"/>
          <w:rFonts w:cstheme="minorHAnsi"/>
          <w:sz w:val="20"/>
          <w:szCs w:val="20"/>
        </w:rPr>
        <w:t xml:space="preserve">©DR Coll privée J </w:t>
      </w:r>
      <w:proofErr w:type="spellStart"/>
      <w:r w:rsidRPr="00605498">
        <w:rPr>
          <w:rStyle w:val="o-image-creditsauthor"/>
          <w:rFonts w:cstheme="minorHAnsi"/>
          <w:sz w:val="20"/>
          <w:szCs w:val="20"/>
        </w:rPr>
        <w:t>Tranape</w:t>
      </w:r>
      <w:proofErr w:type="spellEnd"/>
      <w:r w:rsidRPr="00605498">
        <w:rPr>
          <w:rStyle w:val="o-image-creditsauthor"/>
          <w:rFonts w:cstheme="minorHAnsi"/>
          <w:sz w:val="20"/>
          <w:szCs w:val="20"/>
        </w:rPr>
        <w:t>.</w:t>
      </w:r>
    </w:p>
  </w:footnote>
  <w:footnote w:id="14">
    <w:p w14:paraId="6DC5A183" w14:textId="77777777" w:rsidR="00D547E6" w:rsidRPr="00605498" w:rsidRDefault="00D547E6" w:rsidP="00605498">
      <w:pPr>
        <w:pStyle w:val="Notedebasdepage"/>
        <w:ind w:left="-284" w:right="-166"/>
        <w:jc w:val="both"/>
        <w:rPr>
          <w:rFonts w:cstheme="minorHAnsi"/>
        </w:rPr>
      </w:pPr>
      <w:r w:rsidRPr="00605498">
        <w:rPr>
          <w:rStyle w:val="Appelnotedebasdep"/>
          <w:rFonts w:cstheme="minorHAnsi"/>
        </w:rPr>
        <w:footnoteRef/>
      </w:r>
      <w:r w:rsidRPr="00605498">
        <w:rPr>
          <w:rFonts w:cstheme="minorHAnsi"/>
        </w:rPr>
        <w:t xml:space="preserve"> </w:t>
      </w:r>
      <w:r w:rsidRPr="00605498">
        <w:rPr>
          <w:rStyle w:val="lev"/>
          <w:rFonts w:cstheme="minorHAnsi"/>
          <w:b w:val="0"/>
          <w:bCs w:val="0"/>
          <w:color w:val="000000"/>
          <w:shd w:val="clear" w:color="auto" w:fill="FFFFFF"/>
        </w:rPr>
        <w:t>Anna Marly</w:t>
      </w:r>
      <w:r w:rsidRPr="00605498">
        <w:rPr>
          <w:rFonts w:cstheme="minorHAnsi"/>
          <w:color w:val="000000"/>
          <w:shd w:val="clear" w:color="auto" w:fill="FFFFFF"/>
        </w:rPr>
        <w:t>, de son nom complet </w:t>
      </w:r>
      <w:r w:rsidRPr="00605498">
        <w:rPr>
          <w:rStyle w:val="lev"/>
          <w:rFonts w:cstheme="minorHAnsi"/>
          <w:b w:val="0"/>
          <w:bCs w:val="0"/>
          <w:color w:val="000000"/>
          <w:shd w:val="clear" w:color="auto" w:fill="FFFFFF"/>
        </w:rPr>
        <w:t xml:space="preserve">Anna </w:t>
      </w:r>
      <w:proofErr w:type="spellStart"/>
      <w:r w:rsidRPr="00605498">
        <w:rPr>
          <w:rStyle w:val="lev"/>
          <w:rFonts w:cstheme="minorHAnsi"/>
          <w:b w:val="0"/>
          <w:bCs w:val="0"/>
          <w:color w:val="000000"/>
          <w:shd w:val="clear" w:color="auto" w:fill="FFFFFF"/>
        </w:rPr>
        <w:t>Iourievna</w:t>
      </w:r>
      <w:proofErr w:type="spellEnd"/>
      <w:r w:rsidRPr="00605498">
        <w:rPr>
          <w:rStyle w:val="lev"/>
          <w:rFonts w:cstheme="minorHAnsi"/>
          <w:b w:val="0"/>
          <w:bCs w:val="0"/>
          <w:color w:val="000000"/>
          <w:shd w:val="clear" w:color="auto" w:fill="FFFFFF"/>
        </w:rPr>
        <w:t xml:space="preserve"> </w:t>
      </w:r>
      <w:proofErr w:type="spellStart"/>
      <w:r w:rsidRPr="00605498">
        <w:rPr>
          <w:rStyle w:val="lev"/>
          <w:rFonts w:cstheme="minorHAnsi"/>
          <w:b w:val="0"/>
          <w:bCs w:val="0"/>
          <w:color w:val="000000"/>
          <w:shd w:val="clear" w:color="auto" w:fill="FFFFFF"/>
        </w:rPr>
        <w:t>Smirnova</w:t>
      </w:r>
      <w:proofErr w:type="spellEnd"/>
      <w:r w:rsidRPr="00605498">
        <w:rPr>
          <w:rStyle w:val="lev"/>
          <w:rFonts w:cstheme="minorHAnsi"/>
          <w:b w:val="0"/>
          <w:bCs w:val="0"/>
          <w:color w:val="000000"/>
          <w:shd w:val="clear" w:color="auto" w:fill="FFFFFF"/>
        </w:rPr>
        <w:t>-Marly</w:t>
      </w:r>
      <w:r w:rsidRPr="00605498">
        <w:rPr>
          <w:rFonts w:cstheme="minorHAnsi"/>
          <w:color w:val="000000"/>
          <w:shd w:val="clear" w:color="auto" w:fill="FFFFFF"/>
        </w:rPr>
        <w:t xml:space="preserve"> est morte le 15 février 2006 à Palmer (Alaska). </w:t>
      </w:r>
    </w:p>
  </w:footnote>
  <w:footnote w:id="15">
    <w:p w14:paraId="5D539ED2" w14:textId="7B15CBF8" w:rsidR="00DB1F24" w:rsidRPr="00605498" w:rsidRDefault="00DB1F24" w:rsidP="00605498">
      <w:pPr>
        <w:pStyle w:val="Sansinterligne"/>
        <w:ind w:left="-284" w:right="-166"/>
        <w:jc w:val="both"/>
        <w:rPr>
          <w:rFonts w:cstheme="minorHAnsi"/>
          <w:sz w:val="20"/>
          <w:szCs w:val="20"/>
        </w:rPr>
      </w:pPr>
      <w:r w:rsidRPr="00605498">
        <w:rPr>
          <w:rStyle w:val="Appelnotedebasdep"/>
          <w:rFonts w:cstheme="minorHAnsi"/>
          <w:sz w:val="20"/>
          <w:szCs w:val="20"/>
        </w:rPr>
        <w:footnoteRef/>
      </w:r>
      <w:r w:rsidRPr="00605498">
        <w:rPr>
          <w:rFonts w:cstheme="minorHAnsi"/>
          <w:sz w:val="20"/>
          <w:szCs w:val="20"/>
        </w:rPr>
        <w:t xml:space="preserve"> Pierre Seghers, «</w:t>
      </w:r>
      <w:r w:rsidR="00C669AA" w:rsidRPr="00605498">
        <w:rPr>
          <w:rFonts w:cstheme="minorHAnsi"/>
          <w:sz w:val="20"/>
          <w:szCs w:val="20"/>
        </w:rPr>
        <w:t xml:space="preserve"> </w:t>
      </w:r>
      <w:r w:rsidRPr="00605498">
        <w:rPr>
          <w:rFonts w:cstheme="minorHAnsi"/>
          <w:i/>
          <w:iCs/>
          <w:sz w:val="20"/>
          <w:szCs w:val="20"/>
        </w:rPr>
        <w:t>La Résistance et ses poètes</w:t>
      </w:r>
      <w:r w:rsidRPr="00605498">
        <w:rPr>
          <w:rFonts w:cstheme="minorHAnsi"/>
          <w:sz w:val="20"/>
          <w:szCs w:val="20"/>
        </w:rPr>
        <w:t xml:space="preserve"> », Ed. Seghers, 1975.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BB333" w14:textId="77777777" w:rsidR="00433D88" w:rsidRDefault="00433D88">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6D13F" w14:textId="77777777" w:rsidR="00433D88" w:rsidRDefault="00433D88">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66E66" w14:textId="77777777" w:rsidR="00433D88" w:rsidRDefault="00433D88">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22" type="#_x0000_t75" style="width:17.25pt;height:11.25pt;visibility:visible;mso-wrap-style:square" o:bullet="t">
        <v:imagedata r:id="rId1" o:title=""/>
      </v:shape>
    </w:pict>
  </w:numPicBullet>
  <w:numPicBullet w:numPicBulletId="1">
    <w:pict>
      <v:shape id="_x0000_i1323" type="#_x0000_t75" style="width:11.25pt;height:11.25pt;visibility:visible;mso-wrap-style:square" o:bullet="t">
        <v:imagedata r:id="rId2" o:title=""/>
      </v:shape>
    </w:pict>
  </w:numPicBullet>
  <w:numPicBullet w:numPicBulletId="2">
    <w:pict>
      <v:shape id="_x0000_i1324" type="#_x0000_t75" style="width:17.25pt;height:11.25pt;visibility:visible;mso-wrap-style:square" o:bullet="t">
        <v:imagedata r:id="rId3" o:title=""/>
      </v:shape>
    </w:pict>
  </w:numPicBullet>
  <w:numPicBullet w:numPicBulletId="3">
    <w:pict>
      <v:shape id="_x0000_i1325" type="#_x0000_t75" style="width:11.25pt;height:11.25pt;visibility:visible;mso-wrap-style:square" o:bullet="t">
        <v:imagedata r:id="rId4" o:title=""/>
      </v:shape>
    </w:pict>
  </w:numPicBullet>
  <w:numPicBullet w:numPicBulletId="4">
    <w:pict>
      <v:shape id="_x0000_i1326" type="#_x0000_t75" style="width:17.25pt;height:11.25pt;visibility:visible;mso-wrap-style:square" o:bullet="t">
        <v:imagedata r:id="rId5" o:title=""/>
      </v:shape>
    </w:pict>
  </w:numPicBullet>
  <w:numPicBullet w:numPicBulletId="5">
    <w:pict>
      <v:shape id="_x0000_i1327" type="#_x0000_t75" style="width:17.25pt;height:11.25pt;visibility:visible;mso-wrap-style:square" o:bullet="t">
        <v:imagedata r:id="rId6" o:title=""/>
      </v:shape>
    </w:pict>
  </w:numPicBullet>
  <w:numPicBullet w:numPicBulletId="6">
    <w:pict>
      <v:shape id="_x0000_i1328" type="#_x0000_t75" style="width:8.25pt;height:11.25pt;visibility:visible;mso-wrap-style:square" o:bullet="t">
        <v:imagedata r:id="rId7" o:title=""/>
      </v:shape>
    </w:pict>
  </w:numPicBullet>
  <w:numPicBullet w:numPicBulletId="7">
    <w:pict>
      <v:shape id="_x0000_i1329" type="#_x0000_t75" style="width:17.25pt;height:11.25pt;visibility:visible;mso-wrap-style:square" o:bullet="t">
        <v:imagedata r:id="rId8" o:title=""/>
      </v:shape>
    </w:pict>
  </w:numPicBullet>
  <w:abstractNum w:abstractNumId="0" w15:restartNumberingAfterBreak="0">
    <w:nsid w:val="00AF5DB3"/>
    <w:multiLevelType w:val="hybridMultilevel"/>
    <w:tmpl w:val="E97AB176"/>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058E4162"/>
    <w:multiLevelType w:val="hybridMultilevel"/>
    <w:tmpl w:val="186C3F2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6773DD1"/>
    <w:multiLevelType w:val="hybridMultilevel"/>
    <w:tmpl w:val="5C0CD3C6"/>
    <w:lvl w:ilvl="0" w:tplc="FAAEA926">
      <w:start w:val="1"/>
      <w:numFmt w:val="bullet"/>
      <w:lvlText w:val=""/>
      <w:lvlPicBulletId w:val="0"/>
      <w:lvlJc w:val="left"/>
      <w:pPr>
        <w:tabs>
          <w:tab w:val="num" w:pos="360"/>
        </w:tabs>
        <w:ind w:left="360" w:hanging="360"/>
      </w:pPr>
      <w:rPr>
        <w:rFonts w:ascii="Symbol" w:hAnsi="Symbol" w:hint="default"/>
      </w:rPr>
    </w:lvl>
    <w:lvl w:ilvl="1" w:tplc="BF768880" w:tentative="1">
      <w:start w:val="1"/>
      <w:numFmt w:val="bullet"/>
      <w:lvlText w:val=""/>
      <w:lvlJc w:val="left"/>
      <w:pPr>
        <w:tabs>
          <w:tab w:val="num" w:pos="1080"/>
        </w:tabs>
        <w:ind w:left="1080" w:hanging="360"/>
      </w:pPr>
      <w:rPr>
        <w:rFonts w:ascii="Symbol" w:hAnsi="Symbol" w:hint="default"/>
      </w:rPr>
    </w:lvl>
    <w:lvl w:ilvl="2" w:tplc="FDD689C0" w:tentative="1">
      <w:start w:val="1"/>
      <w:numFmt w:val="bullet"/>
      <w:lvlText w:val=""/>
      <w:lvlJc w:val="left"/>
      <w:pPr>
        <w:tabs>
          <w:tab w:val="num" w:pos="1800"/>
        </w:tabs>
        <w:ind w:left="1800" w:hanging="360"/>
      </w:pPr>
      <w:rPr>
        <w:rFonts w:ascii="Symbol" w:hAnsi="Symbol" w:hint="default"/>
      </w:rPr>
    </w:lvl>
    <w:lvl w:ilvl="3" w:tplc="0528226A" w:tentative="1">
      <w:start w:val="1"/>
      <w:numFmt w:val="bullet"/>
      <w:lvlText w:val=""/>
      <w:lvlJc w:val="left"/>
      <w:pPr>
        <w:tabs>
          <w:tab w:val="num" w:pos="2520"/>
        </w:tabs>
        <w:ind w:left="2520" w:hanging="360"/>
      </w:pPr>
      <w:rPr>
        <w:rFonts w:ascii="Symbol" w:hAnsi="Symbol" w:hint="default"/>
      </w:rPr>
    </w:lvl>
    <w:lvl w:ilvl="4" w:tplc="9FBEA46E" w:tentative="1">
      <w:start w:val="1"/>
      <w:numFmt w:val="bullet"/>
      <w:lvlText w:val=""/>
      <w:lvlJc w:val="left"/>
      <w:pPr>
        <w:tabs>
          <w:tab w:val="num" w:pos="3240"/>
        </w:tabs>
        <w:ind w:left="3240" w:hanging="360"/>
      </w:pPr>
      <w:rPr>
        <w:rFonts w:ascii="Symbol" w:hAnsi="Symbol" w:hint="default"/>
      </w:rPr>
    </w:lvl>
    <w:lvl w:ilvl="5" w:tplc="A5A88FDC" w:tentative="1">
      <w:start w:val="1"/>
      <w:numFmt w:val="bullet"/>
      <w:lvlText w:val=""/>
      <w:lvlJc w:val="left"/>
      <w:pPr>
        <w:tabs>
          <w:tab w:val="num" w:pos="3960"/>
        </w:tabs>
        <w:ind w:left="3960" w:hanging="360"/>
      </w:pPr>
      <w:rPr>
        <w:rFonts w:ascii="Symbol" w:hAnsi="Symbol" w:hint="default"/>
      </w:rPr>
    </w:lvl>
    <w:lvl w:ilvl="6" w:tplc="503EE26E" w:tentative="1">
      <w:start w:val="1"/>
      <w:numFmt w:val="bullet"/>
      <w:lvlText w:val=""/>
      <w:lvlJc w:val="left"/>
      <w:pPr>
        <w:tabs>
          <w:tab w:val="num" w:pos="4680"/>
        </w:tabs>
        <w:ind w:left="4680" w:hanging="360"/>
      </w:pPr>
      <w:rPr>
        <w:rFonts w:ascii="Symbol" w:hAnsi="Symbol" w:hint="default"/>
      </w:rPr>
    </w:lvl>
    <w:lvl w:ilvl="7" w:tplc="2A906008" w:tentative="1">
      <w:start w:val="1"/>
      <w:numFmt w:val="bullet"/>
      <w:lvlText w:val=""/>
      <w:lvlJc w:val="left"/>
      <w:pPr>
        <w:tabs>
          <w:tab w:val="num" w:pos="5400"/>
        </w:tabs>
        <w:ind w:left="5400" w:hanging="360"/>
      </w:pPr>
      <w:rPr>
        <w:rFonts w:ascii="Symbol" w:hAnsi="Symbol" w:hint="default"/>
      </w:rPr>
    </w:lvl>
    <w:lvl w:ilvl="8" w:tplc="A672F444" w:tentative="1">
      <w:start w:val="1"/>
      <w:numFmt w:val="bullet"/>
      <w:lvlText w:val=""/>
      <w:lvlJc w:val="left"/>
      <w:pPr>
        <w:tabs>
          <w:tab w:val="num" w:pos="6120"/>
        </w:tabs>
        <w:ind w:left="6120" w:hanging="360"/>
      </w:pPr>
      <w:rPr>
        <w:rFonts w:ascii="Symbol" w:hAnsi="Symbol" w:hint="default"/>
      </w:rPr>
    </w:lvl>
  </w:abstractNum>
  <w:abstractNum w:abstractNumId="3" w15:restartNumberingAfterBreak="0">
    <w:nsid w:val="07475A40"/>
    <w:multiLevelType w:val="hybridMultilevel"/>
    <w:tmpl w:val="3FE486FA"/>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07E216BF"/>
    <w:multiLevelType w:val="hybridMultilevel"/>
    <w:tmpl w:val="A6627A64"/>
    <w:lvl w:ilvl="0" w:tplc="AF106FFA">
      <w:start w:val="1"/>
      <w:numFmt w:val="bullet"/>
      <w:lvlText w:val=""/>
      <w:lvlPicBulletId w:val="1"/>
      <w:lvlJc w:val="left"/>
      <w:pPr>
        <w:tabs>
          <w:tab w:val="num" w:pos="360"/>
        </w:tabs>
        <w:ind w:left="360" w:hanging="360"/>
      </w:pPr>
      <w:rPr>
        <w:rFonts w:ascii="Symbol" w:hAnsi="Symbol" w:hint="default"/>
      </w:rPr>
    </w:lvl>
    <w:lvl w:ilvl="1" w:tplc="4E00B3CA" w:tentative="1">
      <w:start w:val="1"/>
      <w:numFmt w:val="bullet"/>
      <w:lvlText w:val=""/>
      <w:lvlJc w:val="left"/>
      <w:pPr>
        <w:tabs>
          <w:tab w:val="num" w:pos="1080"/>
        </w:tabs>
        <w:ind w:left="1080" w:hanging="360"/>
      </w:pPr>
      <w:rPr>
        <w:rFonts w:ascii="Symbol" w:hAnsi="Symbol" w:hint="default"/>
      </w:rPr>
    </w:lvl>
    <w:lvl w:ilvl="2" w:tplc="F562579E" w:tentative="1">
      <w:start w:val="1"/>
      <w:numFmt w:val="bullet"/>
      <w:lvlText w:val=""/>
      <w:lvlJc w:val="left"/>
      <w:pPr>
        <w:tabs>
          <w:tab w:val="num" w:pos="1800"/>
        </w:tabs>
        <w:ind w:left="1800" w:hanging="360"/>
      </w:pPr>
      <w:rPr>
        <w:rFonts w:ascii="Symbol" w:hAnsi="Symbol" w:hint="default"/>
      </w:rPr>
    </w:lvl>
    <w:lvl w:ilvl="3" w:tplc="CA0832DA" w:tentative="1">
      <w:start w:val="1"/>
      <w:numFmt w:val="bullet"/>
      <w:lvlText w:val=""/>
      <w:lvlJc w:val="left"/>
      <w:pPr>
        <w:tabs>
          <w:tab w:val="num" w:pos="2520"/>
        </w:tabs>
        <w:ind w:left="2520" w:hanging="360"/>
      </w:pPr>
      <w:rPr>
        <w:rFonts w:ascii="Symbol" w:hAnsi="Symbol" w:hint="default"/>
      </w:rPr>
    </w:lvl>
    <w:lvl w:ilvl="4" w:tplc="5FFE21D0" w:tentative="1">
      <w:start w:val="1"/>
      <w:numFmt w:val="bullet"/>
      <w:lvlText w:val=""/>
      <w:lvlJc w:val="left"/>
      <w:pPr>
        <w:tabs>
          <w:tab w:val="num" w:pos="3240"/>
        </w:tabs>
        <w:ind w:left="3240" w:hanging="360"/>
      </w:pPr>
      <w:rPr>
        <w:rFonts w:ascii="Symbol" w:hAnsi="Symbol" w:hint="default"/>
      </w:rPr>
    </w:lvl>
    <w:lvl w:ilvl="5" w:tplc="8D50D934" w:tentative="1">
      <w:start w:val="1"/>
      <w:numFmt w:val="bullet"/>
      <w:lvlText w:val=""/>
      <w:lvlJc w:val="left"/>
      <w:pPr>
        <w:tabs>
          <w:tab w:val="num" w:pos="3960"/>
        </w:tabs>
        <w:ind w:left="3960" w:hanging="360"/>
      </w:pPr>
      <w:rPr>
        <w:rFonts w:ascii="Symbol" w:hAnsi="Symbol" w:hint="default"/>
      </w:rPr>
    </w:lvl>
    <w:lvl w:ilvl="6" w:tplc="48708296" w:tentative="1">
      <w:start w:val="1"/>
      <w:numFmt w:val="bullet"/>
      <w:lvlText w:val=""/>
      <w:lvlJc w:val="left"/>
      <w:pPr>
        <w:tabs>
          <w:tab w:val="num" w:pos="4680"/>
        </w:tabs>
        <w:ind w:left="4680" w:hanging="360"/>
      </w:pPr>
      <w:rPr>
        <w:rFonts w:ascii="Symbol" w:hAnsi="Symbol" w:hint="default"/>
      </w:rPr>
    </w:lvl>
    <w:lvl w:ilvl="7" w:tplc="59441632" w:tentative="1">
      <w:start w:val="1"/>
      <w:numFmt w:val="bullet"/>
      <w:lvlText w:val=""/>
      <w:lvlJc w:val="left"/>
      <w:pPr>
        <w:tabs>
          <w:tab w:val="num" w:pos="5400"/>
        </w:tabs>
        <w:ind w:left="5400" w:hanging="360"/>
      </w:pPr>
      <w:rPr>
        <w:rFonts w:ascii="Symbol" w:hAnsi="Symbol" w:hint="default"/>
      </w:rPr>
    </w:lvl>
    <w:lvl w:ilvl="8" w:tplc="C5CE2516" w:tentative="1">
      <w:start w:val="1"/>
      <w:numFmt w:val="bullet"/>
      <w:lvlText w:val=""/>
      <w:lvlJc w:val="left"/>
      <w:pPr>
        <w:tabs>
          <w:tab w:val="num" w:pos="6120"/>
        </w:tabs>
        <w:ind w:left="6120" w:hanging="360"/>
      </w:pPr>
      <w:rPr>
        <w:rFonts w:ascii="Symbol" w:hAnsi="Symbol" w:hint="default"/>
      </w:rPr>
    </w:lvl>
  </w:abstractNum>
  <w:abstractNum w:abstractNumId="5" w15:restartNumberingAfterBreak="0">
    <w:nsid w:val="0AF50949"/>
    <w:multiLevelType w:val="hybridMultilevel"/>
    <w:tmpl w:val="BCE2BC94"/>
    <w:lvl w:ilvl="0" w:tplc="0820F9BE">
      <w:start w:val="1"/>
      <w:numFmt w:val="bullet"/>
      <w:lvlText w:val=""/>
      <w:lvlPicBulletId w:val="6"/>
      <w:lvlJc w:val="left"/>
      <w:pPr>
        <w:tabs>
          <w:tab w:val="num" w:pos="360"/>
        </w:tabs>
        <w:ind w:left="360" w:hanging="360"/>
      </w:pPr>
      <w:rPr>
        <w:rFonts w:ascii="Symbol" w:hAnsi="Symbol" w:hint="default"/>
      </w:rPr>
    </w:lvl>
    <w:lvl w:ilvl="1" w:tplc="75524D4A" w:tentative="1">
      <w:start w:val="1"/>
      <w:numFmt w:val="bullet"/>
      <w:lvlText w:val=""/>
      <w:lvlJc w:val="left"/>
      <w:pPr>
        <w:tabs>
          <w:tab w:val="num" w:pos="1080"/>
        </w:tabs>
        <w:ind w:left="1080" w:hanging="360"/>
      </w:pPr>
      <w:rPr>
        <w:rFonts w:ascii="Symbol" w:hAnsi="Symbol" w:hint="default"/>
      </w:rPr>
    </w:lvl>
    <w:lvl w:ilvl="2" w:tplc="7F8EDECA" w:tentative="1">
      <w:start w:val="1"/>
      <w:numFmt w:val="bullet"/>
      <w:lvlText w:val=""/>
      <w:lvlJc w:val="left"/>
      <w:pPr>
        <w:tabs>
          <w:tab w:val="num" w:pos="1800"/>
        </w:tabs>
        <w:ind w:left="1800" w:hanging="360"/>
      </w:pPr>
      <w:rPr>
        <w:rFonts w:ascii="Symbol" w:hAnsi="Symbol" w:hint="default"/>
      </w:rPr>
    </w:lvl>
    <w:lvl w:ilvl="3" w:tplc="6CC40980" w:tentative="1">
      <w:start w:val="1"/>
      <w:numFmt w:val="bullet"/>
      <w:lvlText w:val=""/>
      <w:lvlJc w:val="left"/>
      <w:pPr>
        <w:tabs>
          <w:tab w:val="num" w:pos="2520"/>
        </w:tabs>
        <w:ind w:left="2520" w:hanging="360"/>
      </w:pPr>
      <w:rPr>
        <w:rFonts w:ascii="Symbol" w:hAnsi="Symbol" w:hint="default"/>
      </w:rPr>
    </w:lvl>
    <w:lvl w:ilvl="4" w:tplc="F8D472B8" w:tentative="1">
      <w:start w:val="1"/>
      <w:numFmt w:val="bullet"/>
      <w:lvlText w:val=""/>
      <w:lvlJc w:val="left"/>
      <w:pPr>
        <w:tabs>
          <w:tab w:val="num" w:pos="3240"/>
        </w:tabs>
        <w:ind w:left="3240" w:hanging="360"/>
      </w:pPr>
      <w:rPr>
        <w:rFonts w:ascii="Symbol" w:hAnsi="Symbol" w:hint="default"/>
      </w:rPr>
    </w:lvl>
    <w:lvl w:ilvl="5" w:tplc="9446AADA" w:tentative="1">
      <w:start w:val="1"/>
      <w:numFmt w:val="bullet"/>
      <w:lvlText w:val=""/>
      <w:lvlJc w:val="left"/>
      <w:pPr>
        <w:tabs>
          <w:tab w:val="num" w:pos="3960"/>
        </w:tabs>
        <w:ind w:left="3960" w:hanging="360"/>
      </w:pPr>
      <w:rPr>
        <w:rFonts w:ascii="Symbol" w:hAnsi="Symbol" w:hint="default"/>
      </w:rPr>
    </w:lvl>
    <w:lvl w:ilvl="6" w:tplc="DD7EDCCC" w:tentative="1">
      <w:start w:val="1"/>
      <w:numFmt w:val="bullet"/>
      <w:lvlText w:val=""/>
      <w:lvlJc w:val="left"/>
      <w:pPr>
        <w:tabs>
          <w:tab w:val="num" w:pos="4680"/>
        </w:tabs>
        <w:ind w:left="4680" w:hanging="360"/>
      </w:pPr>
      <w:rPr>
        <w:rFonts w:ascii="Symbol" w:hAnsi="Symbol" w:hint="default"/>
      </w:rPr>
    </w:lvl>
    <w:lvl w:ilvl="7" w:tplc="1E8AF8EE" w:tentative="1">
      <w:start w:val="1"/>
      <w:numFmt w:val="bullet"/>
      <w:lvlText w:val=""/>
      <w:lvlJc w:val="left"/>
      <w:pPr>
        <w:tabs>
          <w:tab w:val="num" w:pos="5400"/>
        </w:tabs>
        <w:ind w:left="5400" w:hanging="360"/>
      </w:pPr>
      <w:rPr>
        <w:rFonts w:ascii="Symbol" w:hAnsi="Symbol" w:hint="default"/>
      </w:rPr>
    </w:lvl>
    <w:lvl w:ilvl="8" w:tplc="8012A548" w:tentative="1">
      <w:start w:val="1"/>
      <w:numFmt w:val="bullet"/>
      <w:lvlText w:val=""/>
      <w:lvlJc w:val="left"/>
      <w:pPr>
        <w:tabs>
          <w:tab w:val="num" w:pos="6120"/>
        </w:tabs>
        <w:ind w:left="6120" w:hanging="360"/>
      </w:pPr>
      <w:rPr>
        <w:rFonts w:ascii="Symbol" w:hAnsi="Symbol" w:hint="default"/>
      </w:rPr>
    </w:lvl>
  </w:abstractNum>
  <w:abstractNum w:abstractNumId="6" w15:restartNumberingAfterBreak="0">
    <w:nsid w:val="12101C30"/>
    <w:multiLevelType w:val="hybridMultilevel"/>
    <w:tmpl w:val="1CDA60A8"/>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17223372"/>
    <w:multiLevelType w:val="hybridMultilevel"/>
    <w:tmpl w:val="CDA25EF6"/>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19CB2C87"/>
    <w:multiLevelType w:val="hybridMultilevel"/>
    <w:tmpl w:val="EA4CF982"/>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 w15:restartNumberingAfterBreak="0">
    <w:nsid w:val="21DD44DD"/>
    <w:multiLevelType w:val="hybridMultilevel"/>
    <w:tmpl w:val="392A70B4"/>
    <w:lvl w:ilvl="0" w:tplc="404E5C4A">
      <w:start w:val="1"/>
      <w:numFmt w:val="bullet"/>
      <w:lvlText w:val=""/>
      <w:lvlPicBulletId w:val="2"/>
      <w:lvlJc w:val="left"/>
      <w:pPr>
        <w:tabs>
          <w:tab w:val="num" w:pos="360"/>
        </w:tabs>
        <w:ind w:left="360" w:hanging="360"/>
      </w:pPr>
      <w:rPr>
        <w:rFonts w:ascii="Symbol" w:hAnsi="Symbol" w:hint="default"/>
      </w:rPr>
    </w:lvl>
    <w:lvl w:ilvl="1" w:tplc="DEC24CBC" w:tentative="1">
      <w:start w:val="1"/>
      <w:numFmt w:val="bullet"/>
      <w:lvlText w:val=""/>
      <w:lvlJc w:val="left"/>
      <w:pPr>
        <w:tabs>
          <w:tab w:val="num" w:pos="1080"/>
        </w:tabs>
        <w:ind w:left="1080" w:hanging="360"/>
      </w:pPr>
      <w:rPr>
        <w:rFonts w:ascii="Symbol" w:hAnsi="Symbol" w:hint="default"/>
      </w:rPr>
    </w:lvl>
    <w:lvl w:ilvl="2" w:tplc="32C03842" w:tentative="1">
      <w:start w:val="1"/>
      <w:numFmt w:val="bullet"/>
      <w:lvlText w:val=""/>
      <w:lvlJc w:val="left"/>
      <w:pPr>
        <w:tabs>
          <w:tab w:val="num" w:pos="1800"/>
        </w:tabs>
        <w:ind w:left="1800" w:hanging="360"/>
      </w:pPr>
      <w:rPr>
        <w:rFonts w:ascii="Symbol" w:hAnsi="Symbol" w:hint="default"/>
      </w:rPr>
    </w:lvl>
    <w:lvl w:ilvl="3" w:tplc="8968F228" w:tentative="1">
      <w:start w:val="1"/>
      <w:numFmt w:val="bullet"/>
      <w:lvlText w:val=""/>
      <w:lvlJc w:val="left"/>
      <w:pPr>
        <w:tabs>
          <w:tab w:val="num" w:pos="2520"/>
        </w:tabs>
        <w:ind w:left="2520" w:hanging="360"/>
      </w:pPr>
      <w:rPr>
        <w:rFonts w:ascii="Symbol" w:hAnsi="Symbol" w:hint="default"/>
      </w:rPr>
    </w:lvl>
    <w:lvl w:ilvl="4" w:tplc="86644316" w:tentative="1">
      <w:start w:val="1"/>
      <w:numFmt w:val="bullet"/>
      <w:lvlText w:val=""/>
      <w:lvlJc w:val="left"/>
      <w:pPr>
        <w:tabs>
          <w:tab w:val="num" w:pos="3240"/>
        </w:tabs>
        <w:ind w:left="3240" w:hanging="360"/>
      </w:pPr>
      <w:rPr>
        <w:rFonts w:ascii="Symbol" w:hAnsi="Symbol" w:hint="default"/>
      </w:rPr>
    </w:lvl>
    <w:lvl w:ilvl="5" w:tplc="21F8B1EE" w:tentative="1">
      <w:start w:val="1"/>
      <w:numFmt w:val="bullet"/>
      <w:lvlText w:val=""/>
      <w:lvlJc w:val="left"/>
      <w:pPr>
        <w:tabs>
          <w:tab w:val="num" w:pos="3960"/>
        </w:tabs>
        <w:ind w:left="3960" w:hanging="360"/>
      </w:pPr>
      <w:rPr>
        <w:rFonts w:ascii="Symbol" w:hAnsi="Symbol" w:hint="default"/>
      </w:rPr>
    </w:lvl>
    <w:lvl w:ilvl="6" w:tplc="8D40580E" w:tentative="1">
      <w:start w:val="1"/>
      <w:numFmt w:val="bullet"/>
      <w:lvlText w:val=""/>
      <w:lvlJc w:val="left"/>
      <w:pPr>
        <w:tabs>
          <w:tab w:val="num" w:pos="4680"/>
        </w:tabs>
        <w:ind w:left="4680" w:hanging="360"/>
      </w:pPr>
      <w:rPr>
        <w:rFonts w:ascii="Symbol" w:hAnsi="Symbol" w:hint="default"/>
      </w:rPr>
    </w:lvl>
    <w:lvl w:ilvl="7" w:tplc="A01E071E" w:tentative="1">
      <w:start w:val="1"/>
      <w:numFmt w:val="bullet"/>
      <w:lvlText w:val=""/>
      <w:lvlJc w:val="left"/>
      <w:pPr>
        <w:tabs>
          <w:tab w:val="num" w:pos="5400"/>
        </w:tabs>
        <w:ind w:left="5400" w:hanging="360"/>
      </w:pPr>
      <w:rPr>
        <w:rFonts w:ascii="Symbol" w:hAnsi="Symbol" w:hint="default"/>
      </w:rPr>
    </w:lvl>
    <w:lvl w:ilvl="8" w:tplc="6E785276" w:tentative="1">
      <w:start w:val="1"/>
      <w:numFmt w:val="bullet"/>
      <w:lvlText w:val=""/>
      <w:lvlJc w:val="left"/>
      <w:pPr>
        <w:tabs>
          <w:tab w:val="num" w:pos="6120"/>
        </w:tabs>
        <w:ind w:left="6120" w:hanging="360"/>
      </w:pPr>
      <w:rPr>
        <w:rFonts w:ascii="Symbol" w:hAnsi="Symbol" w:hint="default"/>
      </w:rPr>
    </w:lvl>
  </w:abstractNum>
  <w:abstractNum w:abstractNumId="10" w15:restartNumberingAfterBreak="0">
    <w:nsid w:val="250318BE"/>
    <w:multiLevelType w:val="hybridMultilevel"/>
    <w:tmpl w:val="D5164842"/>
    <w:lvl w:ilvl="0" w:tplc="647EB2DA">
      <w:start w:val="1"/>
      <w:numFmt w:val="bullet"/>
      <w:lvlText w:val=""/>
      <w:lvlPicBulletId w:val="3"/>
      <w:lvlJc w:val="left"/>
      <w:pPr>
        <w:tabs>
          <w:tab w:val="num" w:pos="360"/>
        </w:tabs>
        <w:ind w:left="360" w:hanging="360"/>
      </w:pPr>
      <w:rPr>
        <w:rFonts w:ascii="Symbol" w:hAnsi="Symbol" w:hint="default"/>
      </w:rPr>
    </w:lvl>
    <w:lvl w:ilvl="1" w:tplc="087AA9E2" w:tentative="1">
      <w:start w:val="1"/>
      <w:numFmt w:val="bullet"/>
      <w:lvlText w:val=""/>
      <w:lvlJc w:val="left"/>
      <w:pPr>
        <w:tabs>
          <w:tab w:val="num" w:pos="1080"/>
        </w:tabs>
        <w:ind w:left="1080" w:hanging="360"/>
      </w:pPr>
      <w:rPr>
        <w:rFonts w:ascii="Symbol" w:hAnsi="Symbol" w:hint="default"/>
      </w:rPr>
    </w:lvl>
    <w:lvl w:ilvl="2" w:tplc="BA32C73C" w:tentative="1">
      <w:start w:val="1"/>
      <w:numFmt w:val="bullet"/>
      <w:lvlText w:val=""/>
      <w:lvlJc w:val="left"/>
      <w:pPr>
        <w:tabs>
          <w:tab w:val="num" w:pos="1800"/>
        </w:tabs>
        <w:ind w:left="1800" w:hanging="360"/>
      </w:pPr>
      <w:rPr>
        <w:rFonts w:ascii="Symbol" w:hAnsi="Symbol" w:hint="default"/>
      </w:rPr>
    </w:lvl>
    <w:lvl w:ilvl="3" w:tplc="E1365156" w:tentative="1">
      <w:start w:val="1"/>
      <w:numFmt w:val="bullet"/>
      <w:lvlText w:val=""/>
      <w:lvlJc w:val="left"/>
      <w:pPr>
        <w:tabs>
          <w:tab w:val="num" w:pos="2520"/>
        </w:tabs>
        <w:ind w:left="2520" w:hanging="360"/>
      </w:pPr>
      <w:rPr>
        <w:rFonts w:ascii="Symbol" w:hAnsi="Symbol" w:hint="default"/>
      </w:rPr>
    </w:lvl>
    <w:lvl w:ilvl="4" w:tplc="D1125504" w:tentative="1">
      <w:start w:val="1"/>
      <w:numFmt w:val="bullet"/>
      <w:lvlText w:val=""/>
      <w:lvlJc w:val="left"/>
      <w:pPr>
        <w:tabs>
          <w:tab w:val="num" w:pos="3240"/>
        </w:tabs>
        <w:ind w:left="3240" w:hanging="360"/>
      </w:pPr>
      <w:rPr>
        <w:rFonts w:ascii="Symbol" w:hAnsi="Symbol" w:hint="default"/>
      </w:rPr>
    </w:lvl>
    <w:lvl w:ilvl="5" w:tplc="051E95F2" w:tentative="1">
      <w:start w:val="1"/>
      <w:numFmt w:val="bullet"/>
      <w:lvlText w:val=""/>
      <w:lvlJc w:val="left"/>
      <w:pPr>
        <w:tabs>
          <w:tab w:val="num" w:pos="3960"/>
        </w:tabs>
        <w:ind w:left="3960" w:hanging="360"/>
      </w:pPr>
      <w:rPr>
        <w:rFonts w:ascii="Symbol" w:hAnsi="Symbol" w:hint="default"/>
      </w:rPr>
    </w:lvl>
    <w:lvl w:ilvl="6" w:tplc="011CE69E" w:tentative="1">
      <w:start w:val="1"/>
      <w:numFmt w:val="bullet"/>
      <w:lvlText w:val=""/>
      <w:lvlJc w:val="left"/>
      <w:pPr>
        <w:tabs>
          <w:tab w:val="num" w:pos="4680"/>
        </w:tabs>
        <w:ind w:left="4680" w:hanging="360"/>
      </w:pPr>
      <w:rPr>
        <w:rFonts w:ascii="Symbol" w:hAnsi="Symbol" w:hint="default"/>
      </w:rPr>
    </w:lvl>
    <w:lvl w:ilvl="7" w:tplc="EFC03FFC" w:tentative="1">
      <w:start w:val="1"/>
      <w:numFmt w:val="bullet"/>
      <w:lvlText w:val=""/>
      <w:lvlJc w:val="left"/>
      <w:pPr>
        <w:tabs>
          <w:tab w:val="num" w:pos="5400"/>
        </w:tabs>
        <w:ind w:left="5400" w:hanging="360"/>
      </w:pPr>
      <w:rPr>
        <w:rFonts w:ascii="Symbol" w:hAnsi="Symbol" w:hint="default"/>
      </w:rPr>
    </w:lvl>
    <w:lvl w:ilvl="8" w:tplc="21F89040" w:tentative="1">
      <w:start w:val="1"/>
      <w:numFmt w:val="bullet"/>
      <w:lvlText w:val=""/>
      <w:lvlJc w:val="left"/>
      <w:pPr>
        <w:tabs>
          <w:tab w:val="num" w:pos="6120"/>
        </w:tabs>
        <w:ind w:left="6120" w:hanging="360"/>
      </w:pPr>
      <w:rPr>
        <w:rFonts w:ascii="Symbol" w:hAnsi="Symbol" w:hint="default"/>
      </w:rPr>
    </w:lvl>
  </w:abstractNum>
  <w:abstractNum w:abstractNumId="11" w15:restartNumberingAfterBreak="0">
    <w:nsid w:val="31A53307"/>
    <w:multiLevelType w:val="hybridMultilevel"/>
    <w:tmpl w:val="C26E671C"/>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15:restartNumberingAfterBreak="0">
    <w:nsid w:val="3B0B5320"/>
    <w:multiLevelType w:val="hybridMultilevel"/>
    <w:tmpl w:val="7638B26C"/>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3DF22759"/>
    <w:multiLevelType w:val="hybridMultilevel"/>
    <w:tmpl w:val="6D90C8F2"/>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4" w15:restartNumberingAfterBreak="0">
    <w:nsid w:val="50912006"/>
    <w:multiLevelType w:val="hybridMultilevel"/>
    <w:tmpl w:val="8D3217A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21F3229"/>
    <w:multiLevelType w:val="hybridMultilevel"/>
    <w:tmpl w:val="13ECAE2C"/>
    <w:lvl w:ilvl="0" w:tplc="040C000D">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52BC3994"/>
    <w:multiLevelType w:val="hybridMultilevel"/>
    <w:tmpl w:val="59A0BCAA"/>
    <w:lvl w:ilvl="0" w:tplc="388CB5D2">
      <w:start w:val="1"/>
      <w:numFmt w:val="bullet"/>
      <w:lvlText w:val=""/>
      <w:lvlPicBulletId w:val="4"/>
      <w:lvlJc w:val="left"/>
      <w:pPr>
        <w:tabs>
          <w:tab w:val="num" w:pos="360"/>
        </w:tabs>
        <w:ind w:left="360" w:hanging="360"/>
      </w:pPr>
      <w:rPr>
        <w:rFonts w:ascii="Symbol" w:hAnsi="Symbol" w:hint="default"/>
      </w:rPr>
    </w:lvl>
    <w:lvl w:ilvl="1" w:tplc="F1922BDE" w:tentative="1">
      <w:start w:val="1"/>
      <w:numFmt w:val="bullet"/>
      <w:lvlText w:val=""/>
      <w:lvlJc w:val="left"/>
      <w:pPr>
        <w:tabs>
          <w:tab w:val="num" w:pos="1080"/>
        </w:tabs>
        <w:ind w:left="1080" w:hanging="360"/>
      </w:pPr>
      <w:rPr>
        <w:rFonts w:ascii="Symbol" w:hAnsi="Symbol" w:hint="default"/>
      </w:rPr>
    </w:lvl>
    <w:lvl w:ilvl="2" w:tplc="4D80BC22" w:tentative="1">
      <w:start w:val="1"/>
      <w:numFmt w:val="bullet"/>
      <w:lvlText w:val=""/>
      <w:lvlJc w:val="left"/>
      <w:pPr>
        <w:tabs>
          <w:tab w:val="num" w:pos="1800"/>
        </w:tabs>
        <w:ind w:left="1800" w:hanging="360"/>
      </w:pPr>
      <w:rPr>
        <w:rFonts w:ascii="Symbol" w:hAnsi="Symbol" w:hint="default"/>
      </w:rPr>
    </w:lvl>
    <w:lvl w:ilvl="3" w:tplc="0D04918E" w:tentative="1">
      <w:start w:val="1"/>
      <w:numFmt w:val="bullet"/>
      <w:lvlText w:val=""/>
      <w:lvlJc w:val="left"/>
      <w:pPr>
        <w:tabs>
          <w:tab w:val="num" w:pos="2520"/>
        </w:tabs>
        <w:ind w:left="2520" w:hanging="360"/>
      </w:pPr>
      <w:rPr>
        <w:rFonts w:ascii="Symbol" w:hAnsi="Symbol" w:hint="default"/>
      </w:rPr>
    </w:lvl>
    <w:lvl w:ilvl="4" w:tplc="8410C04A" w:tentative="1">
      <w:start w:val="1"/>
      <w:numFmt w:val="bullet"/>
      <w:lvlText w:val=""/>
      <w:lvlJc w:val="left"/>
      <w:pPr>
        <w:tabs>
          <w:tab w:val="num" w:pos="3240"/>
        </w:tabs>
        <w:ind w:left="3240" w:hanging="360"/>
      </w:pPr>
      <w:rPr>
        <w:rFonts w:ascii="Symbol" w:hAnsi="Symbol" w:hint="default"/>
      </w:rPr>
    </w:lvl>
    <w:lvl w:ilvl="5" w:tplc="8AA8AF26" w:tentative="1">
      <w:start w:val="1"/>
      <w:numFmt w:val="bullet"/>
      <w:lvlText w:val=""/>
      <w:lvlJc w:val="left"/>
      <w:pPr>
        <w:tabs>
          <w:tab w:val="num" w:pos="3960"/>
        </w:tabs>
        <w:ind w:left="3960" w:hanging="360"/>
      </w:pPr>
      <w:rPr>
        <w:rFonts w:ascii="Symbol" w:hAnsi="Symbol" w:hint="default"/>
      </w:rPr>
    </w:lvl>
    <w:lvl w:ilvl="6" w:tplc="F258BB54" w:tentative="1">
      <w:start w:val="1"/>
      <w:numFmt w:val="bullet"/>
      <w:lvlText w:val=""/>
      <w:lvlJc w:val="left"/>
      <w:pPr>
        <w:tabs>
          <w:tab w:val="num" w:pos="4680"/>
        </w:tabs>
        <w:ind w:left="4680" w:hanging="360"/>
      </w:pPr>
      <w:rPr>
        <w:rFonts w:ascii="Symbol" w:hAnsi="Symbol" w:hint="default"/>
      </w:rPr>
    </w:lvl>
    <w:lvl w:ilvl="7" w:tplc="166A63CC" w:tentative="1">
      <w:start w:val="1"/>
      <w:numFmt w:val="bullet"/>
      <w:lvlText w:val=""/>
      <w:lvlJc w:val="left"/>
      <w:pPr>
        <w:tabs>
          <w:tab w:val="num" w:pos="5400"/>
        </w:tabs>
        <w:ind w:left="5400" w:hanging="360"/>
      </w:pPr>
      <w:rPr>
        <w:rFonts w:ascii="Symbol" w:hAnsi="Symbol" w:hint="default"/>
      </w:rPr>
    </w:lvl>
    <w:lvl w:ilvl="8" w:tplc="011A98E8" w:tentative="1">
      <w:start w:val="1"/>
      <w:numFmt w:val="bullet"/>
      <w:lvlText w:val=""/>
      <w:lvlJc w:val="left"/>
      <w:pPr>
        <w:tabs>
          <w:tab w:val="num" w:pos="6120"/>
        </w:tabs>
        <w:ind w:left="6120" w:hanging="360"/>
      </w:pPr>
      <w:rPr>
        <w:rFonts w:ascii="Symbol" w:hAnsi="Symbol" w:hint="default"/>
      </w:rPr>
    </w:lvl>
  </w:abstractNum>
  <w:abstractNum w:abstractNumId="17" w15:restartNumberingAfterBreak="0">
    <w:nsid w:val="6D19342E"/>
    <w:multiLevelType w:val="hybridMultilevel"/>
    <w:tmpl w:val="32F2D79C"/>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15:restartNumberingAfterBreak="0">
    <w:nsid w:val="6DD54DE3"/>
    <w:multiLevelType w:val="hybridMultilevel"/>
    <w:tmpl w:val="FC444B76"/>
    <w:lvl w:ilvl="0" w:tplc="CDC6D182">
      <w:start w:val="1"/>
      <w:numFmt w:val="decimal"/>
      <w:lvlText w:val="%1-"/>
      <w:lvlJc w:val="left"/>
      <w:pPr>
        <w:ind w:left="360" w:hanging="360"/>
      </w:pPr>
      <w:rPr>
        <w:rFonts w:hint="default"/>
        <w:color w:val="00000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9" w15:restartNumberingAfterBreak="0">
    <w:nsid w:val="6E6E4C91"/>
    <w:multiLevelType w:val="hybridMultilevel"/>
    <w:tmpl w:val="52F289EC"/>
    <w:lvl w:ilvl="0" w:tplc="87B6E55C">
      <w:start w:val="1"/>
      <w:numFmt w:val="bullet"/>
      <w:lvlText w:val=""/>
      <w:lvlPicBulletId w:val="7"/>
      <w:lvlJc w:val="left"/>
      <w:pPr>
        <w:tabs>
          <w:tab w:val="num" w:pos="720"/>
        </w:tabs>
        <w:ind w:left="720" w:hanging="360"/>
      </w:pPr>
      <w:rPr>
        <w:rFonts w:ascii="Symbol" w:hAnsi="Symbol" w:hint="default"/>
      </w:rPr>
    </w:lvl>
    <w:lvl w:ilvl="1" w:tplc="A55EA606" w:tentative="1">
      <w:start w:val="1"/>
      <w:numFmt w:val="bullet"/>
      <w:lvlText w:val=""/>
      <w:lvlJc w:val="left"/>
      <w:pPr>
        <w:tabs>
          <w:tab w:val="num" w:pos="1440"/>
        </w:tabs>
        <w:ind w:left="1440" w:hanging="360"/>
      </w:pPr>
      <w:rPr>
        <w:rFonts w:ascii="Symbol" w:hAnsi="Symbol" w:hint="default"/>
      </w:rPr>
    </w:lvl>
    <w:lvl w:ilvl="2" w:tplc="B88C44B8" w:tentative="1">
      <w:start w:val="1"/>
      <w:numFmt w:val="bullet"/>
      <w:lvlText w:val=""/>
      <w:lvlJc w:val="left"/>
      <w:pPr>
        <w:tabs>
          <w:tab w:val="num" w:pos="2160"/>
        </w:tabs>
        <w:ind w:left="2160" w:hanging="360"/>
      </w:pPr>
      <w:rPr>
        <w:rFonts w:ascii="Symbol" w:hAnsi="Symbol" w:hint="default"/>
      </w:rPr>
    </w:lvl>
    <w:lvl w:ilvl="3" w:tplc="D30C1F6E" w:tentative="1">
      <w:start w:val="1"/>
      <w:numFmt w:val="bullet"/>
      <w:lvlText w:val=""/>
      <w:lvlJc w:val="left"/>
      <w:pPr>
        <w:tabs>
          <w:tab w:val="num" w:pos="2880"/>
        </w:tabs>
        <w:ind w:left="2880" w:hanging="360"/>
      </w:pPr>
      <w:rPr>
        <w:rFonts w:ascii="Symbol" w:hAnsi="Symbol" w:hint="default"/>
      </w:rPr>
    </w:lvl>
    <w:lvl w:ilvl="4" w:tplc="12F6A9D0" w:tentative="1">
      <w:start w:val="1"/>
      <w:numFmt w:val="bullet"/>
      <w:lvlText w:val=""/>
      <w:lvlJc w:val="left"/>
      <w:pPr>
        <w:tabs>
          <w:tab w:val="num" w:pos="3600"/>
        </w:tabs>
        <w:ind w:left="3600" w:hanging="360"/>
      </w:pPr>
      <w:rPr>
        <w:rFonts w:ascii="Symbol" w:hAnsi="Symbol" w:hint="default"/>
      </w:rPr>
    </w:lvl>
    <w:lvl w:ilvl="5" w:tplc="2C64681A" w:tentative="1">
      <w:start w:val="1"/>
      <w:numFmt w:val="bullet"/>
      <w:lvlText w:val=""/>
      <w:lvlJc w:val="left"/>
      <w:pPr>
        <w:tabs>
          <w:tab w:val="num" w:pos="4320"/>
        </w:tabs>
        <w:ind w:left="4320" w:hanging="360"/>
      </w:pPr>
      <w:rPr>
        <w:rFonts w:ascii="Symbol" w:hAnsi="Symbol" w:hint="default"/>
      </w:rPr>
    </w:lvl>
    <w:lvl w:ilvl="6" w:tplc="43DCA39E" w:tentative="1">
      <w:start w:val="1"/>
      <w:numFmt w:val="bullet"/>
      <w:lvlText w:val=""/>
      <w:lvlJc w:val="left"/>
      <w:pPr>
        <w:tabs>
          <w:tab w:val="num" w:pos="5040"/>
        </w:tabs>
        <w:ind w:left="5040" w:hanging="360"/>
      </w:pPr>
      <w:rPr>
        <w:rFonts w:ascii="Symbol" w:hAnsi="Symbol" w:hint="default"/>
      </w:rPr>
    </w:lvl>
    <w:lvl w:ilvl="7" w:tplc="52747D96" w:tentative="1">
      <w:start w:val="1"/>
      <w:numFmt w:val="bullet"/>
      <w:lvlText w:val=""/>
      <w:lvlJc w:val="left"/>
      <w:pPr>
        <w:tabs>
          <w:tab w:val="num" w:pos="5760"/>
        </w:tabs>
        <w:ind w:left="5760" w:hanging="360"/>
      </w:pPr>
      <w:rPr>
        <w:rFonts w:ascii="Symbol" w:hAnsi="Symbol" w:hint="default"/>
      </w:rPr>
    </w:lvl>
    <w:lvl w:ilvl="8" w:tplc="69B480C4"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6EC42542"/>
    <w:multiLevelType w:val="hybridMultilevel"/>
    <w:tmpl w:val="2FA6662C"/>
    <w:lvl w:ilvl="0" w:tplc="403EF5CC">
      <w:start w:val="1"/>
      <w:numFmt w:val="bullet"/>
      <w:lvlText w:val=""/>
      <w:lvlPicBulletId w:val="5"/>
      <w:lvlJc w:val="left"/>
      <w:pPr>
        <w:tabs>
          <w:tab w:val="num" w:pos="360"/>
        </w:tabs>
        <w:ind w:left="360" w:hanging="360"/>
      </w:pPr>
      <w:rPr>
        <w:rFonts w:ascii="Symbol" w:hAnsi="Symbol" w:hint="default"/>
      </w:rPr>
    </w:lvl>
    <w:lvl w:ilvl="1" w:tplc="35208A8A" w:tentative="1">
      <w:start w:val="1"/>
      <w:numFmt w:val="bullet"/>
      <w:lvlText w:val=""/>
      <w:lvlJc w:val="left"/>
      <w:pPr>
        <w:tabs>
          <w:tab w:val="num" w:pos="1080"/>
        </w:tabs>
        <w:ind w:left="1080" w:hanging="360"/>
      </w:pPr>
      <w:rPr>
        <w:rFonts w:ascii="Symbol" w:hAnsi="Symbol" w:hint="default"/>
      </w:rPr>
    </w:lvl>
    <w:lvl w:ilvl="2" w:tplc="457AA998" w:tentative="1">
      <w:start w:val="1"/>
      <w:numFmt w:val="bullet"/>
      <w:lvlText w:val=""/>
      <w:lvlJc w:val="left"/>
      <w:pPr>
        <w:tabs>
          <w:tab w:val="num" w:pos="1800"/>
        </w:tabs>
        <w:ind w:left="1800" w:hanging="360"/>
      </w:pPr>
      <w:rPr>
        <w:rFonts w:ascii="Symbol" w:hAnsi="Symbol" w:hint="default"/>
      </w:rPr>
    </w:lvl>
    <w:lvl w:ilvl="3" w:tplc="BFACE058" w:tentative="1">
      <w:start w:val="1"/>
      <w:numFmt w:val="bullet"/>
      <w:lvlText w:val=""/>
      <w:lvlJc w:val="left"/>
      <w:pPr>
        <w:tabs>
          <w:tab w:val="num" w:pos="2520"/>
        </w:tabs>
        <w:ind w:left="2520" w:hanging="360"/>
      </w:pPr>
      <w:rPr>
        <w:rFonts w:ascii="Symbol" w:hAnsi="Symbol" w:hint="default"/>
      </w:rPr>
    </w:lvl>
    <w:lvl w:ilvl="4" w:tplc="46709A88" w:tentative="1">
      <w:start w:val="1"/>
      <w:numFmt w:val="bullet"/>
      <w:lvlText w:val=""/>
      <w:lvlJc w:val="left"/>
      <w:pPr>
        <w:tabs>
          <w:tab w:val="num" w:pos="3240"/>
        </w:tabs>
        <w:ind w:left="3240" w:hanging="360"/>
      </w:pPr>
      <w:rPr>
        <w:rFonts w:ascii="Symbol" w:hAnsi="Symbol" w:hint="default"/>
      </w:rPr>
    </w:lvl>
    <w:lvl w:ilvl="5" w:tplc="F3661508" w:tentative="1">
      <w:start w:val="1"/>
      <w:numFmt w:val="bullet"/>
      <w:lvlText w:val=""/>
      <w:lvlJc w:val="left"/>
      <w:pPr>
        <w:tabs>
          <w:tab w:val="num" w:pos="3960"/>
        </w:tabs>
        <w:ind w:left="3960" w:hanging="360"/>
      </w:pPr>
      <w:rPr>
        <w:rFonts w:ascii="Symbol" w:hAnsi="Symbol" w:hint="default"/>
      </w:rPr>
    </w:lvl>
    <w:lvl w:ilvl="6" w:tplc="49245D1A" w:tentative="1">
      <w:start w:val="1"/>
      <w:numFmt w:val="bullet"/>
      <w:lvlText w:val=""/>
      <w:lvlJc w:val="left"/>
      <w:pPr>
        <w:tabs>
          <w:tab w:val="num" w:pos="4680"/>
        </w:tabs>
        <w:ind w:left="4680" w:hanging="360"/>
      </w:pPr>
      <w:rPr>
        <w:rFonts w:ascii="Symbol" w:hAnsi="Symbol" w:hint="default"/>
      </w:rPr>
    </w:lvl>
    <w:lvl w:ilvl="7" w:tplc="42760A36" w:tentative="1">
      <w:start w:val="1"/>
      <w:numFmt w:val="bullet"/>
      <w:lvlText w:val=""/>
      <w:lvlJc w:val="left"/>
      <w:pPr>
        <w:tabs>
          <w:tab w:val="num" w:pos="5400"/>
        </w:tabs>
        <w:ind w:left="5400" w:hanging="360"/>
      </w:pPr>
      <w:rPr>
        <w:rFonts w:ascii="Symbol" w:hAnsi="Symbol" w:hint="default"/>
      </w:rPr>
    </w:lvl>
    <w:lvl w:ilvl="8" w:tplc="38A0BEF8" w:tentative="1">
      <w:start w:val="1"/>
      <w:numFmt w:val="bullet"/>
      <w:lvlText w:val=""/>
      <w:lvlJc w:val="left"/>
      <w:pPr>
        <w:tabs>
          <w:tab w:val="num" w:pos="6120"/>
        </w:tabs>
        <w:ind w:left="6120" w:hanging="360"/>
      </w:pPr>
      <w:rPr>
        <w:rFonts w:ascii="Symbol" w:hAnsi="Symbol" w:hint="default"/>
      </w:rPr>
    </w:lvl>
  </w:abstractNum>
  <w:abstractNum w:abstractNumId="21" w15:restartNumberingAfterBreak="0">
    <w:nsid w:val="71065243"/>
    <w:multiLevelType w:val="hybridMultilevel"/>
    <w:tmpl w:val="13089CF8"/>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2F44DDE"/>
    <w:multiLevelType w:val="hybridMultilevel"/>
    <w:tmpl w:val="F37675D8"/>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 w15:restartNumberingAfterBreak="0">
    <w:nsid w:val="75187952"/>
    <w:multiLevelType w:val="hybridMultilevel"/>
    <w:tmpl w:val="FFA022DE"/>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 w15:restartNumberingAfterBreak="0">
    <w:nsid w:val="78C0296E"/>
    <w:multiLevelType w:val="hybridMultilevel"/>
    <w:tmpl w:val="30B87FAC"/>
    <w:lvl w:ilvl="0" w:tplc="040C000D">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7F0254B6"/>
    <w:multiLevelType w:val="hybridMultilevel"/>
    <w:tmpl w:val="0D1E9054"/>
    <w:lvl w:ilvl="0" w:tplc="040C0005">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num w:numId="1">
    <w:abstractNumId w:val="3"/>
  </w:num>
  <w:num w:numId="2">
    <w:abstractNumId w:val="8"/>
  </w:num>
  <w:num w:numId="3">
    <w:abstractNumId w:val="24"/>
  </w:num>
  <w:num w:numId="4">
    <w:abstractNumId w:val="18"/>
  </w:num>
  <w:num w:numId="5">
    <w:abstractNumId w:val="6"/>
  </w:num>
  <w:num w:numId="6">
    <w:abstractNumId w:val="0"/>
  </w:num>
  <w:num w:numId="7">
    <w:abstractNumId w:val="12"/>
  </w:num>
  <w:num w:numId="8">
    <w:abstractNumId w:val="22"/>
  </w:num>
  <w:num w:numId="9">
    <w:abstractNumId w:val="13"/>
  </w:num>
  <w:num w:numId="10">
    <w:abstractNumId w:val="14"/>
  </w:num>
  <w:num w:numId="11">
    <w:abstractNumId w:val="21"/>
  </w:num>
  <w:num w:numId="12">
    <w:abstractNumId w:val="25"/>
  </w:num>
  <w:num w:numId="13">
    <w:abstractNumId w:val="15"/>
  </w:num>
  <w:num w:numId="14">
    <w:abstractNumId w:val="11"/>
  </w:num>
  <w:num w:numId="15">
    <w:abstractNumId w:val="17"/>
  </w:num>
  <w:num w:numId="16">
    <w:abstractNumId w:val="23"/>
  </w:num>
  <w:num w:numId="17">
    <w:abstractNumId w:val="7"/>
  </w:num>
  <w:num w:numId="18">
    <w:abstractNumId w:val="2"/>
  </w:num>
  <w:num w:numId="19">
    <w:abstractNumId w:val="4"/>
  </w:num>
  <w:num w:numId="20">
    <w:abstractNumId w:val="9"/>
  </w:num>
  <w:num w:numId="21">
    <w:abstractNumId w:val="10"/>
  </w:num>
  <w:num w:numId="22">
    <w:abstractNumId w:val="16"/>
  </w:num>
  <w:num w:numId="23">
    <w:abstractNumId w:val="20"/>
  </w:num>
  <w:num w:numId="24">
    <w:abstractNumId w:val="5"/>
  </w:num>
  <w:num w:numId="25">
    <w:abstractNumId w:val="1"/>
  </w:num>
  <w:num w:numId="26">
    <w:abstractNumId w:val="1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6B85"/>
    <w:rsid w:val="00014E87"/>
    <w:rsid w:val="00047FCC"/>
    <w:rsid w:val="000660EA"/>
    <w:rsid w:val="00066563"/>
    <w:rsid w:val="0007473D"/>
    <w:rsid w:val="000860B6"/>
    <w:rsid w:val="00086FCD"/>
    <w:rsid w:val="00096809"/>
    <w:rsid w:val="000C0100"/>
    <w:rsid w:val="000D24AF"/>
    <w:rsid w:val="000D5EBD"/>
    <w:rsid w:val="000E5536"/>
    <w:rsid w:val="000F1CC8"/>
    <w:rsid w:val="000F7361"/>
    <w:rsid w:val="00100264"/>
    <w:rsid w:val="001014C8"/>
    <w:rsid w:val="00137170"/>
    <w:rsid w:val="001520B2"/>
    <w:rsid w:val="0016626A"/>
    <w:rsid w:val="0017182A"/>
    <w:rsid w:val="001B23EF"/>
    <w:rsid w:val="001B7993"/>
    <w:rsid w:val="001E379C"/>
    <w:rsid w:val="001E42B6"/>
    <w:rsid w:val="001F0985"/>
    <w:rsid w:val="001F323F"/>
    <w:rsid w:val="002026E1"/>
    <w:rsid w:val="00213953"/>
    <w:rsid w:val="00226DC5"/>
    <w:rsid w:val="00227606"/>
    <w:rsid w:val="00244570"/>
    <w:rsid w:val="00276E70"/>
    <w:rsid w:val="00281127"/>
    <w:rsid w:val="002863BE"/>
    <w:rsid w:val="00296AAE"/>
    <w:rsid w:val="002A1F04"/>
    <w:rsid w:val="002D5FCB"/>
    <w:rsid w:val="002E0F7D"/>
    <w:rsid w:val="002F06C4"/>
    <w:rsid w:val="002F555E"/>
    <w:rsid w:val="00311A62"/>
    <w:rsid w:val="003176DA"/>
    <w:rsid w:val="003243D6"/>
    <w:rsid w:val="003304EF"/>
    <w:rsid w:val="00341A30"/>
    <w:rsid w:val="00344D68"/>
    <w:rsid w:val="00356E39"/>
    <w:rsid w:val="0037749C"/>
    <w:rsid w:val="00380060"/>
    <w:rsid w:val="003D5749"/>
    <w:rsid w:val="003F5807"/>
    <w:rsid w:val="003F7A01"/>
    <w:rsid w:val="00406864"/>
    <w:rsid w:val="00416B34"/>
    <w:rsid w:val="00424E49"/>
    <w:rsid w:val="00432099"/>
    <w:rsid w:val="00433D88"/>
    <w:rsid w:val="00463035"/>
    <w:rsid w:val="00482F08"/>
    <w:rsid w:val="00487957"/>
    <w:rsid w:val="004906DC"/>
    <w:rsid w:val="004A04F5"/>
    <w:rsid w:val="004B7B6A"/>
    <w:rsid w:val="004C1E74"/>
    <w:rsid w:val="004D65CC"/>
    <w:rsid w:val="004F190A"/>
    <w:rsid w:val="004F2636"/>
    <w:rsid w:val="00513C5D"/>
    <w:rsid w:val="00525103"/>
    <w:rsid w:val="005414F2"/>
    <w:rsid w:val="00547EFD"/>
    <w:rsid w:val="00552002"/>
    <w:rsid w:val="005601F7"/>
    <w:rsid w:val="005672F9"/>
    <w:rsid w:val="005767C4"/>
    <w:rsid w:val="005843B6"/>
    <w:rsid w:val="00586D45"/>
    <w:rsid w:val="005A4AE6"/>
    <w:rsid w:val="005A54F6"/>
    <w:rsid w:val="005B624D"/>
    <w:rsid w:val="005C14BF"/>
    <w:rsid w:val="005C20D9"/>
    <w:rsid w:val="005D5CF8"/>
    <w:rsid w:val="005E4B3F"/>
    <w:rsid w:val="005E6C25"/>
    <w:rsid w:val="005E7F1A"/>
    <w:rsid w:val="00605498"/>
    <w:rsid w:val="006200FF"/>
    <w:rsid w:val="00626B85"/>
    <w:rsid w:val="00667C5C"/>
    <w:rsid w:val="0068660B"/>
    <w:rsid w:val="006B25EF"/>
    <w:rsid w:val="006C02AA"/>
    <w:rsid w:val="006E6645"/>
    <w:rsid w:val="006F780D"/>
    <w:rsid w:val="00701826"/>
    <w:rsid w:val="0070732E"/>
    <w:rsid w:val="007152C7"/>
    <w:rsid w:val="007169B6"/>
    <w:rsid w:val="00716A1A"/>
    <w:rsid w:val="0072347A"/>
    <w:rsid w:val="00731ABD"/>
    <w:rsid w:val="00736E0A"/>
    <w:rsid w:val="00736ECF"/>
    <w:rsid w:val="007511D1"/>
    <w:rsid w:val="00751AC1"/>
    <w:rsid w:val="00756497"/>
    <w:rsid w:val="007844A2"/>
    <w:rsid w:val="0078635E"/>
    <w:rsid w:val="007B5538"/>
    <w:rsid w:val="007C51BE"/>
    <w:rsid w:val="007D5BAA"/>
    <w:rsid w:val="007F0F5F"/>
    <w:rsid w:val="007F3689"/>
    <w:rsid w:val="00805B07"/>
    <w:rsid w:val="008401D5"/>
    <w:rsid w:val="00845228"/>
    <w:rsid w:val="008524D5"/>
    <w:rsid w:val="00855994"/>
    <w:rsid w:val="00864450"/>
    <w:rsid w:val="00875175"/>
    <w:rsid w:val="00896F6D"/>
    <w:rsid w:val="008A31F1"/>
    <w:rsid w:val="008A679E"/>
    <w:rsid w:val="008B5B3C"/>
    <w:rsid w:val="008C5A25"/>
    <w:rsid w:val="008D0094"/>
    <w:rsid w:val="008E06D6"/>
    <w:rsid w:val="008F6D6E"/>
    <w:rsid w:val="00907ED5"/>
    <w:rsid w:val="00915067"/>
    <w:rsid w:val="009666C8"/>
    <w:rsid w:val="0096694C"/>
    <w:rsid w:val="009676E8"/>
    <w:rsid w:val="0099007C"/>
    <w:rsid w:val="009A2209"/>
    <w:rsid w:val="009A571C"/>
    <w:rsid w:val="009B0706"/>
    <w:rsid w:val="009B674B"/>
    <w:rsid w:val="009C76A7"/>
    <w:rsid w:val="009E4609"/>
    <w:rsid w:val="009E4E10"/>
    <w:rsid w:val="009E63F8"/>
    <w:rsid w:val="00A041A9"/>
    <w:rsid w:val="00A0513C"/>
    <w:rsid w:val="00A10393"/>
    <w:rsid w:val="00A143B9"/>
    <w:rsid w:val="00A27FC4"/>
    <w:rsid w:val="00A40F5E"/>
    <w:rsid w:val="00A41C33"/>
    <w:rsid w:val="00A533B0"/>
    <w:rsid w:val="00A625FC"/>
    <w:rsid w:val="00A77EDA"/>
    <w:rsid w:val="00A80553"/>
    <w:rsid w:val="00A86B33"/>
    <w:rsid w:val="00A907B9"/>
    <w:rsid w:val="00A95C34"/>
    <w:rsid w:val="00AA407C"/>
    <w:rsid w:val="00AA479F"/>
    <w:rsid w:val="00AB478F"/>
    <w:rsid w:val="00AB6157"/>
    <w:rsid w:val="00AC4807"/>
    <w:rsid w:val="00AC71E8"/>
    <w:rsid w:val="00AD06BE"/>
    <w:rsid w:val="00AD7AB4"/>
    <w:rsid w:val="00AE4423"/>
    <w:rsid w:val="00AE7A49"/>
    <w:rsid w:val="00B03FE2"/>
    <w:rsid w:val="00B053EC"/>
    <w:rsid w:val="00B33B4F"/>
    <w:rsid w:val="00B518BB"/>
    <w:rsid w:val="00B57BA8"/>
    <w:rsid w:val="00B667F0"/>
    <w:rsid w:val="00B7444B"/>
    <w:rsid w:val="00B76573"/>
    <w:rsid w:val="00B91AC1"/>
    <w:rsid w:val="00BA2EE4"/>
    <w:rsid w:val="00BC69EC"/>
    <w:rsid w:val="00BC6AEB"/>
    <w:rsid w:val="00BE033D"/>
    <w:rsid w:val="00BE35BD"/>
    <w:rsid w:val="00C01ECF"/>
    <w:rsid w:val="00C545E2"/>
    <w:rsid w:val="00C669AA"/>
    <w:rsid w:val="00CB52DD"/>
    <w:rsid w:val="00CC185F"/>
    <w:rsid w:val="00CF0A6A"/>
    <w:rsid w:val="00CF25A4"/>
    <w:rsid w:val="00D14498"/>
    <w:rsid w:val="00D370D2"/>
    <w:rsid w:val="00D430B4"/>
    <w:rsid w:val="00D547E6"/>
    <w:rsid w:val="00D60576"/>
    <w:rsid w:val="00D7385B"/>
    <w:rsid w:val="00D74964"/>
    <w:rsid w:val="00D77ECC"/>
    <w:rsid w:val="00D82342"/>
    <w:rsid w:val="00D90CF2"/>
    <w:rsid w:val="00DA77DD"/>
    <w:rsid w:val="00DB0988"/>
    <w:rsid w:val="00DB1F24"/>
    <w:rsid w:val="00DB5801"/>
    <w:rsid w:val="00DD4E7B"/>
    <w:rsid w:val="00E04F6E"/>
    <w:rsid w:val="00E175B6"/>
    <w:rsid w:val="00E26842"/>
    <w:rsid w:val="00E7267C"/>
    <w:rsid w:val="00E815E1"/>
    <w:rsid w:val="00E84D00"/>
    <w:rsid w:val="00E8653C"/>
    <w:rsid w:val="00EA1390"/>
    <w:rsid w:val="00EC5399"/>
    <w:rsid w:val="00EC778C"/>
    <w:rsid w:val="00EE2ACE"/>
    <w:rsid w:val="00EF459A"/>
    <w:rsid w:val="00EF74E2"/>
    <w:rsid w:val="00F04B02"/>
    <w:rsid w:val="00F07E69"/>
    <w:rsid w:val="00F21EEC"/>
    <w:rsid w:val="00F33259"/>
    <w:rsid w:val="00F33D1D"/>
    <w:rsid w:val="00F33E1A"/>
    <w:rsid w:val="00F555FE"/>
    <w:rsid w:val="00F66440"/>
    <w:rsid w:val="00F703AC"/>
    <w:rsid w:val="00F8372D"/>
    <w:rsid w:val="00F840A7"/>
    <w:rsid w:val="00F93E08"/>
    <w:rsid w:val="00FA5D6C"/>
    <w:rsid w:val="00FB102B"/>
    <w:rsid w:val="00FD0030"/>
    <w:rsid w:val="00FD0B59"/>
    <w:rsid w:val="00FE3F3E"/>
    <w:rsid w:val="00FE4B0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29ABC9"/>
  <w15:chartTrackingRefBased/>
  <w15:docId w15:val="{40A75641-927B-4E29-A268-016F0A0E2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6B85"/>
  </w:style>
  <w:style w:type="paragraph" w:styleId="Titre1">
    <w:name w:val="heading 1"/>
    <w:basedOn w:val="Normal"/>
    <w:next w:val="Normal"/>
    <w:link w:val="Titre1Car"/>
    <w:uiPriority w:val="9"/>
    <w:qFormat/>
    <w:rsid w:val="000D24A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next w:val="Normal"/>
    <w:link w:val="Titre2Car"/>
    <w:uiPriority w:val="9"/>
    <w:unhideWhenUsed/>
    <w:qFormat/>
    <w:rsid w:val="000660E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link w:val="Titre3Car"/>
    <w:uiPriority w:val="9"/>
    <w:qFormat/>
    <w:rsid w:val="008D0094"/>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Titre4">
    <w:name w:val="heading 4"/>
    <w:basedOn w:val="Normal"/>
    <w:next w:val="Normal"/>
    <w:link w:val="Titre4Car"/>
    <w:uiPriority w:val="9"/>
    <w:unhideWhenUsed/>
    <w:qFormat/>
    <w:rsid w:val="00A533B0"/>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uiPriority w:val="9"/>
    <w:unhideWhenUsed/>
    <w:qFormat/>
    <w:rsid w:val="000660EA"/>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626B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link w:val="SansinterligneCar"/>
    <w:uiPriority w:val="1"/>
    <w:qFormat/>
    <w:rsid w:val="00626B85"/>
    <w:pPr>
      <w:spacing w:after="0" w:line="240" w:lineRule="auto"/>
    </w:pPr>
  </w:style>
  <w:style w:type="character" w:customStyle="1" w:styleId="SansinterligneCar">
    <w:name w:val="Sans interligne Car"/>
    <w:link w:val="Sansinterligne"/>
    <w:uiPriority w:val="1"/>
    <w:rsid w:val="00626B85"/>
  </w:style>
  <w:style w:type="character" w:styleId="Lienhypertexte">
    <w:name w:val="Hyperlink"/>
    <w:basedOn w:val="Policepardfaut"/>
    <w:uiPriority w:val="99"/>
    <w:unhideWhenUsed/>
    <w:rsid w:val="00626B85"/>
    <w:rPr>
      <w:color w:val="0000FF"/>
      <w:u w:val="single"/>
    </w:rPr>
  </w:style>
  <w:style w:type="character" w:styleId="Appelnotedebasdep">
    <w:name w:val="footnote reference"/>
    <w:basedOn w:val="Policepardfaut"/>
    <w:uiPriority w:val="99"/>
    <w:semiHidden/>
    <w:unhideWhenUsed/>
    <w:rsid w:val="00626B85"/>
    <w:rPr>
      <w:vertAlign w:val="superscript"/>
    </w:rPr>
  </w:style>
  <w:style w:type="paragraph" w:styleId="NormalWeb">
    <w:name w:val="Normal (Web)"/>
    <w:basedOn w:val="Normal"/>
    <w:uiPriority w:val="99"/>
    <w:unhideWhenUsed/>
    <w:rsid w:val="008D009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3Car">
    <w:name w:val="Titre 3 Car"/>
    <w:basedOn w:val="Policepardfaut"/>
    <w:link w:val="Titre3"/>
    <w:uiPriority w:val="9"/>
    <w:rsid w:val="008D0094"/>
    <w:rPr>
      <w:rFonts w:ascii="Times New Roman" w:eastAsia="Times New Roman" w:hAnsi="Times New Roman" w:cs="Times New Roman"/>
      <w:b/>
      <w:bCs/>
      <w:sz w:val="27"/>
      <w:szCs w:val="27"/>
      <w:lang w:eastAsia="fr-FR"/>
    </w:rPr>
  </w:style>
  <w:style w:type="character" w:customStyle="1" w:styleId="mw-headline">
    <w:name w:val="mw-headline"/>
    <w:basedOn w:val="Policepardfaut"/>
    <w:rsid w:val="008D0094"/>
  </w:style>
  <w:style w:type="character" w:customStyle="1" w:styleId="mw-editsection">
    <w:name w:val="mw-editsection"/>
    <w:basedOn w:val="Policepardfaut"/>
    <w:rsid w:val="008D0094"/>
  </w:style>
  <w:style w:type="character" w:customStyle="1" w:styleId="mw-editsection-bracket">
    <w:name w:val="mw-editsection-bracket"/>
    <w:basedOn w:val="Policepardfaut"/>
    <w:rsid w:val="008D0094"/>
  </w:style>
  <w:style w:type="character" w:customStyle="1" w:styleId="mw-editsection-divider">
    <w:name w:val="mw-editsection-divider"/>
    <w:basedOn w:val="Policepardfaut"/>
    <w:rsid w:val="008D0094"/>
  </w:style>
  <w:style w:type="character" w:customStyle="1" w:styleId="citation">
    <w:name w:val="citation"/>
    <w:basedOn w:val="Policepardfaut"/>
    <w:rsid w:val="008D0094"/>
  </w:style>
  <w:style w:type="character" w:customStyle="1" w:styleId="Titre4Car">
    <w:name w:val="Titre 4 Car"/>
    <w:basedOn w:val="Policepardfaut"/>
    <w:link w:val="Titre4"/>
    <w:uiPriority w:val="9"/>
    <w:rsid w:val="00A533B0"/>
    <w:rPr>
      <w:rFonts w:asciiTheme="majorHAnsi" w:eastAsiaTheme="majorEastAsia" w:hAnsiTheme="majorHAnsi" w:cstheme="majorBidi"/>
      <w:i/>
      <w:iCs/>
      <w:color w:val="365F91" w:themeColor="accent1" w:themeShade="BF"/>
    </w:rPr>
  </w:style>
  <w:style w:type="character" w:customStyle="1" w:styleId="Titre2Car">
    <w:name w:val="Titre 2 Car"/>
    <w:basedOn w:val="Policepardfaut"/>
    <w:link w:val="Titre2"/>
    <w:uiPriority w:val="9"/>
    <w:rsid w:val="000660EA"/>
    <w:rPr>
      <w:rFonts w:asciiTheme="majorHAnsi" w:eastAsiaTheme="majorEastAsia" w:hAnsiTheme="majorHAnsi" w:cstheme="majorBidi"/>
      <w:color w:val="365F91" w:themeColor="accent1" w:themeShade="BF"/>
      <w:sz w:val="26"/>
      <w:szCs w:val="26"/>
    </w:rPr>
  </w:style>
  <w:style w:type="character" w:customStyle="1" w:styleId="Titre5Car">
    <w:name w:val="Titre 5 Car"/>
    <w:basedOn w:val="Policepardfaut"/>
    <w:link w:val="Titre5"/>
    <w:uiPriority w:val="9"/>
    <w:rsid w:val="000660EA"/>
    <w:rPr>
      <w:rFonts w:asciiTheme="majorHAnsi" w:eastAsiaTheme="majorEastAsia" w:hAnsiTheme="majorHAnsi" w:cstheme="majorBidi"/>
      <w:color w:val="365F91" w:themeColor="accent1" w:themeShade="BF"/>
    </w:rPr>
  </w:style>
  <w:style w:type="paragraph" w:customStyle="1" w:styleId="msonormal0">
    <w:name w:val="msonormal"/>
    <w:basedOn w:val="Normal"/>
    <w:rsid w:val="000660E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suivivisit">
    <w:name w:val="FollowedHyperlink"/>
    <w:basedOn w:val="Policepardfaut"/>
    <w:uiPriority w:val="99"/>
    <w:semiHidden/>
    <w:unhideWhenUsed/>
    <w:rsid w:val="000660EA"/>
    <w:rPr>
      <w:color w:val="800080"/>
      <w:u w:val="single"/>
    </w:rPr>
  </w:style>
  <w:style w:type="character" w:customStyle="1" w:styleId="needref">
    <w:name w:val="need_ref"/>
    <w:basedOn w:val="Policepardfaut"/>
    <w:rsid w:val="000660EA"/>
  </w:style>
  <w:style w:type="character" w:customStyle="1" w:styleId="indicateur-langue">
    <w:name w:val="indicateur-langue"/>
    <w:basedOn w:val="Policepardfaut"/>
    <w:rsid w:val="000660EA"/>
  </w:style>
  <w:style w:type="character" w:customStyle="1" w:styleId="nowrap">
    <w:name w:val="nowrap"/>
    <w:basedOn w:val="Policepardfaut"/>
    <w:rsid w:val="000660EA"/>
  </w:style>
  <w:style w:type="paragraph" w:customStyle="1" w:styleId="gallerybox">
    <w:name w:val="gallerybox"/>
    <w:basedOn w:val="Normal"/>
    <w:rsid w:val="000660EA"/>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Notedebasdepage">
    <w:name w:val="footnote text"/>
    <w:basedOn w:val="Normal"/>
    <w:link w:val="NotedebasdepageCar"/>
    <w:uiPriority w:val="99"/>
    <w:semiHidden/>
    <w:unhideWhenUsed/>
    <w:rsid w:val="00C01ECF"/>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C01ECF"/>
    <w:rPr>
      <w:sz w:val="20"/>
      <w:szCs w:val="20"/>
    </w:rPr>
  </w:style>
  <w:style w:type="paragraph" w:styleId="En-tte">
    <w:name w:val="header"/>
    <w:basedOn w:val="Normal"/>
    <w:link w:val="En-tteCar"/>
    <w:uiPriority w:val="99"/>
    <w:unhideWhenUsed/>
    <w:rsid w:val="00AE7A49"/>
    <w:pPr>
      <w:tabs>
        <w:tab w:val="center" w:pos="4536"/>
        <w:tab w:val="right" w:pos="9072"/>
      </w:tabs>
      <w:spacing w:after="0" w:line="240" w:lineRule="auto"/>
    </w:pPr>
  </w:style>
  <w:style w:type="character" w:customStyle="1" w:styleId="En-tteCar">
    <w:name w:val="En-tête Car"/>
    <w:basedOn w:val="Policepardfaut"/>
    <w:link w:val="En-tte"/>
    <w:uiPriority w:val="99"/>
    <w:rsid w:val="00AE7A49"/>
  </w:style>
  <w:style w:type="paragraph" w:styleId="Pieddepage">
    <w:name w:val="footer"/>
    <w:basedOn w:val="Normal"/>
    <w:link w:val="PieddepageCar"/>
    <w:uiPriority w:val="99"/>
    <w:unhideWhenUsed/>
    <w:rsid w:val="00AE7A4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E7A49"/>
  </w:style>
  <w:style w:type="paragraph" w:styleId="Paragraphedeliste">
    <w:name w:val="List Paragraph"/>
    <w:basedOn w:val="Normal"/>
    <w:uiPriority w:val="34"/>
    <w:qFormat/>
    <w:rsid w:val="00E175B6"/>
    <w:pPr>
      <w:ind w:left="720"/>
      <w:contextualSpacing/>
    </w:pPr>
  </w:style>
  <w:style w:type="paragraph" w:customStyle="1" w:styleId="elementor-icon-list-item">
    <w:name w:val="elementor-icon-list-item"/>
    <w:basedOn w:val="Normal"/>
    <w:rsid w:val="00E175B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elementor-icon-list-text">
    <w:name w:val="elementor-icon-list-text"/>
    <w:basedOn w:val="Policepardfaut"/>
    <w:rsid w:val="00E175B6"/>
  </w:style>
  <w:style w:type="character" w:styleId="lev">
    <w:name w:val="Strong"/>
    <w:basedOn w:val="Policepardfaut"/>
    <w:uiPriority w:val="22"/>
    <w:qFormat/>
    <w:rsid w:val="00E175B6"/>
    <w:rPr>
      <w:b/>
      <w:bCs/>
    </w:rPr>
  </w:style>
  <w:style w:type="character" w:styleId="Accentuation">
    <w:name w:val="Emphasis"/>
    <w:basedOn w:val="Policepardfaut"/>
    <w:uiPriority w:val="20"/>
    <w:qFormat/>
    <w:rsid w:val="00736ECF"/>
    <w:rPr>
      <w:i/>
      <w:iCs/>
    </w:rPr>
  </w:style>
  <w:style w:type="paragraph" w:customStyle="1" w:styleId="xzvds">
    <w:name w:val="xzvds"/>
    <w:basedOn w:val="Normal"/>
    <w:rsid w:val="00C545E2"/>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vkif2">
    <w:name w:val="vkif2"/>
    <w:basedOn w:val="Policepardfaut"/>
    <w:rsid w:val="00C545E2"/>
  </w:style>
  <w:style w:type="character" w:customStyle="1" w:styleId="a-separator">
    <w:name w:val="a-separator"/>
    <w:basedOn w:val="Policepardfaut"/>
    <w:rsid w:val="00DA77DD"/>
  </w:style>
  <w:style w:type="character" w:customStyle="1" w:styleId="o-image-creditsdescription">
    <w:name w:val="o-image-credits__description"/>
    <w:basedOn w:val="Policepardfaut"/>
    <w:rsid w:val="00DA77DD"/>
  </w:style>
  <w:style w:type="character" w:customStyle="1" w:styleId="o-image-creditsauthor">
    <w:name w:val="o-image-credits__author"/>
    <w:basedOn w:val="Policepardfaut"/>
    <w:rsid w:val="00DA77DD"/>
  </w:style>
  <w:style w:type="character" w:customStyle="1" w:styleId="a-articleauthor">
    <w:name w:val="a-article__author"/>
    <w:basedOn w:val="Policepardfaut"/>
    <w:rsid w:val="00DA77DD"/>
  </w:style>
  <w:style w:type="character" w:customStyle="1" w:styleId="a-articledate">
    <w:name w:val="a-article__date"/>
    <w:basedOn w:val="Policepardfaut"/>
    <w:rsid w:val="00DA77DD"/>
  </w:style>
  <w:style w:type="character" w:customStyle="1" w:styleId="lang-en">
    <w:name w:val="lang-en"/>
    <w:basedOn w:val="Policepardfaut"/>
    <w:rsid w:val="00DB1F24"/>
  </w:style>
  <w:style w:type="character" w:customStyle="1" w:styleId="Titre1Car">
    <w:name w:val="Titre 1 Car"/>
    <w:basedOn w:val="Policepardfaut"/>
    <w:link w:val="Titre1"/>
    <w:uiPriority w:val="9"/>
    <w:rsid w:val="000D24AF"/>
    <w:rPr>
      <w:rFonts w:asciiTheme="majorHAnsi" w:eastAsiaTheme="majorEastAsia" w:hAnsiTheme="majorHAnsi" w:cstheme="majorBidi"/>
      <w:color w:val="365F91" w:themeColor="accent1" w:themeShade="BF"/>
      <w:sz w:val="32"/>
      <w:szCs w:val="32"/>
    </w:rPr>
  </w:style>
  <w:style w:type="character" w:customStyle="1" w:styleId="blog-post-title-font">
    <w:name w:val="blog-post-title-font"/>
    <w:basedOn w:val="Policepardfaut"/>
    <w:rsid w:val="000D24AF"/>
  </w:style>
  <w:style w:type="character" w:customStyle="1" w:styleId="2phjq">
    <w:name w:val="_2phjq"/>
    <w:basedOn w:val="Policepardfaut"/>
    <w:rsid w:val="000D24AF"/>
  </w:style>
  <w:style w:type="paragraph" w:customStyle="1" w:styleId="mm8nw">
    <w:name w:val="mm8nw"/>
    <w:basedOn w:val="Normal"/>
    <w:rsid w:val="000D24AF"/>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m-pub-dates">
    <w:name w:val="m-pub-dates"/>
    <w:basedOn w:val="Normal"/>
    <w:rsid w:val="00296AA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m-pub-datesdate">
    <w:name w:val="m-pub-dates__date"/>
    <w:basedOn w:val="Policepardfaut"/>
    <w:rsid w:val="00296AAE"/>
  </w:style>
  <w:style w:type="character" w:customStyle="1" w:styleId="a-media-legend">
    <w:name w:val="a-media-legend"/>
    <w:basedOn w:val="Policepardfaut"/>
    <w:rsid w:val="00296AAE"/>
  </w:style>
  <w:style w:type="character" w:customStyle="1" w:styleId="m-from-authorby-label">
    <w:name w:val="m-from-author__by-label"/>
    <w:basedOn w:val="Policepardfaut"/>
    <w:rsid w:val="00296AAE"/>
  </w:style>
  <w:style w:type="paragraph" w:customStyle="1" w:styleId="t-contentchapo">
    <w:name w:val="t-content__chapo"/>
    <w:basedOn w:val="Normal"/>
    <w:rsid w:val="00296AA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m-block-adlabeltext">
    <w:name w:val="m-block-ad__label__text"/>
    <w:basedOn w:val="Policepardfaut"/>
    <w:rsid w:val="00296AAE"/>
  </w:style>
  <w:style w:type="paragraph" w:customStyle="1" w:styleId="o-self-promotext">
    <w:name w:val="o-self-promo__text"/>
    <w:basedOn w:val="Normal"/>
    <w:rsid w:val="00296AA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g-pstyle0">
    <w:name w:val="g-pstyle0"/>
    <w:basedOn w:val="Normal"/>
    <w:rsid w:val="00296AA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g-pstyle1">
    <w:name w:val="g-pstyle1"/>
    <w:basedOn w:val="Normal"/>
    <w:rsid w:val="00296AA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g-pstyle2">
    <w:name w:val="g-pstyle2"/>
    <w:basedOn w:val="Normal"/>
    <w:rsid w:val="00296AA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datasortkey">
    <w:name w:val="datasortkey"/>
    <w:basedOn w:val="Policepardfaut"/>
    <w:rsid w:val="00296AAE"/>
  </w:style>
  <w:style w:type="character" w:customStyle="1" w:styleId="flagicon">
    <w:name w:val="flagicon"/>
    <w:basedOn w:val="Policepardfaut"/>
    <w:rsid w:val="00296AAE"/>
  </w:style>
  <w:style w:type="character" w:customStyle="1" w:styleId="publication-legende">
    <w:name w:val="publication-legende"/>
    <w:basedOn w:val="Policepardfaut"/>
    <w:rsid w:val="00296AAE"/>
  </w:style>
  <w:style w:type="character" w:customStyle="1" w:styleId="typologyarticleblocksubheadline-sc-1vro4tp-4">
    <w:name w:val="typologyarticle__blocksubheadline-sc-1vro4tp-4"/>
    <w:basedOn w:val="Policepardfaut"/>
    <w:rsid w:val="00296AAE"/>
  </w:style>
  <w:style w:type="paragraph" w:customStyle="1" w:styleId="imagemetadatametadataparagraph-sc-1gn0vty-0">
    <w:name w:val="imagemetadata__metadataparagraph-sc-1gn0vty-0"/>
    <w:basedOn w:val="Normal"/>
    <w:rsid w:val="00296AA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e24kjd">
    <w:name w:val="e24kjd"/>
    <w:basedOn w:val="Policepardfaut"/>
    <w:rsid w:val="00296AAE"/>
  </w:style>
  <w:style w:type="table" w:styleId="Grilledetableauclaire">
    <w:name w:val="Grid Table Light"/>
    <w:basedOn w:val="TableauNormal"/>
    <w:uiPriority w:val="40"/>
    <w:rsid w:val="00296AA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c-14kwckt-6">
    <w:name w:val="sc-14kwckt-6"/>
    <w:basedOn w:val="Normal"/>
    <w:rsid w:val="00BE033D"/>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90057">
      <w:bodyDiv w:val="1"/>
      <w:marLeft w:val="0"/>
      <w:marRight w:val="0"/>
      <w:marTop w:val="0"/>
      <w:marBottom w:val="0"/>
      <w:divBdr>
        <w:top w:val="none" w:sz="0" w:space="0" w:color="auto"/>
        <w:left w:val="none" w:sz="0" w:space="0" w:color="auto"/>
        <w:bottom w:val="none" w:sz="0" w:space="0" w:color="auto"/>
        <w:right w:val="none" w:sz="0" w:space="0" w:color="auto"/>
      </w:divBdr>
      <w:divsChild>
        <w:div w:id="852692928">
          <w:marLeft w:val="0"/>
          <w:marRight w:val="0"/>
          <w:marTop w:val="0"/>
          <w:marBottom w:val="0"/>
          <w:divBdr>
            <w:top w:val="none" w:sz="0" w:space="0" w:color="auto"/>
            <w:left w:val="none" w:sz="0" w:space="0" w:color="auto"/>
            <w:bottom w:val="none" w:sz="0" w:space="0" w:color="auto"/>
            <w:right w:val="none" w:sz="0" w:space="0" w:color="auto"/>
          </w:divBdr>
          <w:divsChild>
            <w:div w:id="1729258754">
              <w:marLeft w:val="0"/>
              <w:marRight w:val="0"/>
              <w:marTop w:val="405"/>
              <w:marBottom w:val="0"/>
              <w:divBdr>
                <w:top w:val="none" w:sz="0" w:space="0" w:color="auto"/>
                <w:left w:val="none" w:sz="0" w:space="0" w:color="auto"/>
                <w:bottom w:val="none" w:sz="0" w:space="0" w:color="auto"/>
                <w:right w:val="none" w:sz="0" w:space="0" w:color="auto"/>
              </w:divBdr>
            </w:div>
          </w:divsChild>
        </w:div>
        <w:div w:id="608899950">
          <w:marLeft w:val="0"/>
          <w:marRight w:val="0"/>
          <w:marTop w:val="375"/>
          <w:marBottom w:val="0"/>
          <w:divBdr>
            <w:top w:val="none" w:sz="0" w:space="0" w:color="auto"/>
            <w:left w:val="none" w:sz="0" w:space="0" w:color="auto"/>
            <w:bottom w:val="none" w:sz="0" w:space="0" w:color="auto"/>
            <w:right w:val="none" w:sz="0" w:space="0" w:color="auto"/>
          </w:divBdr>
          <w:divsChild>
            <w:div w:id="2046175246">
              <w:marLeft w:val="0"/>
              <w:marRight w:val="0"/>
              <w:marTop w:val="0"/>
              <w:marBottom w:val="0"/>
              <w:divBdr>
                <w:top w:val="none" w:sz="0" w:space="0" w:color="auto"/>
                <w:left w:val="none" w:sz="0" w:space="0" w:color="auto"/>
                <w:bottom w:val="none" w:sz="0" w:space="0" w:color="auto"/>
                <w:right w:val="none" w:sz="0" w:space="0" w:color="auto"/>
              </w:divBdr>
              <w:divsChild>
                <w:div w:id="419453384">
                  <w:marLeft w:val="0"/>
                  <w:marRight w:val="0"/>
                  <w:marTop w:val="0"/>
                  <w:marBottom w:val="0"/>
                  <w:divBdr>
                    <w:top w:val="none" w:sz="0" w:space="0" w:color="auto"/>
                    <w:left w:val="none" w:sz="0" w:space="0" w:color="auto"/>
                    <w:bottom w:val="none" w:sz="0" w:space="0" w:color="auto"/>
                    <w:right w:val="none" w:sz="0" w:space="0" w:color="auto"/>
                  </w:divBdr>
                  <w:divsChild>
                    <w:div w:id="1370567100">
                      <w:marLeft w:val="0"/>
                      <w:marRight w:val="0"/>
                      <w:marTop w:val="0"/>
                      <w:marBottom w:val="0"/>
                      <w:divBdr>
                        <w:top w:val="none" w:sz="0" w:space="0" w:color="auto"/>
                        <w:left w:val="none" w:sz="0" w:space="0" w:color="auto"/>
                        <w:bottom w:val="none" w:sz="0" w:space="0" w:color="auto"/>
                        <w:right w:val="none" w:sz="0" w:space="0" w:color="auto"/>
                      </w:divBdr>
                      <w:divsChild>
                        <w:div w:id="1739280288">
                          <w:marLeft w:val="0"/>
                          <w:marRight w:val="0"/>
                          <w:marTop w:val="0"/>
                          <w:marBottom w:val="0"/>
                          <w:divBdr>
                            <w:top w:val="none" w:sz="0" w:space="0" w:color="auto"/>
                            <w:left w:val="none" w:sz="0" w:space="0" w:color="auto"/>
                            <w:bottom w:val="none" w:sz="0" w:space="0" w:color="auto"/>
                            <w:right w:val="none" w:sz="0" w:space="0" w:color="auto"/>
                          </w:divBdr>
                          <w:divsChild>
                            <w:div w:id="991829801">
                              <w:marLeft w:val="0"/>
                              <w:marRight w:val="0"/>
                              <w:marTop w:val="0"/>
                              <w:marBottom w:val="0"/>
                              <w:divBdr>
                                <w:top w:val="none" w:sz="0" w:space="0" w:color="auto"/>
                                <w:left w:val="none" w:sz="0" w:space="0" w:color="auto"/>
                                <w:bottom w:val="none" w:sz="0" w:space="0" w:color="auto"/>
                                <w:right w:val="none" w:sz="0" w:space="0" w:color="auto"/>
                              </w:divBdr>
                              <w:divsChild>
                                <w:div w:id="1578899783">
                                  <w:marLeft w:val="0"/>
                                  <w:marRight w:val="0"/>
                                  <w:marTop w:val="0"/>
                                  <w:marBottom w:val="0"/>
                                  <w:divBdr>
                                    <w:top w:val="none" w:sz="0" w:space="0" w:color="auto"/>
                                    <w:left w:val="none" w:sz="0" w:space="0" w:color="auto"/>
                                    <w:bottom w:val="none" w:sz="0" w:space="0" w:color="auto"/>
                                    <w:right w:val="none" w:sz="0" w:space="0" w:color="auto"/>
                                  </w:divBdr>
                                  <w:divsChild>
                                    <w:div w:id="356859827">
                                      <w:marLeft w:val="0"/>
                                      <w:marRight w:val="0"/>
                                      <w:marTop w:val="225"/>
                                      <w:marBottom w:val="225"/>
                                      <w:divBdr>
                                        <w:top w:val="none" w:sz="0" w:space="0" w:color="auto"/>
                                        <w:left w:val="none" w:sz="0" w:space="0" w:color="auto"/>
                                        <w:bottom w:val="none" w:sz="0" w:space="0" w:color="auto"/>
                                        <w:right w:val="none" w:sz="0" w:space="0" w:color="auto"/>
                                      </w:divBdr>
                                      <w:divsChild>
                                        <w:div w:id="435054339">
                                          <w:marLeft w:val="600"/>
                                          <w:marRight w:val="0"/>
                                          <w:marTop w:val="0"/>
                                          <w:marBottom w:val="0"/>
                                          <w:divBdr>
                                            <w:top w:val="none" w:sz="0" w:space="0" w:color="auto"/>
                                            <w:left w:val="none" w:sz="0" w:space="0" w:color="auto"/>
                                            <w:bottom w:val="none" w:sz="0" w:space="0" w:color="auto"/>
                                            <w:right w:val="none" w:sz="0" w:space="0" w:color="auto"/>
                                          </w:divBdr>
                                          <w:divsChild>
                                            <w:div w:id="1251164402">
                                              <w:marLeft w:val="0"/>
                                              <w:marRight w:val="0"/>
                                              <w:marTop w:val="0"/>
                                              <w:marBottom w:val="0"/>
                                              <w:divBdr>
                                                <w:top w:val="none" w:sz="0" w:space="0" w:color="auto"/>
                                                <w:left w:val="none" w:sz="0" w:space="0" w:color="auto"/>
                                                <w:bottom w:val="none" w:sz="0" w:space="0" w:color="auto"/>
                                                <w:right w:val="none" w:sz="0" w:space="0" w:color="auto"/>
                                              </w:divBdr>
                                              <w:divsChild>
                                                <w:div w:id="96790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982695">
      <w:bodyDiv w:val="1"/>
      <w:marLeft w:val="0"/>
      <w:marRight w:val="0"/>
      <w:marTop w:val="0"/>
      <w:marBottom w:val="0"/>
      <w:divBdr>
        <w:top w:val="none" w:sz="0" w:space="0" w:color="auto"/>
        <w:left w:val="none" w:sz="0" w:space="0" w:color="auto"/>
        <w:bottom w:val="none" w:sz="0" w:space="0" w:color="auto"/>
        <w:right w:val="none" w:sz="0" w:space="0" w:color="auto"/>
      </w:divBdr>
    </w:div>
    <w:div w:id="62677839">
      <w:bodyDiv w:val="1"/>
      <w:marLeft w:val="0"/>
      <w:marRight w:val="0"/>
      <w:marTop w:val="0"/>
      <w:marBottom w:val="0"/>
      <w:divBdr>
        <w:top w:val="none" w:sz="0" w:space="0" w:color="auto"/>
        <w:left w:val="none" w:sz="0" w:space="0" w:color="auto"/>
        <w:bottom w:val="none" w:sz="0" w:space="0" w:color="auto"/>
        <w:right w:val="none" w:sz="0" w:space="0" w:color="auto"/>
      </w:divBdr>
    </w:div>
    <w:div w:id="115755467">
      <w:bodyDiv w:val="1"/>
      <w:marLeft w:val="0"/>
      <w:marRight w:val="0"/>
      <w:marTop w:val="0"/>
      <w:marBottom w:val="0"/>
      <w:divBdr>
        <w:top w:val="none" w:sz="0" w:space="0" w:color="auto"/>
        <w:left w:val="none" w:sz="0" w:space="0" w:color="auto"/>
        <w:bottom w:val="none" w:sz="0" w:space="0" w:color="auto"/>
        <w:right w:val="none" w:sz="0" w:space="0" w:color="auto"/>
      </w:divBdr>
    </w:div>
    <w:div w:id="140000414">
      <w:bodyDiv w:val="1"/>
      <w:marLeft w:val="0"/>
      <w:marRight w:val="0"/>
      <w:marTop w:val="0"/>
      <w:marBottom w:val="0"/>
      <w:divBdr>
        <w:top w:val="none" w:sz="0" w:space="0" w:color="auto"/>
        <w:left w:val="none" w:sz="0" w:space="0" w:color="auto"/>
        <w:bottom w:val="none" w:sz="0" w:space="0" w:color="auto"/>
        <w:right w:val="none" w:sz="0" w:space="0" w:color="auto"/>
      </w:divBdr>
      <w:divsChild>
        <w:div w:id="530607931">
          <w:marLeft w:val="336"/>
          <w:marRight w:val="0"/>
          <w:marTop w:val="120"/>
          <w:marBottom w:val="312"/>
          <w:divBdr>
            <w:top w:val="none" w:sz="0" w:space="0" w:color="auto"/>
            <w:left w:val="none" w:sz="0" w:space="0" w:color="auto"/>
            <w:bottom w:val="none" w:sz="0" w:space="0" w:color="auto"/>
            <w:right w:val="none" w:sz="0" w:space="0" w:color="auto"/>
          </w:divBdr>
          <w:divsChild>
            <w:div w:id="1776289877">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684937670">
          <w:blockQuote w:val="1"/>
          <w:marLeft w:val="720"/>
          <w:marRight w:val="720"/>
          <w:marTop w:val="100"/>
          <w:marBottom w:val="100"/>
          <w:divBdr>
            <w:top w:val="none" w:sz="0" w:space="0" w:color="auto"/>
            <w:left w:val="single" w:sz="24" w:space="24" w:color="EAECF0"/>
            <w:bottom w:val="none" w:sz="0" w:space="0" w:color="auto"/>
            <w:right w:val="none" w:sz="0" w:space="0" w:color="auto"/>
          </w:divBdr>
        </w:div>
        <w:div w:id="423109247">
          <w:blockQuote w:val="1"/>
          <w:marLeft w:val="720"/>
          <w:marRight w:val="720"/>
          <w:marTop w:val="100"/>
          <w:marBottom w:val="100"/>
          <w:divBdr>
            <w:top w:val="none" w:sz="0" w:space="0" w:color="auto"/>
            <w:left w:val="single" w:sz="24" w:space="24" w:color="EAECF0"/>
            <w:bottom w:val="none" w:sz="0" w:space="0" w:color="auto"/>
            <w:right w:val="none" w:sz="0" w:space="0" w:color="auto"/>
          </w:divBdr>
        </w:div>
        <w:div w:id="1262035346">
          <w:marLeft w:val="336"/>
          <w:marRight w:val="0"/>
          <w:marTop w:val="120"/>
          <w:marBottom w:val="312"/>
          <w:divBdr>
            <w:top w:val="none" w:sz="0" w:space="0" w:color="auto"/>
            <w:left w:val="none" w:sz="0" w:space="0" w:color="auto"/>
            <w:bottom w:val="none" w:sz="0" w:space="0" w:color="auto"/>
            <w:right w:val="none" w:sz="0" w:space="0" w:color="auto"/>
          </w:divBdr>
          <w:divsChild>
            <w:div w:id="11583419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399205">
          <w:marLeft w:val="336"/>
          <w:marRight w:val="0"/>
          <w:marTop w:val="120"/>
          <w:marBottom w:val="312"/>
          <w:divBdr>
            <w:top w:val="none" w:sz="0" w:space="0" w:color="auto"/>
            <w:left w:val="none" w:sz="0" w:space="0" w:color="auto"/>
            <w:bottom w:val="none" w:sz="0" w:space="0" w:color="auto"/>
            <w:right w:val="none" w:sz="0" w:space="0" w:color="auto"/>
          </w:divBdr>
          <w:divsChild>
            <w:div w:id="1979601162">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672641086">
          <w:marLeft w:val="336"/>
          <w:marRight w:val="0"/>
          <w:marTop w:val="120"/>
          <w:marBottom w:val="312"/>
          <w:divBdr>
            <w:top w:val="none" w:sz="0" w:space="0" w:color="auto"/>
            <w:left w:val="none" w:sz="0" w:space="0" w:color="auto"/>
            <w:bottom w:val="none" w:sz="0" w:space="0" w:color="auto"/>
            <w:right w:val="none" w:sz="0" w:space="0" w:color="auto"/>
          </w:divBdr>
          <w:divsChild>
            <w:div w:id="442458428">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906037698">
          <w:marLeft w:val="336"/>
          <w:marRight w:val="0"/>
          <w:marTop w:val="120"/>
          <w:marBottom w:val="312"/>
          <w:divBdr>
            <w:top w:val="none" w:sz="0" w:space="0" w:color="auto"/>
            <w:left w:val="none" w:sz="0" w:space="0" w:color="auto"/>
            <w:bottom w:val="none" w:sz="0" w:space="0" w:color="auto"/>
            <w:right w:val="none" w:sz="0" w:space="0" w:color="auto"/>
          </w:divBdr>
          <w:divsChild>
            <w:div w:id="133452790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891920747">
          <w:marLeft w:val="0"/>
          <w:marRight w:val="0"/>
          <w:marTop w:val="72"/>
          <w:marBottom w:val="0"/>
          <w:divBdr>
            <w:top w:val="none" w:sz="0" w:space="0" w:color="auto"/>
            <w:left w:val="none" w:sz="0" w:space="0" w:color="auto"/>
            <w:bottom w:val="none" w:sz="0" w:space="0" w:color="auto"/>
            <w:right w:val="none" w:sz="0" w:space="0" w:color="auto"/>
          </w:divBdr>
        </w:div>
        <w:div w:id="521363388">
          <w:marLeft w:val="0"/>
          <w:marRight w:val="0"/>
          <w:marTop w:val="72"/>
          <w:marBottom w:val="0"/>
          <w:divBdr>
            <w:top w:val="none" w:sz="0" w:space="0" w:color="auto"/>
            <w:left w:val="none" w:sz="0" w:space="0" w:color="auto"/>
            <w:bottom w:val="none" w:sz="0" w:space="0" w:color="auto"/>
            <w:right w:val="none" w:sz="0" w:space="0" w:color="auto"/>
          </w:divBdr>
        </w:div>
        <w:div w:id="1408923430">
          <w:marLeft w:val="336"/>
          <w:marRight w:val="0"/>
          <w:marTop w:val="120"/>
          <w:marBottom w:val="312"/>
          <w:divBdr>
            <w:top w:val="none" w:sz="0" w:space="0" w:color="auto"/>
            <w:left w:val="none" w:sz="0" w:space="0" w:color="auto"/>
            <w:bottom w:val="none" w:sz="0" w:space="0" w:color="auto"/>
            <w:right w:val="none" w:sz="0" w:space="0" w:color="auto"/>
          </w:divBdr>
          <w:divsChild>
            <w:div w:id="110769901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442071110">
          <w:marLeft w:val="0"/>
          <w:marRight w:val="0"/>
          <w:marTop w:val="72"/>
          <w:marBottom w:val="0"/>
          <w:divBdr>
            <w:top w:val="none" w:sz="0" w:space="0" w:color="auto"/>
            <w:left w:val="none" w:sz="0" w:space="0" w:color="auto"/>
            <w:bottom w:val="none" w:sz="0" w:space="0" w:color="auto"/>
            <w:right w:val="none" w:sz="0" w:space="0" w:color="auto"/>
          </w:divBdr>
        </w:div>
        <w:div w:id="732001620">
          <w:marLeft w:val="0"/>
          <w:marRight w:val="0"/>
          <w:marTop w:val="0"/>
          <w:marBottom w:val="0"/>
          <w:divBdr>
            <w:top w:val="none" w:sz="0" w:space="0" w:color="auto"/>
            <w:left w:val="none" w:sz="0" w:space="0" w:color="auto"/>
            <w:bottom w:val="none" w:sz="0" w:space="0" w:color="auto"/>
            <w:right w:val="none" w:sz="0" w:space="0" w:color="auto"/>
          </w:divBdr>
          <w:divsChild>
            <w:div w:id="163277382">
              <w:marLeft w:val="30"/>
              <w:marRight w:val="30"/>
              <w:marTop w:val="30"/>
              <w:marBottom w:val="30"/>
              <w:divBdr>
                <w:top w:val="single" w:sz="6" w:space="0" w:color="C8CCD1"/>
                <w:left w:val="single" w:sz="6" w:space="0" w:color="C8CCD1"/>
                <w:bottom w:val="single" w:sz="6" w:space="0" w:color="C8CCD1"/>
                <w:right w:val="single" w:sz="6" w:space="0" w:color="C8CCD1"/>
              </w:divBdr>
              <w:divsChild>
                <w:div w:id="1148785992">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002120295">
          <w:marLeft w:val="0"/>
          <w:marRight w:val="0"/>
          <w:marTop w:val="0"/>
          <w:marBottom w:val="0"/>
          <w:divBdr>
            <w:top w:val="none" w:sz="0" w:space="0" w:color="auto"/>
            <w:left w:val="none" w:sz="0" w:space="0" w:color="auto"/>
            <w:bottom w:val="none" w:sz="0" w:space="0" w:color="auto"/>
            <w:right w:val="none" w:sz="0" w:space="0" w:color="auto"/>
          </w:divBdr>
          <w:divsChild>
            <w:div w:id="2070110159">
              <w:marLeft w:val="30"/>
              <w:marRight w:val="30"/>
              <w:marTop w:val="30"/>
              <w:marBottom w:val="30"/>
              <w:divBdr>
                <w:top w:val="single" w:sz="6" w:space="0" w:color="C8CCD1"/>
                <w:left w:val="single" w:sz="6" w:space="0" w:color="C8CCD1"/>
                <w:bottom w:val="single" w:sz="6" w:space="0" w:color="C8CCD1"/>
                <w:right w:val="single" w:sz="6" w:space="0" w:color="C8CCD1"/>
              </w:divBdr>
              <w:divsChild>
                <w:div w:id="1435975644">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2104494228">
          <w:marLeft w:val="0"/>
          <w:marRight w:val="0"/>
          <w:marTop w:val="0"/>
          <w:marBottom w:val="0"/>
          <w:divBdr>
            <w:top w:val="none" w:sz="0" w:space="0" w:color="auto"/>
            <w:left w:val="none" w:sz="0" w:space="0" w:color="auto"/>
            <w:bottom w:val="none" w:sz="0" w:space="0" w:color="auto"/>
            <w:right w:val="none" w:sz="0" w:space="0" w:color="auto"/>
          </w:divBdr>
          <w:divsChild>
            <w:div w:id="1651666358">
              <w:marLeft w:val="30"/>
              <w:marRight w:val="30"/>
              <w:marTop w:val="30"/>
              <w:marBottom w:val="30"/>
              <w:divBdr>
                <w:top w:val="single" w:sz="6" w:space="0" w:color="C8CCD1"/>
                <w:left w:val="single" w:sz="6" w:space="0" w:color="C8CCD1"/>
                <w:bottom w:val="single" w:sz="6" w:space="0" w:color="C8CCD1"/>
                <w:right w:val="single" w:sz="6" w:space="0" w:color="C8CCD1"/>
              </w:divBdr>
              <w:divsChild>
                <w:div w:id="274099904">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358316003">
          <w:marLeft w:val="0"/>
          <w:marRight w:val="0"/>
          <w:marTop w:val="0"/>
          <w:marBottom w:val="0"/>
          <w:divBdr>
            <w:top w:val="none" w:sz="0" w:space="0" w:color="auto"/>
            <w:left w:val="none" w:sz="0" w:space="0" w:color="auto"/>
            <w:bottom w:val="none" w:sz="0" w:space="0" w:color="auto"/>
            <w:right w:val="none" w:sz="0" w:space="0" w:color="auto"/>
          </w:divBdr>
          <w:divsChild>
            <w:div w:id="2091194035">
              <w:marLeft w:val="30"/>
              <w:marRight w:val="30"/>
              <w:marTop w:val="30"/>
              <w:marBottom w:val="30"/>
              <w:divBdr>
                <w:top w:val="single" w:sz="6" w:space="0" w:color="C8CCD1"/>
                <w:left w:val="single" w:sz="6" w:space="0" w:color="C8CCD1"/>
                <w:bottom w:val="single" w:sz="6" w:space="0" w:color="C8CCD1"/>
                <w:right w:val="single" w:sz="6" w:space="0" w:color="C8CCD1"/>
              </w:divBdr>
              <w:divsChild>
                <w:div w:id="585698908">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567375275">
          <w:marLeft w:val="0"/>
          <w:marRight w:val="0"/>
          <w:marTop w:val="0"/>
          <w:marBottom w:val="0"/>
          <w:divBdr>
            <w:top w:val="none" w:sz="0" w:space="0" w:color="auto"/>
            <w:left w:val="none" w:sz="0" w:space="0" w:color="auto"/>
            <w:bottom w:val="none" w:sz="0" w:space="0" w:color="auto"/>
            <w:right w:val="none" w:sz="0" w:space="0" w:color="auto"/>
          </w:divBdr>
          <w:divsChild>
            <w:div w:id="2024361068">
              <w:marLeft w:val="30"/>
              <w:marRight w:val="30"/>
              <w:marTop w:val="30"/>
              <w:marBottom w:val="30"/>
              <w:divBdr>
                <w:top w:val="single" w:sz="6" w:space="0" w:color="C8CCD1"/>
                <w:left w:val="single" w:sz="6" w:space="0" w:color="C8CCD1"/>
                <w:bottom w:val="single" w:sz="6" w:space="0" w:color="C8CCD1"/>
                <w:right w:val="single" w:sz="6" w:space="0" w:color="C8CCD1"/>
              </w:divBdr>
              <w:divsChild>
                <w:div w:id="1264148343">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2022272874">
          <w:marLeft w:val="0"/>
          <w:marRight w:val="0"/>
          <w:marTop w:val="0"/>
          <w:marBottom w:val="0"/>
          <w:divBdr>
            <w:top w:val="none" w:sz="0" w:space="0" w:color="auto"/>
            <w:left w:val="none" w:sz="0" w:space="0" w:color="auto"/>
            <w:bottom w:val="none" w:sz="0" w:space="0" w:color="auto"/>
            <w:right w:val="none" w:sz="0" w:space="0" w:color="auto"/>
          </w:divBdr>
          <w:divsChild>
            <w:div w:id="418596975">
              <w:marLeft w:val="30"/>
              <w:marRight w:val="30"/>
              <w:marTop w:val="30"/>
              <w:marBottom w:val="30"/>
              <w:divBdr>
                <w:top w:val="single" w:sz="6" w:space="0" w:color="C8CCD1"/>
                <w:left w:val="single" w:sz="6" w:space="0" w:color="C8CCD1"/>
                <w:bottom w:val="single" w:sz="6" w:space="0" w:color="C8CCD1"/>
                <w:right w:val="single" w:sz="6" w:space="0" w:color="C8CCD1"/>
              </w:divBdr>
              <w:divsChild>
                <w:div w:id="763191537">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719665109">
          <w:marLeft w:val="0"/>
          <w:marRight w:val="0"/>
          <w:marTop w:val="0"/>
          <w:marBottom w:val="0"/>
          <w:divBdr>
            <w:top w:val="none" w:sz="0" w:space="0" w:color="auto"/>
            <w:left w:val="none" w:sz="0" w:space="0" w:color="auto"/>
            <w:bottom w:val="none" w:sz="0" w:space="0" w:color="auto"/>
            <w:right w:val="none" w:sz="0" w:space="0" w:color="auto"/>
          </w:divBdr>
          <w:divsChild>
            <w:div w:id="228880561">
              <w:marLeft w:val="30"/>
              <w:marRight w:val="30"/>
              <w:marTop w:val="30"/>
              <w:marBottom w:val="30"/>
              <w:divBdr>
                <w:top w:val="single" w:sz="6" w:space="0" w:color="C8CCD1"/>
                <w:left w:val="single" w:sz="6" w:space="0" w:color="C8CCD1"/>
                <w:bottom w:val="single" w:sz="6" w:space="0" w:color="C8CCD1"/>
                <w:right w:val="single" w:sz="6" w:space="0" w:color="C8CCD1"/>
              </w:divBdr>
              <w:divsChild>
                <w:div w:id="1344821198">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171598936">
          <w:marLeft w:val="0"/>
          <w:marRight w:val="0"/>
          <w:marTop w:val="0"/>
          <w:marBottom w:val="0"/>
          <w:divBdr>
            <w:top w:val="none" w:sz="0" w:space="0" w:color="auto"/>
            <w:left w:val="none" w:sz="0" w:space="0" w:color="auto"/>
            <w:bottom w:val="none" w:sz="0" w:space="0" w:color="auto"/>
            <w:right w:val="none" w:sz="0" w:space="0" w:color="auto"/>
          </w:divBdr>
          <w:divsChild>
            <w:div w:id="143856476">
              <w:marLeft w:val="30"/>
              <w:marRight w:val="30"/>
              <w:marTop w:val="30"/>
              <w:marBottom w:val="30"/>
              <w:divBdr>
                <w:top w:val="single" w:sz="6" w:space="0" w:color="C8CCD1"/>
                <w:left w:val="single" w:sz="6" w:space="0" w:color="C8CCD1"/>
                <w:bottom w:val="single" w:sz="6" w:space="0" w:color="C8CCD1"/>
                <w:right w:val="single" w:sz="6" w:space="0" w:color="C8CCD1"/>
              </w:divBdr>
              <w:divsChild>
                <w:div w:id="1376613234">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214513297">
          <w:blockQuote w:val="1"/>
          <w:marLeft w:val="720"/>
          <w:marRight w:val="720"/>
          <w:marTop w:val="100"/>
          <w:marBottom w:val="100"/>
          <w:divBdr>
            <w:top w:val="none" w:sz="0" w:space="0" w:color="auto"/>
            <w:left w:val="single" w:sz="24" w:space="24" w:color="EAECF0"/>
            <w:bottom w:val="none" w:sz="0" w:space="0" w:color="auto"/>
            <w:right w:val="none" w:sz="0" w:space="0" w:color="auto"/>
          </w:divBdr>
          <w:divsChild>
            <w:div w:id="1570386664">
              <w:marLeft w:val="0"/>
              <w:marRight w:val="0"/>
              <w:marTop w:val="0"/>
              <w:marBottom w:val="0"/>
              <w:divBdr>
                <w:top w:val="none" w:sz="0" w:space="0" w:color="auto"/>
                <w:left w:val="none" w:sz="0" w:space="0" w:color="auto"/>
                <w:bottom w:val="none" w:sz="0" w:space="0" w:color="auto"/>
                <w:right w:val="none" w:sz="0" w:space="0" w:color="auto"/>
              </w:divBdr>
            </w:div>
          </w:divsChild>
        </w:div>
        <w:div w:id="2080244130">
          <w:blockQuote w:val="1"/>
          <w:marLeft w:val="720"/>
          <w:marRight w:val="720"/>
          <w:marTop w:val="100"/>
          <w:marBottom w:val="100"/>
          <w:divBdr>
            <w:top w:val="none" w:sz="0" w:space="0" w:color="auto"/>
            <w:left w:val="single" w:sz="24" w:space="24" w:color="EAECF0"/>
            <w:bottom w:val="none" w:sz="0" w:space="0" w:color="auto"/>
            <w:right w:val="none" w:sz="0" w:space="0" w:color="auto"/>
          </w:divBdr>
          <w:divsChild>
            <w:div w:id="1697584129">
              <w:marLeft w:val="0"/>
              <w:marRight w:val="0"/>
              <w:marTop w:val="0"/>
              <w:marBottom w:val="0"/>
              <w:divBdr>
                <w:top w:val="none" w:sz="0" w:space="0" w:color="auto"/>
                <w:left w:val="none" w:sz="0" w:space="0" w:color="auto"/>
                <w:bottom w:val="none" w:sz="0" w:space="0" w:color="auto"/>
                <w:right w:val="none" w:sz="0" w:space="0" w:color="auto"/>
              </w:divBdr>
            </w:div>
          </w:divsChild>
        </w:div>
        <w:div w:id="227620393">
          <w:marLeft w:val="336"/>
          <w:marRight w:val="0"/>
          <w:marTop w:val="120"/>
          <w:marBottom w:val="312"/>
          <w:divBdr>
            <w:top w:val="none" w:sz="0" w:space="0" w:color="auto"/>
            <w:left w:val="none" w:sz="0" w:space="0" w:color="auto"/>
            <w:bottom w:val="none" w:sz="0" w:space="0" w:color="auto"/>
            <w:right w:val="none" w:sz="0" w:space="0" w:color="auto"/>
          </w:divBdr>
          <w:divsChild>
            <w:div w:id="85904909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390877985">
          <w:marLeft w:val="336"/>
          <w:marRight w:val="0"/>
          <w:marTop w:val="120"/>
          <w:marBottom w:val="312"/>
          <w:divBdr>
            <w:top w:val="none" w:sz="0" w:space="0" w:color="auto"/>
            <w:left w:val="none" w:sz="0" w:space="0" w:color="auto"/>
            <w:bottom w:val="none" w:sz="0" w:space="0" w:color="auto"/>
            <w:right w:val="none" w:sz="0" w:space="0" w:color="auto"/>
          </w:divBdr>
          <w:divsChild>
            <w:div w:id="1694111788">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54928259">
      <w:bodyDiv w:val="1"/>
      <w:marLeft w:val="0"/>
      <w:marRight w:val="0"/>
      <w:marTop w:val="0"/>
      <w:marBottom w:val="0"/>
      <w:divBdr>
        <w:top w:val="none" w:sz="0" w:space="0" w:color="auto"/>
        <w:left w:val="none" w:sz="0" w:space="0" w:color="auto"/>
        <w:bottom w:val="none" w:sz="0" w:space="0" w:color="auto"/>
        <w:right w:val="none" w:sz="0" w:space="0" w:color="auto"/>
      </w:divBdr>
    </w:div>
    <w:div w:id="157231268">
      <w:bodyDiv w:val="1"/>
      <w:marLeft w:val="0"/>
      <w:marRight w:val="0"/>
      <w:marTop w:val="0"/>
      <w:marBottom w:val="0"/>
      <w:divBdr>
        <w:top w:val="none" w:sz="0" w:space="0" w:color="auto"/>
        <w:left w:val="none" w:sz="0" w:space="0" w:color="auto"/>
        <w:bottom w:val="none" w:sz="0" w:space="0" w:color="auto"/>
        <w:right w:val="none" w:sz="0" w:space="0" w:color="auto"/>
      </w:divBdr>
    </w:div>
    <w:div w:id="239027623">
      <w:bodyDiv w:val="1"/>
      <w:marLeft w:val="0"/>
      <w:marRight w:val="0"/>
      <w:marTop w:val="0"/>
      <w:marBottom w:val="0"/>
      <w:divBdr>
        <w:top w:val="none" w:sz="0" w:space="0" w:color="auto"/>
        <w:left w:val="none" w:sz="0" w:space="0" w:color="auto"/>
        <w:bottom w:val="none" w:sz="0" w:space="0" w:color="auto"/>
        <w:right w:val="none" w:sz="0" w:space="0" w:color="auto"/>
      </w:divBdr>
    </w:div>
    <w:div w:id="252981606">
      <w:bodyDiv w:val="1"/>
      <w:marLeft w:val="0"/>
      <w:marRight w:val="0"/>
      <w:marTop w:val="0"/>
      <w:marBottom w:val="0"/>
      <w:divBdr>
        <w:top w:val="none" w:sz="0" w:space="0" w:color="auto"/>
        <w:left w:val="none" w:sz="0" w:space="0" w:color="auto"/>
        <w:bottom w:val="none" w:sz="0" w:space="0" w:color="auto"/>
        <w:right w:val="none" w:sz="0" w:space="0" w:color="auto"/>
      </w:divBdr>
    </w:div>
    <w:div w:id="266470450">
      <w:bodyDiv w:val="1"/>
      <w:marLeft w:val="0"/>
      <w:marRight w:val="0"/>
      <w:marTop w:val="0"/>
      <w:marBottom w:val="0"/>
      <w:divBdr>
        <w:top w:val="none" w:sz="0" w:space="0" w:color="auto"/>
        <w:left w:val="none" w:sz="0" w:space="0" w:color="auto"/>
        <w:bottom w:val="none" w:sz="0" w:space="0" w:color="auto"/>
        <w:right w:val="none" w:sz="0" w:space="0" w:color="auto"/>
      </w:divBdr>
    </w:div>
    <w:div w:id="283200519">
      <w:bodyDiv w:val="1"/>
      <w:marLeft w:val="0"/>
      <w:marRight w:val="0"/>
      <w:marTop w:val="0"/>
      <w:marBottom w:val="0"/>
      <w:divBdr>
        <w:top w:val="none" w:sz="0" w:space="0" w:color="auto"/>
        <w:left w:val="none" w:sz="0" w:space="0" w:color="auto"/>
        <w:bottom w:val="none" w:sz="0" w:space="0" w:color="auto"/>
        <w:right w:val="none" w:sz="0" w:space="0" w:color="auto"/>
      </w:divBdr>
    </w:div>
    <w:div w:id="306790650">
      <w:bodyDiv w:val="1"/>
      <w:marLeft w:val="0"/>
      <w:marRight w:val="0"/>
      <w:marTop w:val="0"/>
      <w:marBottom w:val="0"/>
      <w:divBdr>
        <w:top w:val="none" w:sz="0" w:space="0" w:color="auto"/>
        <w:left w:val="none" w:sz="0" w:space="0" w:color="auto"/>
        <w:bottom w:val="none" w:sz="0" w:space="0" w:color="auto"/>
        <w:right w:val="none" w:sz="0" w:space="0" w:color="auto"/>
      </w:divBdr>
    </w:div>
    <w:div w:id="316955416">
      <w:bodyDiv w:val="1"/>
      <w:marLeft w:val="0"/>
      <w:marRight w:val="0"/>
      <w:marTop w:val="0"/>
      <w:marBottom w:val="0"/>
      <w:divBdr>
        <w:top w:val="none" w:sz="0" w:space="0" w:color="auto"/>
        <w:left w:val="none" w:sz="0" w:space="0" w:color="auto"/>
        <w:bottom w:val="none" w:sz="0" w:space="0" w:color="auto"/>
        <w:right w:val="none" w:sz="0" w:space="0" w:color="auto"/>
      </w:divBdr>
    </w:div>
    <w:div w:id="382213136">
      <w:bodyDiv w:val="1"/>
      <w:marLeft w:val="0"/>
      <w:marRight w:val="0"/>
      <w:marTop w:val="0"/>
      <w:marBottom w:val="0"/>
      <w:divBdr>
        <w:top w:val="none" w:sz="0" w:space="0" w:color="auto"/>
        <w:left w:val="none" w:sz="0" w:space="0" w:color="auto"/>
        <w:bottom w:val="none" w:sz="0" w:space="0" w:color="auto"/>
        <w:right w:val="none" w:sz="0" w:space="0" w:color="auto"/>
      </w:divBdr>
    </w:div>
    <w:div w:id="460461601">
      <w:bodyDiv w:val="1"/>
      <w:marLeft w:val="0"/>
      <w:marRight w:val="0"/>
      <w:marTop w:val="0"/>
      <w:marBottom w:val="0"/>
      <w:divBdr>
        <w:top w:val="none" w:sz="0" w:space="0" w:color="auto"/>
        <w:left w:val="none" w:sz="0" w:space="0" w:color="auto"/>
        <w:bottom w:val="none" w:sz="0" w:space="0" w:color="auto"/>
        <w:right w:val="none" w:sz="0" w:space="0" w:color="auto"/>
      </w:divBdr>
    </w:div>
    <w:div w:id="465896639">
      <w:bodyDiv w:val="1"/>
      <w:marLeft w:val="0"/>
      <w:marRight w:val="0"/>
      <w:marTop w:val="0"/>
      <w:marBottom w:val="0"/>
      <w:divBdr>
        <w:top w:val="none" w:sz="0" w:space="0" w:color="auto"/>
        <w:left w:val="none" w:sz="0" w:space="0" w:color="auto"/>
        <w:bottom w:val="none" w:sz="0" w:space="0" w:color="auto"/>
        <w:right w:val="none" w:sz="0" w:space="0" w:color="auto"/>
      </w:divBdr>
    </w:div>
    <w:div w:id="481047399">
      <w:bodyDiv w:val="1"/>
      <w:marLeft w:val="0"/>
      <w:marRight w:val="0"/>
      <w:marTop w:val="0"/>
      <w:marBottom w:val="0"/>
      <w:divBdr>
        <w:top w:val="none" w:sz="0" w:space="0" w:color="auto"/>
        <w:left w:val="none" w:sz="0" w:space="0" w:color="auto"/>
        <w:bottom w:val="none" w:sz="0" w:space="0" w:color="auto"/>
        <w:right w:val="none" w:sz="0" w:space="0" w:color="auto"/>
      </w:divBdr>
      <w:divsChild>
        <w:div w:id="672999291">
          <w:marLeft w:val="0"/>
          <w:marRight w:val="0"/>
          <w:marTop w:val="0"/>
          <w:marBottom w:val="0"/>
          <w:divBdr>
            <w:top w:val="none" w:sz="0" w:space="0" w:color="auto"/>
            <w:left w:val="none" w:sz="0" w:space="0" w:color="auto"/>
            <w:bottom w:val="none" w:sz="0" w:space="0" w:color="auto"/>
            <w:right w:val="none" w:sz="0" w:space="0" w:color="auto"/>
          </w:divBdr>
          <w:divsChild>
            <w:div w:id="653070108">
              <w:marLeft w:val="0"/>
              <w:marRight w:val="0"/>
              <w:marTop w:val="0"/>
              <w:marBottom w:val="0"/>
              <w:divBdr>
                <w:top w:val="none" w:sz="0" w:space="0" w:color="auto"/>
                <w:left w:val="none" w:sz="0" w:space="0" w:color="auto"/>
                <w:bottom w:val="none" w:sz="0" w:space="0" w:color="auto"/>
                <w:right w:val="none" w:sz="0" w:space="0" w:color="auto"/>
              </w:divBdr>
              <w:divsChild>
                <w:div w:id="1419325748">
                  <w:marLeft w:val="0"/>
                  <w:marRight w:val="0"/>
                  <w:marTop w:val="0"/>
                  <w:marBottom w:val="0"/>
                  <w:divBdr>
                    <w:top w:val="none" w:sz="0" w:space="0" w:color="auto"/>
                    <w:left w:val="none" w:sz="0" w:space="0" w:color="auto"/>
                    <w:bottom w:val="none" w:sz="0" w:space="0" w:color="auto"/>
                    <w:right w:val="none" w:sz="0" w:space="0" w:color="auto"/>
                  </w:divBdr>
                  <w:divsChild>
                    <w:div w:id="40384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048058">
          <w:marLeft w:val="0"/>
          <w:marRight w:val="0"/>
          <w:marTop w:val="0"/>
          <w:marBottom w:val="300"/>
          <w:divBdr>
            <w:top w:val="none" w:sz="0" w:space="0" w:color="auto"/>
            <w:left w:val="none" w:sz="0" w:space="0" w:color="auto"/>
            <w:bottom w:val="none" w:sz="0" w:space="0" w:color="auto"/>
            <w:right w:val="none" w:sz="0" w:space="0" w:color="auto"/>
          </w:divBdr>
          <w:divsChild>
            <w:div w:id="470367165">
              <w:marLeft w:val="0"/>
              <w:marRight w:val="0"/>
              <w:marTop w:val="0"/>
              <w:marBottom w:val="750"/>
              <w:divBdr>
                <w:top w:val="none" w:sz="0" w:space="0" w:color="auto"/>
                <w:left w:val="none" w:sz="0" w:space="0" w:color="auto"/>
                <w:bottom w:val="none" w:sz="0" w:space="0" w:color="auto"/>
                <w:right w:val="none" w:sz="0" w:space="0" w:color="auto"/>
              </w:divBdr>
            </w:div>
          </w:divsChild>
        </w:div>
        <w:div w:id="2130664712">
          <w:marLeft w:val="0"/>
          <w:marRight w:val="0"/>
          <w:marTop w:val="0"/>
          <w:marBottom w:val="300"/>
          <w:divBdr>
            <w:top w:val="none" w:sz="0" w:space="0" w:color="auto"/>
            <w:left w:val="none" w:sz="0" w:space="0" w:color="auto"/>
            <w:bottom w:val="none" w:sz="0" w:space="0" w:color="auto"/>
            <w:right w:val="none" w:sz="0" w:space="0" w:color="auto"/>
          </w:divBdr>
          <w:divsChild>
            <w:div w:id="1534422497">
              <w:marLeft w:val="0"/>
              <w:marRight w:val="0"/>
              <w:marTop w:val="0"/>
              <w:marBottom w:val="450"/>
              <w:divBdr>
                <w:top w:val="none" w:sz="0" w:space="0" w:color="auto"/>
                <w:left w:val="none" w:sz="0" w:space="0" w:color="auto"/>
                <w:bottom w:val="none" w:sz="0" w:space="0" w:color="auto"/>
                <w:right w:val="none" w:sz="0" w:space="0" w:color="auto"/>
              </w:divBdr>
              <w:divsChild>
                <w:div w:id="1702051740">
                  <w:blockQuote w:val="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485363328">
      <w:bodyDiv w:val="1"/>
      <w:marLeft w:val="0"/>
      <w:marRight w:val="0"/>
      <w:marTop w:val="0"/>
      <w:marBottom w:val="0"/>
      <w:divBdr>
        <w:top w:val="none" w:sz="0" w:space="0" w:color="auto"/>
        <w:left w:val="none" w:sz="0" w:space="0" w:color="auto"/>
        <w:bottom w:val="none" w:sz="0" w:space="0" w:color="auto"/>
        <w:right w:val="none" w:sz="0" w:space="0" w:color="auto"/>
      </w:divBdr>
    </w:div>
    <w:div w:id="526603095">
      <w:bodyDiv w:val="1"/>
      <w:marLeft w:val="0"/>
      <w:marRight w:val="0"/>
      <w:marTop w:val="0"/>
      <w:marBottom w:val="0"/>
      <w:divBdr>
        <w:top w:val="none" w:sz="0" w:space="0" w:color="auto"/>
        <w:left w:val="none" w:sz="0" w:space="0" w:color="auto"/>
        <w:bottom w:val="none" w:sz="0" w:space="0" w:color="auto"/>
        <w:right w:val="none" w:sz="0" w:space="0" w:color="auto"/>
      </w:divBdr>
    </w:div>
    <w:div w:id="545218386">
      <w:bodyDiv w:val="1"/>
      <w:marLeft w:val="0"/>
      <w:marRight w:val="0"/>
      <w:marTop w:val="0"/>
      <w:marBottom w:val="0"/>
      <w:divBdr>
        <w:top w:val="none" w:sz="0" w:space="0" w:color="auto"/>
        <w:left w:val="none" w:sz="0" w:space="0" w:color="auto"/>
        <w:bottom w:val="none" w:sz="0" w:space="0" w:color="auto"/>
        <w:right w:val="none" w:sz="0" w:space="0" w:color="auto"/>
      </w:divBdr>
      <w:divsChild>
        <w:div w:id="328139824">
          <w:marLeft w:val="0"/>
          <w:marRight w:val="0"/>
          <w:marTop w:val="0"/>
          <w:marBottom w:val="0"/>
          <w:divBdr>
            <w:top w:val="none" w:sz="0" w:space="0" w:color="auto"/>
            <w:left w:val="none" w:sz="0" w:space="0" w:color="auto"/>
            <w:bottom w:val="none" w:sz="0" w:space="0" w:color="auto"/>
            <w:right w:val="none" w:sz="0" w:space="0" w:color="auto"/>
          </w:divBdr>
          <w:divsChild>
            <w:div w:id="36510345">
              <w:marLeft w:val="0"/>
              <w:marRight w:val="0"/>
              <w:marTop w:val="0"/>
              <w:marBottom w:val="0"/>
              <w:divBdr>
                <w:top w:val="none" w:sz="0" w:space="0" w:color="auto"/>
                <w:left w:val="none" w:sz="0" w:space="0" w:color="auto"/>
                <w:bottom w:val="none" w:sz="0" w:space="0" w:color="auto"/>
                <w:right w:val="none" w:sz="0" w:space="0" w:color="auto"/>
              </w:divBdr>
              <w:divsChild>
                <w:div w:id="1577591780">
                  <w:marLeft w:val="0"/>
                  <w:marRight w:val="0"/>
                  <w:marTop w:val="0"/>
                  <w:marBottom w:val="0"/>
                  <w:divBdr>
                    <w:top w:val="none" w:sz="0" w:space="0" w:color="auto"/>
                    <w:left w:val="none" w:sz="0" w:space="0" w:color="auto"/>
                    <w:bottom w:val="none" w:sz="0" w:space="0" w:color="auto"/>
                    <w:right w:val="none" w:sz="0" w:space="0" w:color="auto"/>
                  </w:divBdr>
                  <w:divsChild>
                    <w:div w:id="177435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2371359">
      <w:bodyDiv w:val="1"/>
      <w:marLeft w:val="0"/>
      <w:marRight w:val="0"/>
      <w:marTop w:val="0"/>
      <w:marBottom w:val="0"/>
      <w:divBdr>
        <w:top w:val="none" w:sz="0" w:space="0" w:color="auto"/>
        <w:left w:val="none" w:sz="0" w:space="0" w:color="auto"/>
        <w:bottom w:val="none" w:sz="0" w:space="0" w:color="auto"/>
        <w:right w:val="none" w:sz="0" w:space="0" w:color="auto"/>
      </w:divBdr>
    </w:div>
    <w:div w:id="573275710">
      <w:bodyDiv w:val="1"/>
      <w:marLeft w:val="0"/>
      <w:marRight w:val="0"/>
      <w:marTop w:val="0"/>
      <w:marBottom w:val="0"/>
      <w:divBdr>
        <w:top w:val="none" w:sz="0" w:space="0" w:color="auto"/>
        <w:left w:val="none" w:sz="0" w:space="0" w:color="auto"/>
        <w:bottom w:val="none" w:sz="0" w:space="0" w:color="auto"/>
        <w:right w:val="none" w:sz="0" w:space="0" w:color="auto"/>
      </w:divBdr>
    </w:div>
    <w:div w:id="864487867">
      <w:bodyDiv w:val="1"/>
      <w:marLeft w:val="0"/>
      <w:marRight w:val="0"/>
      <w:marTop w:val="0"/>
      <w:marBottom w:val="0"/>
      <w:divBdr>
        <w:top w:val="none" w:sz="0" w:space="0" w:color="auto"/>
        <w:left w:val="none" w:sz="0" w:space="0" w:color="auto"/>
        <w:bottom w:val="none" w:sz="0" w:space="0" w:color="auto"/>
        <w:right w:val="none" w:sz="0" w:space="0" w:color="auto"/>
      </w:divBdr>
    </w:div>
    <w:div w:id="896630059">
      <w:bodyDiv w:val="1"/>
      <w:marLeft w:val="0"/>
      <w:marRight w:val="0"/>
      <w:marTop w:val="0"/>
      <w:marBottom w:val="0"/>
      <w:divBdr>
        <w:top w:val="none" w:sz="0" w:space="0" w:color="auto"/>
        <w:left w:val="none" w:sz="0" w:space="0" w:color="auto"/>
        <w:bottom w:val="none" w:sz="0" w:space="0" w:color="auto"/>
        <w:right w:val="none" w:sz="0" w:space="0" w:color="auto"/>
      </w:divBdr>
    </w:div>
    <w:div w:id="977149984">
      <w:bodyDiv w:val="1"/>
      <w:marLeft w:val="0"/>
      <w:marRight w:val="0"/>
      <w:marTop w:val="0"/>
      <w:marBottom w:val="0"/>
      <w:divBdr>
        <w:top w:val="none" w:sz="0" w:space="0" w:color="auto"/>
        <w:left w:val="none" w:sz="0" w:space="0" w:color="auto"/>
        <w:bottom w:val="none" w:sz="0" w:space="0" w:color="auto"/>
        <w:right w:val="none" w:sz="0" w:space="0" w:color="auto"/>
      </w:divBdr>
    </w:div>
    <w:div w:id="1015814017">
      <w:bodyDiv w:val="1"/>
      <w:marLeft w:val="0"/>
      <w:marRight w:val="0"/>
      <w:marTop w:val="0"/>
      <w:marBottom w:val="0"/>
      <w:divBdr>
        <w:top w:val="none" w:sz="0" w:space="0" w:color="auto"/>
        <w:left w:val="none" w:sz="0" w:space="0" w:color="auto"/>
        <w:bottom w:val="none" w:sz="0" w:space="0" w:color="auto"/>
        <w:right w:val="none" w:sz="0" w:space="0" w:color="auto"/>
      </w:divBdr>
    </w:div>
    <w:div w:id="1089615257">
      <w:bodyDiv w:val="1"/>
      <w:marLeft w:val="0"/>
      <w:marRight w:val="0"/>
      <w:marTop w:val="0"/>
      <w:marBottom w:val="0"/>
      <w:divBdr>
        <w:top w:val="none" w:sz="0" w:space="0" w:color="auto"/>
        <w:left w:val="none" w:sz="0" w:space="0" w:color="auto"/>
        <w:bottom w:val="none" w:sz="0" w:space="0" w:color="auto"/>
        <w:right w:val="none" w:sz="0" w:space="0" w:color="auto"/>
      </w:divBdr>
    </w:div>
    <w:div w:id="1116287300">
      <w:bodyDiv w:val="1"/>
      <w:marLeft w:val="0"/>
      <w:marRight w:val="0"/>
      <w:marTop w:val="0"/>
      <w:marBottom w:val="0"/>
      <w:divBdr>
        <w:top w:val="none" w:sz="0" w:space="0" w:color="auto"/>
        <w:left w:val="none" w:sz="0" w:space="0" w:color="auto"/>
        <w:bottom w:val="none" w:sz="0" w:space="0" w:color="auto"/>
        <w:right w:val="none" w:sz="0" w:space="0" w:color="auto"/>
      </w:divBdr>
    </w:div>
    <w:div w:id="1128478116">
      <w:bodyDiv w:val="1"/>
      <w:marLeft w:val="0"/>
      <w:marRight w:val="0"/>
      <w:marTop w:val="0"/>
      <w:marBottom w:val="0"/>
      <w:divBdr>
        <w:top w:val="none" w:sz="0" w:space="0" w:color="auto"/>
        <w:left w:val="none" w:sz="0" w:space="0" w:color="auto"/>
        <w:bottom w:val="none" w:sz="0" w:space="0" w:color="auto"/>
        <w:right w:val="none" w:sz="0" w:space="0" w:color="auto"/>
      </w:divBdr>
    </w:div>
    <w:div w:id="1156653897">
      <w:bodyDiv w:val="1"/>
      <w:marLeft w:val="0"/>
      <w:marRight w:val="0"/>
      <w:marTop w:val="0"/>
      <w:marBottom w:val="0"/>
      <w:divBdr>
        <w:top w:val="none" w:sz="0" w:space="0" w:color="auto"/>
        <w:left w:val="none" w:sz="0" w:space="0" w:color="auto"/>
        <w:bottom w:val="none" w:sz="0" w:space="0" w:color="auto"/>
        <w:right w:val="none" w:sz="0" w:space="0" w:color="auto"/>
      </w:divBdr>
    </w:div>
    <w:div w:id="1245846696">
      <w:bodyDiv w:val="1"/>
      <w:marLeft w:val="0"/>
      <w:marRight w:val="0"/>
      <w:marTop w:val="0"/>
      <w:marBottom w:val="0"/>
      <w:divBdr>
        <w:top w:val="none" w:sz="0" w:space="0" w:color="auto"/>
        <w:left w:val="none" w:sz="0" w:space="0" w:color="auto"/>
        <w:bottom w:val="none" w:sz="0" w:space="0" w:color="auto"/>
        <w:right w:val="none" w:sz="0" w:space="0" w:color="auto"/>
      </w:divBdr>
    </w:div>
    <w:div w:id="1248616481">
      <w:bodyDiv w:val="1"/>
      <w:marLeft w:val="0"/>
      <w:marRight w:val="0"/>
      <w:marTop w:val="0"/>
      <w:marBottom w:val="0"/>
      <w:divBdr>
        <w:top w:val="none" w:sz="0" w:space="0" w:color="auto"/>
        <w:left w:val="none" w:sz="0" w:space="0" w:color="auto"/>
        <w:bottom w:val="none" w:sz="0" w:space="0" w:color="auto"/>
        <w:right w:val="none" w:sz="0" w:space="0" w:color="auto"/>
      </w:divBdr>
    </w:div>
    <w:div w:id="1288509563">
      <w:bodyDiv w:val="1"/>
      <w:marLeft w:val="0"/>
      <w:marRight w:val="0"/>
      <w:marTop w:val="0"/>
      <w:marBottom w:val="0"/>
      <w:divBdr>
        <w:top w:val="none" w:sz="0" w:space="0" w:color="auto"/>
        <w:left w:val="none" w:sz="0" w:space="0" w:color="auto"/>
        <w:bottom w:val="none" w:sz="0" w:space="0" w:color="auto"/>
        <w:right w:val="none" w:sz="0" w:space="0" w:color="auto"/>
      </w:divBdr>
    </w:div>
    <w:div w:id="1308123508">
      <w:bodyDiv w:val="1"/>
      <w:marLeft w:val="0"/>
      <w:marRight w:val="0"/>
      <w:marTop w:val="0"/>
      <w:marBottom w:val="0"/>
      <w:divBdr>
        <w:top w:val="none" w:sz="0" w:space="0" w:color="auto"/>
        <w:left w:val="none" w:sz="0" w:space="0" w:color="auto"/>
        <w:bottom w:val="none" w:sz="0" w:space="0" w:color="auto"/>
        <w:right w:val="none" w:sz="0" w:space="0" w:color="auto"/>
      </w:divBdr>
    </w:div>
    <w:div w:id="1380402329">
      <w:bodyDiv w:val="1"/>
      <w:marLeft w:val="0"/>
      <w:marRight w:val="0"/>
      <w:marTop w:val="0"/>
      <w:marBottom w:val="0"/>
      <w:divBdr>
        <w:top w:val="none" w:sz="0" w:space="0" w:color="auto"/>
        <w:left w:val="none" w:sz="0" w:space="0" w:color="auto"/>
        <w:bottom w:val="none" w:sz="0" w:space="0" w:color="auto"/>
        <w:right w:val="none" w:sz="0" w:space="0" w:color="auto"/>
      </w:divBdr>
    </w:div>
    <w:div w:id="1407918250">
      <w:bodyDiv w:val="1"/>
      <w:marLeft w:val="0"/>
      <w:marRight w:val="0"/>
      <w:marTop w:val="0"/>
      <w:marBottom w:val="0"/>
      <w:divBdr>
        <w:top w:val="none" w:sz="0" w:space="0" w:color="auto"/>
        <w:left w:val="none" w:sz="0" w:space="0" w:color="auto"/>
        <w:bottom w:val="none" w:sz="0" w:space="0" w:color="auto"/>
        <w:right w:val="none" w:sz="0" w:space="0" w:color="auto"/>
      </w:divBdr>
      <w:divsChild>
        <w:div w:id="6907295">
          <w:marLeft w:val="336"/>
          <w:marRight w:val="0"/>
          <w:marTop w:val="120"/>
          <w:marBottom w:val="312"/>
          <w:divBdr>
            <w:top w:val="none" w:sz="0" w:space="0" w:color="auto"/>
            <w:left w:val="none" w:sz="0" w:space="0" w:color="auto"/>
            <w:bottom w:val="none" w:sz="0" w:space="0" w:color="auto"/>
            <w:right w:val="none" w:sz="0" w:space="0" w:color="auto"/>
          </w:divBdr>
          <w:divsChild>
            <w:div w:id="948051880">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619338057">
          <w:blockQuote w:val="1"/>
          <w:marLeft w:val="720"/>
          <w:marRight w:val="720"/>
          <w:marTop w:val="100"/>
          <w:marBottom w:val="100"/>
          <w:divBdr>
            <w:top w:val="none" w:sz="0" w:space="0" w:color="auto"/>
            <w:left w:val="single" w:sz="24" w:space="24" w:color="EAECF0"/>
            <w:bottom w:val="none" w:sz="0" w:space="0" w:color="auto"/>
            <w:right w:val="none" w:sz="0" w:space="0" w:color="auto"/>
          </w:divBdr>
        </w:div>
      </w:divsChild>
    </w:div>
    <w:div w:id="1410734115">
      <w:bodyDiv w:val="1"/>
      <w:marLeft w:val="0"/>
      <w:marRight w:val="0"/>
      <w:marTop w:val="0"/>
      <w:marBottom w:val="0"/>
      <w:divBdr>
        <w:top w:val="none" w:sz="0" w:space="0" w:color="auto"/>
        <w:left w:val="none" w:sz="0" w:space="0" w:color="auto"/>
        <w:bottom w:val="none" w:sz="0" w:space="0" w:color="auto"/>
        <w:right w:val="none" w:sz="0" w:space="0" w:color="auto"/>
      </w:divBdr>
    </w:div>
    <w:div w:id="1410883297">
      <w:bodyDiv w:val="1"/>
      <w:marLeft w:val="0"/>
      <w:marRight w:val="0"/>
      <w:marTop w:val="0"/>
      <w:marBottom w:val="0"/>
      <w:divBdr>
        <w:top w:val="none" w:sz="0" w:space="0" w:color="auto"/>
        <w:left w:val="none" w:sz="0" w:space="0" w:color="auto"/>
        <w:bottom w:val="none" w:sz="0" w:space="0" w:color="auto"/>
        <w:right w:val="none" w:sz="0" w:space="0" w:color="auto"/>
      </w:divBdr>
    </w:div>
    <w:div w:id="1413157621">
      <w:bodyDiv w:val="1"/>
      <w:marLeft w:val="0"/>
      <w:marRight w:val="0"/>
      <w:marTop w:val="0"/>
      <w:marBottom w:val="0"/>
      <w:divBdr>
        <w:top w:val="none" w:sz="0" w:space="0" w:color="auto"/>
        <w:left w:val="none" w:sz="0" w:space="0" w:color="auto"/>
        <w:bottom w:val="none" w:sz="0" w:space="0" w:color="auto"/>
        <w:right w:val="none" w:sz="0" w:space="0" w:color="auto"/>
      </w:divBdr>
    </w:div>
    <w:div w:id="1421754734">
      <w:bodyDiv w:val="1"/>
      <w:marLeft w:val="0"/>
      <w:marRight w:val="0"/>
      <w:marTop w:val="0"/>
      <w:marBottom w:val="0"/>
      <w:divBdr>
        <w:top w:val="none" w:sz="0" w:space="0" w:color="auto"/>
        <w:left w:val="none" w:sz="0" w:space="0" w:color="auto"/>
        <w:bottom w:val="none" w:sz="0" w:space="0" w:color="auto"/>
        <w:right w:val="none" w:sz="0" w:space="0" w:color="auto"/>
      </w:divBdr>
    </w:div>
    <w:div w:id="1455443284">
      <w:bodyDiv w:val="1"/>
      <w:marLeft w:val="0"/>
      <w:marRight w:val="0"/>
      <w:marTop w:val="0"/>
      <w:marBottom w:val="0"/>
      <w:divBdr>
        <w:top w:val="none" w:sz="0" w:space="0" w:color="auto"/>
        <w:left w:val="none" w:sz="0" w:space="0" w:color="auto"/>
        <w:bottom w:val="none" w:sz="0" w:space="0" w:color="auto"/>
        <w:right w:val="none" w:sz="0" w:space="0" w:color="auto"/>
      </w:divBdr>
    </w:div>
    <w:div w:id="1455908216">
      <w:bodyDiv w:val="1"/>
      <w:marLeft w:val="0"/>
      <w:marRight w:val="0"/>
      <w:marTop w:val="0"/>
      <w:marBottom w:val="0"/>
      <w:divBdr>
        <w:top w:val="none" w:sz="0" w:space="0" w:color="auto"/>
        <w:left w:val="none" w:sz="0" w:space="0" w:color="auto"/>
        <w:bottom w:val="none" w:sz="0" w:space="0" w:color="auto"/>
        <w:right w:val="none" w:sz="0" w:space="0" w:color="auto"/>
      </w:divBdr>
    </w:div>
    <w:div w:id="1548369526">
      <w:bodyDiv w:val="1"/>
      <w:marLeft w:val="0"/>
      <w:marRight w:val="0"/>
      <w:marTop w:val="0"/>
      <w:marBottom w:val="0"/>
      <w:divBdr>
        <w:top w:val="none" w:sz="0" w:space="0" w:color="auto"/>
        <w:left w:val="none" w:sz="0" w:space="0" w:color="auto"/>
        <w:bottom w:val="none" w:sz="0" w:space="0" w:color="auto"/>
        <w:right w:val="none" w:sz="0" w:space="0" w:color="auto"/>
      </w:divBdr>
    </w:div>
    <w:div w:id="1589145971">
      <w:bodyDiv w:val="1"/>
      <w:marLeft w:val="0"/>
      <w:marRight w:val="0"/>
      <w:marTop w:val="0"/>
      <w:marBottom w:val="0"/>
      <w:divBdr>
        <w:top w:val="none" w:sz="0" w:space="0" w:color="auto"/>
        <w:left w:val="none" w:sz="0" w:space="0" w:color="auto"/>
        <w:bottom w:val="none" w:sz="0" w:space="0" w:color="auto"/>
        <w:right w:val="none" w:sz="0" w:space="0" w:color="auto"/>
      </w:divBdr>
    </w:div>
    <w:div w:id="1609966374">
      <w:bodyDiv w:val="1"/>
      <w:marLeft w:val="0"/>
      <w:marRight w:val="0"/>
      <w:marTop w:val="0"/>
      <w:marBottom w:val="0"/>
      <w:divBdr>
        <w:top w:val="none" w:sz="0" w:space="0" w:color="auto"/>
        <w:left w:val="none" w:sz="0" w:space="0" w:color="auto"/>
        <w:bottom w:val="none" w:sz="0" w:space="0" w:color="auto"/>
        <w:right w:val="none" w:sz="0" w:space="0" w:color="auto"/>
      </w:divBdr>
    </w:div>
    <w:div w:id="1715109592">
      <w:bodyDiv w:val="1"/>
      <w:marLeft w:val="0"/>
      <w:marRight w:val="0"/>
      <w:marTop w:val="0"/>
      <w:marBottom w:val="0"/>
      <w:divBdr>
        <w:top w:val="none" w:sz="0" w:space="0" w:color="auto"/>
        <w:left w:val="none" w:sz="0" w:space="0" w:color="auto"/>
        <w:bottom w:val="none" w:sz="0" w:space="0" w:color="auto"/>
        <w:right w:val="none" w:sz="0" w:space="0" w:color="auto"/>
      </w:divBdr>
    </w:div>
    <w:div w:id="1744141203">
      <w:bodyDiv w:val="1"/>
      <w:marLeft w:val="0"/>
      <w:marRight w:val="0"/>
      <w:marTop w:val="0"/>
      <w:marBottom w:val="0"/>
      <w:divBdr>
        <w:top w:val="none" w:sz="0" w:space="0" w:color="auto"/>
        <w:left w:val="none" w:sz="0" w:space="0" w:color="auto"/>
        <w:bottom w:val="none" w:sz="0" w:space="0" w:color="auto"/>
        <w:right w:val="none" w:sz="0" w:space="0" w:color="auto"/>
      </w:divBdr>
    </w:div>
    <w:div w:id="1873691978">
      <w:bodyDiv w:val="1"/>
      <w:marLeft w:val="0"/>
      <w:marRight w:val="0"/>
      <w:marTop w:val="0"/>
      <w:marBottom w:val="0"/>
      <w:divBdr>
        <w:top w:val="none" w:sz="0" w:space="0" w:color="auto"/>
        <w:left w:val="none" w:sz="0" w:space="0" w:color="auto"/>
        <w:bottom w:val="none" w:sz="0" w:space="0" w:color="auto"/>
        <w:right w:val="none" w:sz="0" w:space="0" w:color="auto"/>
      </w:divBdr>
    </w:div>
    <w:div w:id="1922907478">
      <w:bodyDiv w:val="1"/>
      <w:marLeft w:val="0"/>
      <w:marRight w:val="0"/>
      <w:marTop w:val="0"/>
      <w:marBottom w:val="0"/>
      <w:divBdr>
        <w:top w:val="none" w:sz="0" w:space="0" w:color="auto"/>
        <w:left w:val="none" w:sz="0" w:space="0" w:color="auto"/>
        <w:bottom w:val="none" w:sz="0" w:space="0" w:color="auto"/>
        <w:right w:val="none" w:sz="0" w:space="0" w:color="auto"/>
      </w:divBdr>
    </w:div>
    <w:div w:id="2027248510">
      <w:bodyDiv w:val="1"/>
      <w:marLeft w:val="0"/>
      <w:marRight w:val="0"/>
      <w:marTop w:val="0"/>
      <w:marBottom w:val="0"/>
      <w:divBdr>
        <w:top w:val="none" w:sz="0" w:space="0" w:color="auto"/>
        <w:left w:val="none" w:sz="0" w:space="0" w:color="auto"/>
        <w:bottom w:val="none" w:sz="0" w:space="0" w:color="auto"/>
        <w:right w:val="none" w:sz="0" w:space="0" w:color="auto"/>
      </w:divBdr>
    </w:div>
    <w:div w:id="2036422530">
      <w:bodyDiv w:val="1"/>
      <w:marLeft w:val="0"/>
      <w:marRight w:val="0"/>
      <w:marTop w:val="0"/>
      <w:marBottom w:val="0"/>
      <w:divBdr>
        <w:top w:val="none" w:sz="0" w:space="0" w:color="auto"/>
        <w:left w:val="none" w:sz="0" w:space="0" w:color="auto"/>
        <w:bottom w:val="none" w:sz="0" w:space="0" w:color="auto"/>
        <w:right w:val="none" w:sz="0" w:space="0" w:color="auto"/>
      </w:divBdr>
    </w:div>
    <w:div w:id="2060352464">
      <w:bodyDiv w:val="1"/>
      <w:marLeft w:val="0"/>
      <w:marRight w:val="0"/>
      <w:marTop w:val="0"/>
      <w:marBottom w:val="0"/>
      <w:divBdr>
        <w:top w:val="none" w:sz="0" w:space="0" w:color="auto"/>
        <w:left w:val="none" w:sz="0" w:space="0" w:color="auto"/>
        <w:bottom w:val="none" w:sz="0" w:space="0" w:color="auto"/>
        <w:right w:val="none" w:sz="0" w:space="0" w:color="auto"/>
      </w:divBdr>
    </w:div>
    <w:div w:id="2097239651">
      <w:bodyDiv w:val="1"/>
      <w:marLeft w:val="0"/>
      <w:marRight w:val="0"/>
      <w:marTop w:val="0"/>
      <w:marBottom w:val="0"/>
      <w:divBdr>
        <w:top w:val="none" w:sz="0" w:space="0" w:color="auto"/>
        <w:left w:val="none" w:sz="0" w:space="0" w:color="auto"/>
        <w:bottom w:val="none" w:sz="0" w:space="0" w:color="auto"/>
        <w:right w:val="none" w:sz="0" w:space="0" w:color="auto"/>
      </w:divBdr>
    </w:div>
    <w:div w:id="2108042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hyperlink" Target="https://www.frstrategie.org/sites/default/files/images/publications/notes/2022/202203/02.png" TargetMode="External"/><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49.jpeg"/><Relationship Id="rId68" Type="http://schemas.openxmlformats.org/officeDocument/2006/relationships/image" Target="media/image52.png"/><Relationship Id="rId84" Type="http://schemas.openxmlformats.org/officeDocument/2006/relationships/image" Target="media/image66.jpeg"/><Relationship Id="rId89" Type="http://schemas.openxmlformats.org/officeDocument/2006/relationships/image" Target="media/image70.jpeg"/><Relationship Id="rId16" Type="http://schemas.openxmlformats.org/officeDocument/2006/relationships/hyperlink" Target="https://www.place-armes.fr/nosactions" TargetMode="External"/><Relationship Id="rId11" Type="http://schemas.openxmlformats.org/officeDocument/2006/relationships/image" Target="media/image11.jpeg"/><Relationship Id="rId32" Type="http://schemas.openxmlformats.org/officeDocument/2006/relationships/image" Target="media/image22.png"/><Relationship Id="rId37" Type="http://schemas.openxmlformats.org/officeDocument/2006/relationships/image" Target="media/image25.png"/><Relationship Id="rId53" Type="http://schemas.openxmlformats.org/officeDocument/2006/relationships/hyperlink" Target="https://commons.wikimedia.org/wiki/File:Ensign_of_the_Ukrainian_Armed_Forces.svg?uselang=fr" TargetMode="External"/><Relationship Id="rId58" Type="http://schemas.openxmlformats.org/officeDocument/2006/relationships/image" Target="media/image44.png"/><Relationship Id="rId74" Type="http://schemas.openxmlformats.org/officeDocument/2006/relationships/image" Target="media/image57.jpeg"/><Relationship Id="rId79" Type="http://schemas.openxmlformats.org/officeDocument/2006/relationships/image" Target="media/image62.jpeg"/><Relationship Id="rId5" Type="http://schemas.openxmlformats.org/officeDocument/2006/relationships/webSettings" Target="webSettings.xml"/><Relationship Id="rId90" Type="http://schemas.openxmlformats.org/officeDocument/2006/relationships/header" Target="header1.xml"/><Relationship Id="rId95" Type="http://schemas.openxmlformats.org/officeDocument/2006/relationships/footer" Target="footer3.xml"/><Relationship Id="rId22" Type="http://schemas.openxmlformats.org/officeDocument/2006/relationships/image" Target="media/image16.png"/><Relationship Id="rId27" Type="http://schemas.openxmlformats.org/officeDocument/2006/relationships/hyperlink" Target="https://www.nytimes.com/2022/03/06/us/politics/us-ukraine-weapons.html" TargetMode="External"/><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hyperlink" Target="https://commons.wikimedia.org/wiki/File:Flag_of_Croatia.svg?uselang=fr" TargetMode="External"/><Relationship Id="rId69" Type="http://schemas.openxmlformats.org/officeDocument/2006/relationships/hyperlink" Target="https://commons.wikimedia.org/wiki/File:Ensign_of_the_Ukrainian_Air_Force.svg?uselang=fr" TargetMode="External"/><Relationship Id="rId80" Type="http://schemas.openxmlformats.org/officeDocument/2006/relationships/image" Target="media/image63.jpeg"/><Relationship Id="rId85" Type="http://schemas.openxmlformats.org/officeDocument/2006/relationships/image" Target="media/image67.jpeg"/><Relationship Id="rId3" Type="http://schemas.openxmlformats.org/officeDocument/2006/relationships/styles" Target="styles.xml"/><Relationship Id="rId12" Type="http://schemas.openxmlformats.org/officeDocument/2006/relationships/image" Target="media/image12.jpeg"/><Relationship Id="rId17" Type="http://schemas.openxmlformats.org/officeDocument/2006/relationships/image" Target="media/image14.jpeg"/><Relationship Id="rId25" Type="http://schemas.openxmlformats.org/officeDocument/2006/relationships/hyperlink" Target="https://www.rfi.fr/fr/europe/20220228-ukraine-en-livrant-des-armes-l-union-europ%C3%A9enne-prend-une-d%C3%A9cision-in%C3%A9dite" TargetMode="External"/><Relationship Id="rId33" Type="http://schemas.openxmlformats.org/officeDocument/2006/relationships/image" Target="media/image23.png"/><Relationship Id="rId38" Type="http://schemas.openxmlformats.org/officeDocument/2006/relationships/image" Target="media/image26.png"/><Relationship Id="rId46" Type="http://schemas.openxmlformats.org/officeDocument/2006/relationships/image" Target="media/image33.png"/><Relationship Id="rId59" Type="http://schemas.openxmlformats.org/officeDocument/2006/relationships/image" Target="media/image45.png"/><Relationship Id="rId67" Type="http://schemas.openxmlformats.org/officeDocument/2006/relationships/image" Target="media/image51.png"/><Relationship Id="rId20" Type="http://schemas.openxmlformats.org/officeDocument/2006/relationships/hyperlink" Target="https://twitter.com/HN_Schlottman/status/1492933674303692804" TargetMode="External"/><Relationship Id="rId41" Type="http://schemas.openxmlformats.org/officeDocument/2006/relationships/hyperlink" Target="https://commons.wikimedia.org/wiki/File:Russian_Air_Forces_flag.png?uselang=fr" TargetMode="External"/><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3.png"/><Relationship Id="rId75" Type="http://schemas.openxmlformats.org/officeDocument/2006/relationships/image" Target="media/image58.jpeg"/><Relationship Id="rId83" Type="http://schemas.openxmlformats.org/officeDocument/2006/relationships/hyperlink" Target="https://www.francemusique.fr/personne/serguei-prokofiev" TargetMode="External"/><Relationship Id="rId88" Type="http://schemas.openxmlformats.org/officeDocument/2006/relationships/image" Target="media/image69.jpeg"/><Relationship Id="rId91" Type="http://schemas.openxmlformats.org/officeDocument/2006/relationships/header" Target="header2.xm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francesoir.fr/politique-france/lappel-de-la-grande-muette" TargetMode="External"/><Relationship Id="rId23" Type="http://schemas.openxmlformats.org/officeDocument/2006/relationships/hyperlink" Target="https://www.rfi.fr/fr/auteur/franck-alexandre/" TargetMode="External"/><Relationship Id="rId28" Type="http://schemas.openxmlformats.org/officeDocument/2006/relationships/image" Target="media/image19.jpeg"/><Relationship Id="rId36" Type="http://schemas.openxmlformats.org/officeDocument/2006/relationships/hyperlink" Target="https://commons.wikimedia.org/wiki/File:Naval_Ensign_of_Russia.svg?uselang=fr" TargetMode="External"/><Relationship Id="rId49" Type="http://schemas.openxmlformats.org/officeDocument/2006/relationships/image" Target="media/image36.png"/><Relationship Id="rId57" Type="http://schemas.openxmlformats.org/officeDocument/2006/relationships/image" Target="media/image43.png"/><Relationship Id="rId10" Type="http://schemas.openxmlformats.org/officeDocument/2006/relationships/hyperlink" Target="mailto:sec86placedarmes@gmail.com" TargetMode="External"/><Relationship Id="rId31" Type="http://schemas.openxmlformats.org/officeDocument/2006/relationships/image" Target="media/image21.jpe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6.png"/><Relationship Id="rId65" Type="http://schemas.openxmlformats.org/officeDocument/2006/relationships/image" Target="media/image50.png"/><Relationship Id="rId73" Type="http://schemas.openxmlformats.org/officeDocument/2006/relationships/image" Target="media/image56.png"/><Relationship Id="rId78" Type="http://schemas.openxmlformats.org/officeDocument/2006/relationships/image" Target="media/image61.jpeg"/><Relationship Id="rId81" Type="http://schemas.openxmlformats.org/officeDocument/2006/relationships/image" Target="media/image64.jpeg"/><Relationship Id="rId86" Type="http://schemas.openxmlformats.org/officeDocument/2006/relationships/image" Target="media/image68.png"/><Relationship Id="rId9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0.jpeg"/><Relationship Id="rId13" Type="http://schemas.openxmlformats.org/officeDocument/2006/relationships/image" Target="media/image13.jpeg"/><Relationship Id="rId18" Type="http://schemas.openxmlformats.org/officeDocument/2006/relationships/hyperlink" Target="https://www.frstrategie.org/sites/default/files/images/publications/notes/2022/202203/01.jpg" TargetMode="External"/><Relationship Id="rId39" Type="http://schemas.openxmlformats.org/officeDocument/2006/relationships/image" Target="media/image27.jpeg"/><Relationship Id="rId34" Type="http://schemas.openxmlformats.org/officeDocument/2006/relationships/hyperlink" Target="https://commons.wikimedia.org/wiki/File:Flag_of_the_Russian_Federation_Ground_Forces.svg?uselang=fr" TargetMode="External"/><Relationship Id="rId50" Type="http://schemas.openxmlformats.org/officeDocument/2006/relationships/image" Target="media/image37.jpeg"/><Relationship Id="rId55" Type="http://schemas.openxmlformats.org/officeDocument/2006/relationships/image" Target="media/image41.png"/><Relationship Id="rId76" Type="http://schemas.openxmlformats.org/officeDocument/2006/relationships/image" Target="media/image59.jpeg"/><Relationship Id="rId97" Type="http://schemas.openxmlformats.org/officeDocument/2006/relationships/glossaryDocument" Target="glossary/document.xml"/><Relationship Id="rId7" Type="http://schemas.openxmlformats.org/officeDocument/2006/relationships/endnotes" Target="endnotes.xml"/><Relationship Id="rId71" Type="http://schemas.openxmlformats.org/officeDocument/2006/relationships/image" Target="media/image54.png"/><Relationship Id="rId92"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hyperlink" Target="https://commons.wikimedia.org/wiki/File:Flag_of_Russia.svg?uselang=fr" TargetMode="External"/><Relationship Id="rId24" Type="http://schemas.openxmlformats.org/officeDocument/2006/relationships/image" Target="media/image17.gif"/><Relationship Id="rId40" Type="http://schemas.openxmlformats.org/officeDocument/2006/relationships/image" Target="media/image28.png"/><Relationship Id="rId45" Type="http://schemas.openxmlformats.org/officeDocument/2006/relationships/image" Target="media/image32.png"/><Relationship Id="rId66" Type="http://schemas.openxmlformats.org/officeDocument/2006/relationships/hyperlink" Target="https://commons.wikimedia.org/wiki/File:Flag_of_Georgia.svg?uselang=fr" TargetMode="External"/><Relationship Id="rId87" Type="http://schemas.microsoft.com/office/2007/relationships/hdphoto" Target="media/hdphoto1.wdp"/><Relationship Id="rId61" Type="http://schemas.openxmlformats.org/officeDocument/2006/relationships/image" Target="media/image47.png"/><Relationship Id="rId82" Type="http://schemas.openxmlformats.org/officeDocument/2006/relationships/image" Target="media/image65.jpeg"/><Relationship Id="rId19" Type="http://schemas.openxmlformats.org/officeDocument/2006/relationships/image" Target="media/image15.jpeg"/><Relationship Id="rId14" Type="http://schemas.openxmlformats.org/officeDocument/2006/relationships/hyperlink" Target="https://www.place-armes.fr/notre-appel" TargetMode="External"/><Relationship Id="rId30" Type="http://schemas.openxmlformats.org/officeDocument/2006/relationships/image" Target="media/image20.png"/><Relationship Id="rId35" Type="http://schemas.openxmlformats.org/officeDocument/2006/relationships/image" Target="media/image24.png"/><Relationship Id="rId56" Type="http://schemas.openxmlformats.org/officeDocument/2006/relationships/image" Target="media/image42.png"/><Relationship Id="rId77" Type="http://schemas.openxmlformats.org/officeDocument/2006/relationships/image" Target="media/image60.jpeg"/><Relationship Id="rId8" Type="http://schemas.openxmlformats.org/officeDocument/2006/relationships/image" Target="media/image9.jpeg"/><Relationship Id="rId51" Type="http://schemas.openxmlformats.org/officeDocument/2006/relationships/image" Target="media/image38.png"/><Relationship Id="rId72" Type="http://schemas.openxmlformats.org/officeDocument/2006/relationships/image" Target="media/image55.png"/><Relationship Id="rId93" Type="http://schemas.openxmlformats.org/officeDocument/2006/relationships/footer" Target="footer2.xml"/><Relationship Id="rId98" Type="http://schemas.openxmlformats.org/officeDocument/2006/relationships/theme" Target="theme/theme1.xml"/></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40C0E7E077D41C4B8A70C720C69B736"/>
        <w:category>
          <w:name w:val="Général"/>
          <w:gallery w:val="placeholder"/>
        </w:category>
        <w:types>
          <w:type w:val="bbPlcHdr"/>
        </w:types>
        <w:behaviors>
          <w:behavior w:val="content"/>
        </w:behaviors>
        <w:guid w:val="{14226F44-46BF-44D9-B8FE-ED67EEA9B268}"/>
      </w:docPartPr>
      <w:docPartBody>
        <w:p w:rsidR="00B2010C" w:rsidRDefault="00910F07" w:rsidP="00910F07">
          <w:pPr>
            <w:pStyle w:val="940C0E7E077D41C4B8A70C720C69B736"/>
          </w:pPr>
          <w:r>
            <w:rPr>
              <w:rStyle w:val="Textedelespacerserv"/>
            </w:rPr>
            <w:t>[Auteur]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Perpetua Titling MT">
    <w:panose1 w:val="02020502060505020804"/>
    <w:charset w:val="00"/>
    <w:family w:val="roman"/>
    <w:pitch w:val="variable"/>
    <w:sig w:usb0="00000003" w:usb1="00000000" w:usb2="00000000" w:usb3="00000000" w:csb0="00000001" w:csb1="00000000"/>
  </w:font>
  <w:font w:name="Open Sans">
    <w:altName w:val="Open Sans"/>
    <w:charset w:val="00"/>
    <w:family w:val="swiss"/>
    <w:pitch w:val="variable"/>
    <w:sig w:usb0="E00002EF" w:usb1="4000205B" w:usb2="00000028"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0F07"/>
    <w:rsid w:val="000A4090"/>
    <w:rsid w:val="000C3A9F"/>
    <w:rsid w:val="00211C96"/>
    <w:rsid w:val="00301E37"/>
    <w:rsid w:val="003402B1"/>
    <w:rsid w:val="003905A8"/>
    <w:rsid w:val="003B26B5"/>
    <w:rsid w:val="003F6855"/>
    <w:rsid w:val="00434037"/>
    <w:rsid w:val="004F7062"/>
    <w:rsid w:val="0055004B"/>
    <w:rsid w:val="005A39DB"/>
    <w:rsid w:val="006775E7"/>
    <w:rsid w:val="00693480"/>
    <w:rsid w:val="006A527C"/>
    <w:rsid w:val="006D6F6D"/>
    <w:rsid w:val="0076633E"/>
    <w:rsid w:val="007D49A8"/>
    <w:rsid w:val="008607D0"/>
    <w:rsid w:val="008B2A24"/>
    <w:rsid w:val="00910F07"/>
    <w:rsid w:val="00925161"/>
    <w:rsid w:val="00934B51"/>
    <w:rsid w:val="00986014"/>
    <w:rsid w:val="00A33DBB"/>
    <w:rsid w:val="00B2010C"/>
    <w:rsid w:val="00D7658C"/>
    <w:rsid w:val="00E77681"/>
    <w:rsid w:val="00EE21B5"/>
    <w:rsid w:val="00F53274"/>
    <w:rsid w:val="00F74D7C"/>
    <w:rsid w:val="00F969B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extedelespacerserv">
    <w:name w:val="Texte de l’espace réservé"/>
    <w:basedOn w:val="Policepardfaut"/>
    <w:uiPriority w:val="99"/>
    <w:semiHidden/>
    <w:rsid w:val="00910F07"/>
    <w:rPr>
      <w:color w:val="808080"/>
    </w:rPr>
  </w:style>
  <w:style w:type="paragraph" w:customStyle="1" w:styleId="940C0E7E077D41C4B8A70C720C69B736">
    <w:name w:val="940C0E7E077D41C4B8A70C720C69B736"/>
    <w:rsid w:val="00910F0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A4D429-5834-4932-92E3-2CAA2E9788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1761</TotalTime>
  <Pages>48</Pages>
  <Words>18633</Words>
  <Characters>102482</Characters>
  <Application>Microsoft Office Word</Application>
  <DocSecurity>0</DocSecurity>
  <Lines>854</Lines>
  <Paragraphs>241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120874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MARS 2022 N°3.</dc:creator>
  <cp:keywords/>
  <dc:description/>
  <cp:lastModifiedBy>Pierre Dubois</cp:lastModifiedBy>
  <cp:revision>52</cp:revision>
  <cp:lastPrinted>2022-03-12T11:14:00Z</cp:lastPrinted>
  <dcterms:created xsi:type="dcterms:W3CDTF">2021-12-19T12:15:00Z</dcterms:created>
  <dcterms:modified xsi:type="dcterms:W3CDTF">2022-03-14T09:28:00Z</dcterms:modified>
</cp:coreProperties>
</file>