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87" w:rsidRDefault="00780587" w:rsidP="0078058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Evaluation</w:t>
      </w:r>
      <w:r w:rsidRPr="003C2FCD">
        <w:rPr>
          <w:rFonts w:ascii="Century Gothic" w:hAnsi="Century Gothic"/>
          <w:b/>
        </w:rPr>
        <w:t xml:space="preserve"> du partenariat</w:t>
      </w:r>
      <w:r>
        <w:rPr>
          <w:rFonts w:ascii="Century Gothic" w:hAnsi="Century Gothic"/>
          <w:b/>
        </w:rPr>
        <w:t xml:space="preserve"> par le Comité de pilotage</w:t>
      </w:r>
      <w:r>
        <w:rPr>
          <w:rFonts w:ascii="Century Gothic" w:hAnsi="Century Gothic"/>
          <w:b/>
        </w:rPr>
        <w:t xml:space="preserve"> opérationnel </w:t>
      </w:r>
      <w:bookmarkStart w:id="0" w:name="_GoBack"/>
      <w:bookmarkEnd w:id="0"/>
      <w:r>
        <w:rPr>
          <w:rFonts w:ascii="Century Gothic" w:hAnsi="Century Gothic"/>
          <w:b/>
        </w:rPr>
        <w:t>Pôle emploi et CAP EMPLOI</w:t>
      </w:r>
    </w:p>
    <w:p w:rsidR="00780587" w:rsidRDefault="00780587" w:rsidP="00780587">
      <w:pPr>
        <w:spacing w:after="0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1 Faible / 2 Moyen /3 Bon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2367"/>
        <w:gridCol w:w="6095"/>
        <w:gridCol w:w="426"/>
        <w:gridCol w:w="425"/>
        <w:gridCol w:w="425"/>
      </w:tblGrid>
      <w:tr w:rsidR="00780587" w:rsidRPr="003C2FCD" w:rsidTr="003151CF"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  <w:r w:rsidRPr="003C2FCD">
              <w:rPr>
                <w:rFonts w:ascii="Century Gothic" w:hAnsi="Century Gothic"/>
                <w:b/>
              </w:rPr>
              <w:t>N°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  <w:r w:rsidRPr="003C2FCD">
              <w:rPr>
                <w:rFonts w:ascii="Century Gothic" w:hAnsi="Century Gothic"/>
                <w:b/>
              </w:rPr>
              <w:t>Thèmes</w:t>
            </w:r>
          </w:p>
        </w:tc>
        <w:tc>
          <w:tcPr>
            <w:tcW w:w="6095" w:type="dxa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  <w:r w:rsidRPr="003C2FCD">
              <w:rPr>
                <w:rFonts w:ascii="Century Gothic" w:hAnsi="Century Gothic"/>
                <w:b/>
              </w:rPr>
              <w:t>Indicateurs performance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25" w:type="dxa"/>
          </w:tcPr>
          <w:p w:rsidR="00780587" w:rsidRPr="003C2FCD" w:rsidRDefault="00780587" w:rsidP="003151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25" w:type="dxa"/>
          </w:tcPr>
          <w:p w:rsidR="00780587" w:rsidRPr="003C2FCD" w:rsidRDefault="00780587" w:rsidP="003151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780587" w:rsidRPr="003C2FCD" w:rsidTr="003151CF">
        <w:tc>
          <w:tcPr>
            <w:tcW w:w="605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367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  <w:r w:rsidRPr="003C2FCD">
              <w:rPr>
                <w:rFonts w:ascii="Century Gothic" w:hAnsi="Century Gothic"/>
                <w:b/>
              </w:rPr>
              <w:t>Structure du projet</w:t>
            </w:r>
          </w:p>
        </w:tc>
        <w:tc>
          <w:tcPr>
            <w:tcW w:w="6095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</w:p>
        </w:tc>
      </w:tr>
      <w:tr w:rsidR="00780587" w:rsidRPr="003C2FCD" w:rsidTr="003151CF"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Les objectifs</w:t>
            </w:r>
          </w:p>
        </w:tc>
        <w:tc>
          <w:tcPr>
            <w:tcW w:w="6095" w:type="dxa"/>
          </w:tcPr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Les objectifs initiaux se sont décidés d’un commun accord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Leur modification a été approuvée par l’ensemble des partenaires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</w:tr>
      <w:tr w:rsidR="00780587" w:rsidRPr="003C2FCD" w:rsidTr="003151CF"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1.2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Le plan de travail</w:t>
            </w:r>
          </w:p>
        </w:tc>
        <w:tc>
          <w:tcPr>
            <w:tcW w:w="6095" w:type="dxa"/>
          </w:tcPr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Le projet a prévu un plan de travail qui a fait l’objet d’un consensus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</w:tr>
      <w:tr w:rsidR="00780587" w:rsidRPr="003C2FCD" w:rsidTr="003151CF"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1.3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L’innovation et la diversité des approches</w:t>
            </w:r>
          </w:p>
        </w:tc>
        <w:tc>
          <w:tcPr>
            <w:tcW w:w="6095" w:type="dxa"/>
          </w:tcPr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Le partenariat a eu recourt à une méthode innovante 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 xml:space="preserve">Il a tiré profit de l’expertise et des compétences de chacun 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</w:tr>
      <w:tr w:rsidR="00780587" w:rsidRPr="00912784" w:rsidTr="003151CF">
        <w:tc>
          <w:tcPr>
            <w:tcW w:w="605" w:type="dxa"/>
            <w:shd w:val="clear" w:color="auto" w:fill="9CC2E5" w:themeFill="accent1" w:themeFillTint="99"/>
          </w:tcPr>
          <w:p w:rsidR="00780587" w:rsidRPr="00912784" w:rsidRDefault="00780587" w:rsidP="003151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367" w:type="dxa"/>
            <w:shd w:val="clear" w:color="auto" w:fill="9CC2E5" w:themeFill="accent1" w:themeFillTint="99"/>
          </w:tcPr>
          <w:p w:rsidR="00780587" w:rsidRPr="00912784" w:rsidRDefault="00780587" w:rsidP="003151CF">
            <w:pPr>
              <w:rPr>
                <w:rFonts w:ascii="Century Gothic" w:hAnsi="Century Gothic"/>
                <w:b/>
              </w:rPr>
            </w:pPr>
            <w:r w:rsidRPr="00912784">
              <w:rPr>
                <w:rFonts w:ascii="Century Gothic" w:hAnsi="Century Gothic"/>
                <w:b/>
              </w:rPr>
              <w:t>Conduite de projet</w:t>
            </w:r>
          </w:p>
        </w:tc>
        <w:tc>
          <w:tcPr>
            <w:tcW w:w="6095" w:type="dxa"/>
            <w:shd w:val="clear" w:color="auto" w:fill="9CC2E5" w:themeFill="accent1" w:themeFillTint="99"/>
          </w:tcPr>
          <w:p w:rsidR="00780587" w:rsidRPr="00912784" w:rsidRDefault="00780587" w:rsidP="003151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780587" w:rsidRPr="00912784" w:rsidRDefault="00780587" w:rsidP="003151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80587" w:rsidRPr="00912784" w:rsidRDefault="00780587" w:rsidP="003151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80587" w:rsidRPr="00912784" w:rsidRDefault="00780587" w:rsidP="003151CF">
            <w:pPr>
              <w:rPr>
                <w:rFonts w:ascii="Century Gothic" w:hAnsi="Century Gothic"/>
                <w:b/>
              </w:rPr>
            </w:pPr>
          </w:p>
        </w:tc>
      </w:tr>
      <w:tr w:rsidR="00780587" w:rsidRPr="003C2FCD" w:rsidTr="003151CF"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Qualité de pilotage</w:t>
            </w:r>
          </w:p>
        </w:tc>
        <w:tc>
          <w:tcPr>
            <w:tcW w:w="6095" w:type="dxa"/>
          </w:tcPr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Une bonne coordination</w:t>
            </w:r>
          </w:p>
          <w:p w:rsidR="00780587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Une communication fréquente et efficace au sein du partenariat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nombre de réunions de préparation suffisant </w:t>
            </w:r>
          </w:p>
          <w:p w:rsidR="00780587" w:rsidRPr="00DF1AFE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La qualité des relations e</w:t>
            </w:r>
            <w:r w:rsidRPr="00DF1AFE">
              <w:rPr>
                <w:rFonts w:ascii="Century Gothic" w:hAnsi="Century Gothic"/>
              </w:rPr>
              <w:t>ntre les partenaires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La qualité du système de suivi et d’évaluation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</w:tr>
      <w:tr w:rsidR="00780587" w:rsidRPr="003C2FCD" w:rsidTr="003151CF"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Gestion financière</w:t>
            </w:r>
          </w:p>
        </w:tc>
        <w:tc>
          <w:tcPr>
            <w:tcW w:w="6095" w:type="dxa"/>
          </w:tcPr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Tous les partenaires ont eu connaissance du budget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</w:tr>
      <w:tr w:rsidR="00780587" w:rsidRPr="003C2FCD" w:rsidTr="003151CF">
        <w:tc>
          <w:tcPr>
            <w:tcW w:w="605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367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  <w:r w:rsidRPr="003C2FCD">
              <w:rPr>
                <w:rFonts w:ascii="Century Gothic" w:hAnsi="Century Gothic"/>
                <w:b/>
              </w:rPr>
              <w:t>Partenariat</w:t>
            </w:r>
          </w:p>
        </w:tc>
        <w:tc>
          <w:tcPr>
            <w:tcW w:w="6095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pStyle w:val="Paragraphedeliste"/>
              <w:ind w:left="188"/>
              <w:rPr>
                <w:rFonts w:ascii="Century Gothic" w:hAnsi="Century Gothic"/>
                <w:b/>
              </w:rPr>
            </w:pPr>
          </w:p>
        </w:tc>
        <w:tc>
          <w:tcPr>
            <w:tcW w:w="426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80587" w:rsidRPr="003C2FCD" w:rsidRDefault="00780587" w:rsidP="003151CF">
            <w:pPr>
              <w:rPr>
                <w:rFonts w:ascii="Century Gothic" w:hAnsi="Century Gothic"/>
                <w:b/>
              </w:rPr>
            </w:pPr>
          </w:p>
        </w:tc>
      </w:tr>
      <w:tr w:rsidR="00780587" w:rsidRPr="003C2FCD" w:rsidTr="003151CF">
        <w:trPr>
          <w:trHeight w:val="1498"/>
        </w:trPr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Implication des partenaires dans le projet</w:t>
            </w:r>
          </w:p>
        </w:tc>
        <w:tc>
          <w:tcPr>
            <w:tcW w:w="6095" w:type="dxa"/>
          </w:tcPr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Chaque partenaire a consacré du temps et des ressources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Chaque partenaire a participé aux réunions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Chaque partenaire a fourni à temps les informations listing DE et employeurs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</w:tr>
      <w:tr w:rsidR="00780587" w:rsidRPr="003C2FCD" w:rsidTr="003151CF"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C2FCD">
              <w:rPr>
                <w:rFonts w:ascii="Century Gothic" w:hAnsi="Century Gothic"/>
              </w:rPr>
              <w:t>.2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Communication entre les partenaires</w:t>
            </w:r>
          </w:p>
        </w:tc>
        <w:tc>
          <w:tcPr>
            <w:tcW w:w="6095" w:type="dxa"/>
          </w:tcPr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 xml:space="preserve">La communication a été efficace 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Elle a touché l’ensemble des intervenants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</w:tr>
      <w:tr w:rsidR="00780587" w:rsidRPr="003C2FCD" w:rsidTr="003151CF">
        <w:tc>
          <w:tcPr>
            <w:tcW w:w="60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C2FCD">
              <w:rPr>
                <w:rFonts w:ascii="Century Gothic" w:hAnsi="Century Gothic"/>
              </w:rPr>
              <w:t>.3</w:t>
            </w:r>
          </w:p>
        </w:tc>
        <w:tc>
          <w:tcPr>
            <w:tcW w:w="2367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Confiance et attitudes positives</w:t>
            </w:r>
          </w:p>
        </w:tc>
        <w:tc>
          <w:tcPr>
            <w:tcW w:w="6095" w:type="dxa"/>
          </w:tcPr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 xml:space="preserve">Les partenaires se sont </w:t>
            </w:r>
            <w:proofErr w:type="gramStart"/>
            <w:r w:rsidRPr="003C2FCD">
              <w:rPr>
                <w:rFonts w:ascii="Century Gothic" w:hAnsi="Century Gothic"/>
              </w:rPr>
              <w:t>partagés</w:t>
            </w:r>
            <w:proofErr w:type="gramEnd"/>
            <w:r w:rsidRPr="003C2FCD">
              <w:rPr>
                <w:rFonts w:ascii="Century Gothic" w:hAnsi="Century Gothic"/>
              </w:rPr>
              <w:t xml:space="preserve"> les rôles  et les responsabilités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88" w:hanging="120"/>
              <w:rPr>
                <w:rFonts w:ascii="Century Gothic" w:hAnsi="Century Gothic"/>
              </w:rPr>
            </w:pPr>
            <w:r w:rsidRPr="003C2FCD">
              <w:rPr>
                <w:rFonts w:ascii="Century Gothic" w:hAnsi="Century Gothic"/>
              </w:rPr>
              <w:t>Les partenaires ont fait preuve de bonne volonté pour résoudre les difficultés</w:t>
            </w:r>
          </w:p>
          <w:p w:rsidR="00780587" w:rsidRPr="003C2FCD" w:rsidRDefault="00780587" w:rsidP="00780587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188" w:hanging="120"/>
              <w:rPr>
                <w:rFonts w:ascii="Century Gothic" w:hAnsi="Century Gothic"/>
              </w:rPr>
            </w:pPr>
            <w:r w:rsidRPr="00CD0C38">
              <w:rPr>
                <w:rFonts w:ascii="Century Gothic" w:hAnsi="Century Gothic"/>
              </w:rPr>
              <w:t>Les partenaires se sont approprié le projet</w:t>
            </w:r>
          </w:p>
        </w:tc>
        <w:tc>
          <w:tcPr>
            <w:tcW w:w="426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780587" w:rsidRPr="003C2FCD" w:rsidRDefault="00780587" w:rsidP="003151CF">
            <w:pPr>
              <w:rPr>
                <w:rFonts w:ascii="Century Gothic" w:hAnsi="Century Gothic"/>
              </w:rPr>
            </w:pPr>
          </w:p>
        </w:tc>
      </w:tr>
    </w:tbl>
    <w:p w:rsidR="00780587" w:rsidRPr="003C2FCD" w:rsidRDefault="00780587" w:rsidP="00780587">
      <w:pPr>
        <w:spacing w:after="0"/>
        <w:rPr>
          <w:rFonts w:ascii="Century Gothic" w:hAnsi="Century Gothic"/>
        </w:rPr>
      </w:pPr>
    </w:p>
    <w:p w:rsidR="00780587" w:rsidRDefault="00780587" w:rsidP="0078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Points forts :</w:t>
      </w:r>
    </w:p>
    <w:p w:rsidR="00780587" w:rsidRDefault="00780587" w:rsidP="0078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:rsidR="00780587" w:rsidRDefault="00780587" w:rsidP="0078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:rsidR="00780587" w:rsidRDefault="00780587" w:rsidP="0078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:rsidR="00780587" w:rsidRDefault="00780587" w:rsidP="0078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Points à améliorer :</w:t>
      </w:r>
    </w:p>
    <w:p w:rsidR="00780587" w:rsidRDefault="00780587" w:rsidP="0078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:rsidR="00780587" w:rsidRDefault="00780587" w:rsidP="0078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:rsidR="00780587" w:rsidRDefault="00780587" w:rsidP="0078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</w:p>
    <w:p w:rsidR="00780587" w:rsidRPr="003C2FCD" w:rsidRDefault="00780587" w:rsidP="00780587">
      <w:pPr>
        <w:spacing w:after="0"/>
        <w:rPr>
          <w:rFonts w:ascii="Century Gothic" w:hAnsi="Century Gothic"/>
          <w:b/>
          <w:u w:val="single"/>
        </w:rPr>
      </w:pPr>
    </w:p>
    <w:p w:rsidR="006F3CA8" w:rsidRDefault="00780587" w:rsidP="00780587">
      <w:pPr>
        <w:jc w:val="center"/>
      </w:pPr>
      <w:r w:rsidRPr="001341C8">
        <w:rPr>
          <w:noProof/>
          <w:lang w:eastAsia="fr-FR"/>
        </w:rPr>
        <w:drawing>
          <wp:inline distT="0" distB="0" distL="0" distR="0" wp14:anchorId="093C20D6" wp14:editId="62C47780">
            <wp:extent cx="2962275" cy="762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CA8" w:rsidSect="00CD0C38">
      <w:footerReference w:type="default" r:id="rId6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697860"/>
      <w:docPartObj>
        <w:docPartGallery w:val="Page Numbers (Bottom of Page)"/>
        <w:docPartUnique/>
      </w:docPartObj>
    </w:sdtPr>
    <w:sdtEndPr/>
    <w:sdtContent>
      <w:p w:rsidR="00F86811" w:rsidRDefault="0078058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33DB84" wp14:editId="0279158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2" name="Carré corné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6811" w:rsidRDefault="0078058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8058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33DB8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Y2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BctJjY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F86811" w:rsidRDefault="0078058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8058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B11B3"/>
    <w:multiLevelType w:val="hybridMultilevel"/>
    <w:tmpl w:val="75C46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87"/>
    <w:rsid w:val="006F3CA8"/>
    <w:rsid w:val="007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0A20-1B62-4C77-A166-AE7F8FC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058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8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Martinet</dc:creator>
  <cp:keywords/>
  <dc:description/>
  <cp:lastModifiedBy>Isabelle Martinet</cp:lastModifiedBy>
  <cp:revision>1</cp:revision>
  <dcterms:created xsi:type="dcterms:W3CDTF">2019-12-05T12:51:00Z</dcterms:created>
  <dcterms:modified xsi:type="dcterms:W3CDTF">2019-12-05T12:53:00Z</dcterms:modified>
</cp:coreProperties>
</file>