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4.jpeg" ContentType="image/jpeg"/>
  <Override PartName="/word/media/image3.jpeg" ContentType="image/jpeg"/>
  <Override PartName="/word/media/image2.png" ContentType="image/png"/>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28"/>
          <w:b/>
          <w:sz w:val="28"/>
          <w:b/>
          <w:rFonts w:ascii="Arial" w:hAnsi="Arial" w:cs="Arial"/>
        </w:rPr>
      </w:pPr>
      <w:r>
        <w:rPr>
          <w:rFonts w:cs="Arial" w:ascii="Arial" w:hAnsi="Arial"/>
          <w:b/>
          <w:sz w:val="28"/>
        </w:rPr>
        <w:t xml:space="preserve"> </w:t>
      </w:r>
      <w:r>
        <mc:AlternateContent>
          <mc:Choice Requires="wps">
            <w:drawing>
              <wp:anchor behindDoc="0" distT="0" distB="0" distL="114300" distR="114300" simplePos="0" locked="0" layoutInCell="1" allowOverlap="1" relativeHeight="4" wp14:anchorId="34D96659">
                <wp:simplePos x="0" y="0"/>
                <wp:positionH relativeFrom="column">
                  <wp:posOffset>12065</wp:posOffset>
                </wp:positionH>
                <wp:positionV relativeFrom="paragraph">
                  <wp:posOffset>-7620</wp:posOffset>
                </wp:positionV>
                <wp:extent cx="1371600" cy="1479550"/>
                <wp:effectExtent l="0" t="0" r="0" b="0"/>
                <wp:wrapNone/>
                <wp:docPr id="1" name="Zone de texte 2"/>
                <a:graphic xmlns:a="http://schemas.openxmlformats.org/drawingml/2006/main">
                  <a:graphicData uri="http://schemas.microsoft.com/office/word/2010/wordprocessingShape">
                    <wps:wsp>
                      <wps:cNvSpPr txBox="1"/>
                      <wps:spPr>
                        <a:xfrm>
                          <a:off x="0" y="0"/>
                          <a:ext cx="1371600" cy="1479550"/>
                        </a:xfrm>
                        <a:prstGeom prst="rect"/>
                        <a:solidFill>
                          <a:srgbClr val="FFFFFF"/>
                        </a:solidFill>
                      </wps:spPr>
                      <wps:txbx>
                        <w:txbxContent>
                          <w:p>
                            <w:pPr>
                              <w:pStyle w:val="Contenudecadre"/>
                              <w:spacing w:before="0" w:after="160"/>
                            </w:pPr>
                            <w:r>
                              <w:rPr/>
                              <w:drawing>
                                <wp:inline distT="0" distB="0" distL="0" distR="0">
                                  <wp:extent cx="1181735" cy="1371600"/>
                                  <wp:effectExtent l="0" t="0" r="0" b="0"/>
                                  <wp:docPr id="2" name="Picture" descr="C:\Users\Christelle\Desktop\UL\LOGO\Logo_CGT_San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C:\Users\Christelle\Desktop\UL\LOGO\Logo_CGT_Santé.jpg"/>
                                          <pic:cNvPicPr>
                                            <a:picLocks noChangeAspect="1" noChangeArrowheads="1"/>
                                          </pic:cNvPicPr>
                                        </pic:nvPicPr>
                                        <pic:blipFill>
                                          <a:blip r:embed="rId2"/>
                                          <a:stretch>
                                            <a:fillRect/>
                                          </a:stretch>
                                        </pic:blipFill>
                                        <pic:spPr bwMode="auto">
                                          <a:xfrm>
                                            <a:off x="0" y="0"/>
                                            <a:ext cx="1181735" cy="1371600"/>
                                          </a:xfrm>
                                          <a:prstGeom prst="rect">
                                            <a:avLst/>
                                          </a:prstGeom>
                                          <a:noFill/>
                                          <a:ln w="9525">
                                            <a:noFill/>
                                            <a:miter lim="800000"/>
                                            <a:headEnd/>
                                            <a:tailEnd/>
                                          </a:ln>
                                        </pic:spPr>
                                      </pic:pic>
                                    </a:graphicData>
                                  </a:graphic>
                                </wp:inline>
                              </w:drawing>
                            </w:r>
                          </w:p>
                        </w:txbxContent>
                      </wps:txbx>
                      <wps:bodyPr anchor="t" lIns="53975" tIns="53975" rIns="53975" bIns="53975">
                        <a:spAutoFit/>
                      </wps:bodyPr>
                    </wps:wsp>
                  </a:graphicData>
                </a:graphic>
              </wp:anchor>
            </w:drawing>
          </mc:Choice>
          <mc:Fallback>
            <w:pict>
              <v:rect fillcolor="#FFFFFF" stroked="f" strokeweight="0pt" style="position:absolute;width:108pt;height:116.5pt;mso-wrap-distance-left:9pt;mso-wrap-distance-right:9pt;mso-wrap-distance-top:0pt;mso-wrap-distance-bottom:0pt;margin-top:-0.6pt;mso-position-vertical-relative:text;margin-left:0.95pt;mso-position-horizontal-relative:text" w14:anchorId="34D96659">
                <v:textbox inset="0.0590277777777778in,0.0590277777777778in,0.0590277777777778in,0.0590277777777778in">
                  <w:txbxContent>
                    <w:p>
                      <w:pPr>
                        <w:pStyle w:val="Contenudecadre"/>
                        <w:spacing w:before="0" w:after="160"/>
                      </w:pPr>
                      <w:r>
                        <w:rPr/>
                        <w:drawing>
                          <wp:inline distT="0" distB="0" distL="0" distR="0">
                            <wp:extent cx="1181735" cy="1371600"/>
                            <wp:effectExtent l="0" t="0" r="0" b="0"/>
                            <wp:docPr id="3" name="Picture" descr="C:\Users\Christelle\Desktop\UL\LOGO\Logo_CGT_San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C:\Users\Christelle\Desktop\UL\LOGO\Logo_CGT_Santé.jpg"/>
                                    <pic:cNvPicPr>
                                      <a:picLocks noChangeAspect="1" noChangeArrowheads="1"/>
                                    </pic:cNvPicPr>
                                  </pic:nvPicPr>
                                  <pic:blipFill>
                                    <a:blip r:embed="rId2"/>
                                    <a:stretch>
                                      <a:fillRect/>
                                    </a:stretch>
                                  </pic:blipFill>
                                  <pic:spPr bwMode="auto">
                                    <a:xfrm>
                                      <a:off x="0" y="0"/>
                                      <a:ext cx="1181735" cy="1371600"/>
                                    </a:xfrm>
                                    <a:prstGeom prst="rect">
                                      <a:avLst/>
                                    </a:prstGeom>
                                    <a:noFill/>
                                    <a:ln w="9525">
                                      <a:noFill/>
                                      <a:miter lim="800000"/>
                                      <a:headEnd/>
                                      <a:tailEnd/>
                                    </a:ln>
                                  </pic:spPr>
                                </pic:pic>
                              </a:graphicData>
                            </a:graphic>
                          </wp:inline>
                        </w:drawing>
                      </w:r>
                    </w:p>
                  </w:txbxContent>
                </v:textbox>
              </v:rect>
            </w:pict>
          </mc:Fallback>
        </mc:AlternateContent>
      </w:r>
      <w:r>
        <mc:AlternateContent>
          <mc:Choice Requires="wps">
            <w:drawing>
              <wp:anchor behindDoc="0" distT="0" distB="0" distL="114300" distR="114300" simplePos="0" locked="0" layoutInCell="1" allowOverlap="1" relativeHeight="5" wp14:anchorId="77ADB3A7">
                <wp:simplePos x="0" y="0"/>
                <wp:positionH relativeFrom="column">
                  <wp:posOffset>1859915</wp:posOffset>
                </wp:positionH>
                <wp:positionV relativeFrom="paragraph">
                  <wp:posOffset>11430</wp:posOffset>
                </wp:positionV>
                <wp:extent cx="1333500" cy="1479550"/>
                <wp:effectExtent l="0" t="0" r="0" b="0"/>
                <wp:wrapNone/>
                <wp:docPr id="4" name="Zone de texte 4"/>
                <a:graphic xmlns:a="http://schemas.openxmlformats.org/drawingml/2006/main">
                  <a:graphicData uri="http://schemas.microsoft.com/office/word/2010/wordprocessingShape">
                    <wps:wsp>
                      <wps:cNvSpPr txBox="1"/>
                      <wps:spPr>
                        <a:xfrm>
                          <a:off x="0" y="0"/>
                          <a:ext cx="1333500" cy="1479550"/>
                        </a:xfrm>
                        <a:prstGeom prst="rect"/>
                        <a:solidFill>
                          <a:srgbClr val="FFFFFF"/>
                        </a:solidFill>
                      </wps:spPr>
                      <wps:txbx>
                        <w:txbxContent>
                          <w:p>
                            <w:pPr>
                              <w:pStyle w:val="Contenudecadre"/>
                              <w:spacing w:before="0" w:after="160"/>
                            </w:pPr>
                            <w:r>
                              <w:rPr/>
                              <w:drawing>
                                <wp:inline distT="0" distB="0" distL="0" distR="0">
                                  <wp:extent cx="1143635" cy="1371600"/>
                                  <wp:effectExtent l="0" t="0" r="0" b="0"/>
                                  <wp:docPr id="5" name="Picture" descr="C:\Users\Christelle\Desktop\UL\LOGO\NOUVEAU-LOGO-CGT 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C:\Users\Christelle\Desktop\UL\LOGO\NOUVEAU-LOGO-CGT UD.png"/>
                                          <pic:cNvPicPr>
                                            <a:picLocks noChangeAspect="1" noChangeArrowheads="1"/>
                                          </pic:cNvPicPr>
                                        </pic:nvPicPr>
                                        <pic:blipFill>
                                          <a:blip r:embed="rId3"/>
                                          <a:stretch>
                                            <a:fillRect/>
                                          </a:stretch>
                                        </pic:blipFill>
                                        <pic:spPr bwMode="auto">
                                          <a:xfrm>
                                            <a:off x="0" y="0"/>
                                            <a:ext cx="1143635" cy="1371600"/>
                                          </a:xfrm>
                                          <a:prstGeom prst="rect">
                                            <a:avLst/>
                                          </a:prstGeom>
                                          <a:noFill/>
                                          <a:ln w="9525">
                                            <a:noFill/>
                                            <a:miter lim="800000"/>
                                            <a:headEnd/>
                                            <a:tailEnd/>
                                          </a:ln>
                                        </pic:spPr>
                                      </pic:pic>
                                    </a:graphicData>
                                  </a:graphic>
                                </wp:inline>
                              </w:drawing>
                            </w:r>
                          </w:p>
                        </w:txbxContent>
                      </wps:txbx>
                      <wps:bodyPr anchor="t" lIns="53975" tIns="53975" rIns="53975" bIns="53975">
                        <a:spAutoFit/>
                      </wps:bodyPr>
                    </wps:wsp>
                  </a:graphicData>
                </a:graphic>
              </wp:anchor>
            </w:drawing>
          </mc:Choice>
          <mc:Fallback>
            <w:pict>
              <v:rect fillcolor="#FFFFFF" stroked="f" strokeweight="0pt" style="position:absolute;width:105pt;height:116.5pt;mso-wrap-distance-left:9pt;mso-wrap-distance-right:9pt;mso-wrap-distance-top:0pt;mso-wrap-distance-bottom:0pt;margin-top:0.9pt;mso-position-vertical-relative:text;margin-left:146.45pt;mso-position-horizontal-relative:text" w14:anchorId="77ADB3A7">
                <v:textbox inset="0.0590277777777778in,0.0590277777777778in,0.0590277777777778in,0.0590277777777778in">
                  <w:txbxContent>
                    <w:p>
                      <w:pPr>
                        <w:pStyle w:val="Contenudecadre"/>
                        <w:spacing w:before="0" w:after="160"/>
                      </w:pPr>
                      <w:r>
                        <w:rPr/>
                        <w:drawing>
                          <wp:inline distT="0" distB="0" distL="0" distR="0">
                            <wp:extent cx="1143635" cy="1371600"/>
                            <wp:effectExtent l="0" t="0" r="0" b="0"/>
                            <wp:docPr id="6" name="Picture" descr="C:\Users\Christelle\Desktop\UL\LOGO\NOUVEAU-LOGO-CGT 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C:\Users\Christelle\Desktop\UL\LOGO\NOUVEAU-LOGO-CGT UD.png"/>
                                    <pic:cNvPicPr>
                                      <a:picLocks noChangeAspect="1" noChangeArrowheads="1"/>
                                    </pic:cNvPicPr>
                                  </pic:nvPicPr>
                                  <pic:blipFill>
                                    <a:blip r:embed="rId3"/>
                                    <a:stretch>
                                      <a:fillRect/>
                                    </a:stretch>
                                  </pic:blipFill>
                                  <pic:spPr bwMode="auto">
                                    <a:xfrm>
                                      <a:off x="0" y="0"/>
                                      <a:ext cx="1143635" cy="1371600"/>
                                    </a:xfrm>
                                    <a:prstGeom prst="rect">
                                      <a:avLst/>
                                    </a:prstGeom>
                                    <a:noFill/>
                                    <a:ln w="9525">
                                      <a:noFill/>
                                      <a:miter lim="800000"/>
                                      <a:headEnd/>
                                      <a:tailEnd/>
                                    </a:ln>
                                  </pic:spPr>
                                </pic:pic>
                              </a:graphicData>
                            </a:graphic>
                          </wp:inline>
                        </w:drawing>
                      </w:r>
                    </w:p>
                  </w:txbxContent>
                </v:textbox>
              </v:rect>
            </w:pict>
          </mc:Fallback>
        </mc:AlternateContent>
      </w:r>
      <w:r>
        <mc:AlternateContent>
          <mc:Choice Requires="wps">
            <w:drawing>
              <wp:anchor behindDoc="0" distT="0" distB="0" distL="114300" distR="114300" simplePos="0" locked="0" layoutInCell="1" allowOverlap="1" relativeHeight="6" wp14:anchorId="1F8775BB">
                <wp:simplePos x="0" y="0"/>
                <wp:positionH relativeFrom="column">
                  <wp:posOffset>3545840</wp:posOffset>
                </wp:positionH>
                <wp:positionV relativeFrom="paragraph">
                  <wp:posOffset>11430</wp:posOffset>
                </wp:positionV>
                <wp:extent cx="1457325" cy="1508125"/>
                <wp:effectExtent l="0" t="0" r="0" b="0"/>
                <wp:wrapNone/>
                <wp:docPr id="7" name="Zone de texte 6"/>
                <a:graphic xmlns:a="http://schemas.openxmlformats.org/drawingml/2006/main">
                  <a:graphicData uri="http://schemas.microsoft.com/office/word/2010/wordprocessingShape">
                    <wps:wsp>
                      <wps:cNvSpPr txBox="1"/>
                      <wps:spPr>
                        <a:xfrm>
                          <a:off x="0" y="0"/>
                          <a:ext cx="1457325" cy="1508125"/>
                        </a:xfrm>
                        <a:prstGeom prst="rect"/>
                        <a:solidFill>
                          <a:srgbClr val="FFFFFF"/>
                        </a:solidFill>
                      </wps:spPr>
                      <wps:txbx>
                        <w:txbxContent>
                          <w:p>
                            <w:pPr>
                              <w:pStyle w:val="Contenudecadre"/>
                              <w:spacing w:before="0" w:after="160"/>
                            </w:pPr>
                            <w:r>
                              <w:rPr/>
                              <w:drawing>
                                <wp:inline distT="0" distB="0" distL="0" distR="0">
                                  <wp:extent cx="1094105" cy="1400175"/>
                                  <wp:effectExtent l="0" t="0" r="0" b="0"/>
                                  <wp:docPr id="8" name="Picture" descr="C:\Users\Christelle\Downloads\LOGO UL OULL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C:\Users\Christelle\Downloads\LOGO UL OULLINS.jpg"/>
                                          <pic:cNvPicPr>
                                            <a:picLocks noChangeAspect="1" noChangeArrowheads="1"/>
                                          </pic:cNvPicPr>
                                        </pic:nvPicPr>
                                        <pic:blipFill>
                                          <a:blip r:embed="rId4"/>
                                          <a:stretch>
                                            <a:fillRect/>
                                          </a:stretch>
                                        </pic:blipFill>
                                        <pic:spPr bwMode="auto">
                                          <a:xfrm>
                                            <a:off x="0" y="0"/>
                                            <a:ext cx="1094105" cy="1400175"/>
                                          </a:xfrm>
                                          <a:prstGeom prst="rect">
                                            <a:avLst/>
                                          </a:prstGeom>
                                          <a:noFill/>
                                          <a:ln w="9525">
                                            <a:noFill/>
                                            <a:miter lim="800000"/>
                                            <a:headEnd/>
                                            <a:tailEnd/>
                                          </a:ln>
                                        </pic:spPr>
                                      </pic:pic>
                                    </a:graphicData>
                                  </a:graphic>
                                </wp:inline>
                              </w:drawing>
                            </w:r>
                          </w:p>
                        </w:txbxContent>
                      </wps:txbx>
                      <wps:bodyPr anchor="t" lIns="53975" tIns="53975" rIns="53975" bIns="53975">
                        <a:spAutoFit/>
                      </wps:bodyPr>
                    </wps:wsp>
                  </a:graphicData>
                </a:graphic>
              </wp:anchor>
            </w:drawing>
          </mc:Choice>
          <mc:Fallback>
            <w:pict>
              <v:rect fillcolor="#FFFFFF" stroked="f" strokeweight="0pt" style="position:absolute;width:114.75pt;height:118.75pt;mso-wrap-distance-left:9pt;mso-wrap-distance-right:9pt;mso-wrap-distance-top:0pt;mso-wrap-distance-bottom:0pt;margin-top:0.9pt;mso-position-vertical-relative:text;margin-left:279.2pt;mso-position-horizontal-relative:text" w14:anchorId="1F8775BB">
                <v:textbox inset="0.0590277777777778in,0.0590277777777778in,0.0590277777777778in,0.0590277777777778in">
                  <w:txbxContent>
                    <w:p>
                      <w:pPr>
                        <w:pStyle w:val="Contenudecadre"/>
                        <w:spacing w:before="0" w:after="160"/>
                      </w:pPr>
                      <w:r>
                        <w:rPr/>
                        <w:drawing>
                          <wp:inline distT="0" distB="0" distL="0" distR="0">
                            <wp:extent cx="1094105" cy="1400175"/>
                            <wp:effectExtent l="0" t="0" r="0" b="0"/>
                            <wp:docPr id="9" name="Picture" descr="C:\Users\Christelle\Downloads\LOGO UL OULL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C:\Users\Christelle\Downloads\LOGO UL OULLINS.jpg"/>
                                    <pic:cNvPicPr>
                                      <a:picLocks noChangeAspect="1" noChangeArrowheads="1"/>
                                    </pic:cNvPicPr>
                                  </pic:nvPicPr>
                                  <pic:blipFill>
                                    <a:blip r:embed="rId4"/>
                                    <a:stretch>
                                      <a:fillRect/>
                                    </a:stretch>
                                  </pic:blipFill>
                                  <pic:spPr bwMode="auto">
                                    <a:xfrm>
                                      <a:off x="0" y="0"/>
                                      <a:ext cx="1094105" cy="1400175"/>
                                    </a:xfrm>
                                    <a:prstGeom prst="rect">
                                      <a:avLst/>
                                    </a:prstGeom>
                                    <a:noFill/>
                                    <a:ln w="9525">
                                      <a:noFill/>
                                      <a:miter lim="800000"/>
                                      <a:headEnd/>
                                      <a:tailEnd/>
                                    </a:ln>
                                  </pic:spPr>
                                </pic:pic>
                              </a:graphicData>
                            </a:graphic>
                          </wp:inline>
                        </w:drawing>
                      </w:r>
                    </w:p>
                  </w:txbxContent>
                </v:textbox>
              </v:rect>
            </w:pict>
          </mc:Fallback>
        </mc:AlternateContent>
      </w:r>
      <w:r>
        <mc:AlternateContent>
          <mc:Choice Requires="wps">
            <w:drawing>
              <wp:anchor behindDoc="0" distT="0" distB="0" distL="114300" distR="114300" simplePos="0" locked="0" layoutInCell="1" allowOverlap="1" relativeHeight="8">
                <wp:simplePos x="0" y="0"/>
                <wp:positionH relativeFrom="column">
                  <wp:posOffset>5050155</wp:posOffset>
                </wp:positionH>
                <wp:positionV relativeFrom="paragraph">
                  <wp:posOffset>68580</wp:posOffset>
                </wp:positionV>
                <wp:extent cx="1276350" cy="1369695"/>
                <wp:effectExtent l="0" t="0" r="0" b="0"/>
                <wp:wrapNone/>
                <wp:docPr id="10" name="Zone de texte 9"/>
                <a:graphic xmlns:a="http://schemas.openxmlformats.org/drawingml/2006/main">
                  <a:graphicData uri="http://schemas.microsoft.com/office/word/2010/wordprocessingShape">
                    <wps:wsp>
                      <wps:cNvSpPr txBox="1"/>
                      <wps:spPr>
                        <a:xfrm>
                          <a:off x="0" y="0"/>
                          <a:ext cx="1276350" cy="1369695"/>
                        </a:xfrm>
                        <a:prstGeom prst="rect"/>
                        <a:solidFill>
                          <a:srgbClr val="FFFFFF"/>
                        </a:solidFill>
                      </wps:spPr>
                      <wps:txbx>
                        <w:txbxContent>
                          <w:p>
                            <w:pPr>
                              <w:pStyle w:val="Contenudecadre"/>
                              <w:spacing w:before="0" w:after="160"/>
                            </w:pPr>
                            <w:r>
                              <w:rPr/>
                              <w:drawing>
                                <wp:inline distT="0" distB="0" distL="0" distR="0">
                                  <wp:extent cx="1087120" cy="1261745"/>
                                  <wp:effectExtent l="0" t="0" r="0" b="0"/>
                                  <wp:docPr id="11" name="Picture" descr="C:\Users\Christelle\Desktop\UL\LOGO\Logo_CGT_San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descr="C:\Users\Christelle\Desktop\UL\LOGO\Logo_CGT_Santé.jpg"/>
                                          <pic:cNvPicPr>
                                            <a:picLocks noChangeAspect="1" noChangeArrowheads="1"/>
                                          </pic:cNvPicPr>
                                        </pic:nvPicPr>
                                        <pic:blipFill>
                                          <a:blip r:embed="rId5"/>
                                          <a:stretch>
                                            <a:fillRect/>
                                          </a:stretch>
                                        </pic:blipFill>
                                        <pic:spPr bwMode="auto">
                                          <a:xfrm>
                                            <a:off x="0" y="0"/>
                                            <a:ext cx="1087120" cy="1261745"/>
                                          </a:xfrm>
                                          <a:prstGeom prst="rect">
                                            <a:avLst/>
                                          </a:prstGeom>
                                          <a:noFill/>
                                          <a:ln w="9525">
                                            <a:noFill/>
                                            <a:miter lim="800000"/>
                                            <a:headEnd/>
                                            <a:tailEnd/>
                                          </a:ln>
                                        </pic:spPr>
                                      </pic:pic>
                                    </a:graphicData>
                                  </a:graphic>
                                </wp:inline>
                              </w:drawing>
                            </w:r>
                          </w:p>
                        </w:txbxContent>
                      </wps:txbx>
                      <wps:bodyPr anchor="t" lIns="53975" tIns="53975" rIns="53975" bIns="53975">
                        <a:spAutoFit/>
                      </wps:bodyPr>
                    </wps:wsp>
                  </a:graphicData>
                </a:graphic>
              </wp:anchor>
            </w:drawing>
          </mc:Choice>
          <mc:Fallback>
            <w:pict>
              <v:rect fillcolor="#FFFFFF" stroked="f" strokeweight="0pt" style="position:absolute;width:100.5pt;height:107.85pt;mso-wrap-distance-left:9pt;mso-wrap-distance-right:9pt;mso-wrap-distance-top:0pt;mso-wrap-distance-bottom:0pt;margin-top:5.4pt;mso-position-vertical-relative:text;margin-left:397.65pt;mso-position-horizontal-relative:text">
                <v:textbox inset="0.0590277777777778in,0.0590277777777778in,0.0590277777777778in,0.0590277777777778in">
                  <w:txbxContent>
                    <w:p>
                      <w:pPr>
                        <w:pStyle w:val="Contenudecadre"/>
                        <w:spacing w:before="0" w:after="160"/>
                      </w:pPr>
                      <w:r>
                        <w:rPr/>
                        <w:drawing>
                          <wp:inline distT="0" distB="0" distL="0" distR="0">
                            <wp:extent cx="1087120" cy="1261745"/>
                            <wp:effectExtent l="0" t="0" r="0" b="0"/>
                            <wp:docPr id="12" name="Picture" descr="C:\Users\Christelle\Desktop\UL\LOGO\Logo_CGT_San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descr="C:\Users\Christelle\Desktop\UL\LOGO\Logo_CGT_Santé.jpg"/>
                                    <pic:cNvPicPr>
                                      <a:picLocks noChangeAspect="1" noChangeArrowheads="1"/>
                                    </pic:cNvPicPr>
                                  </pic:nvPicPr>
                                  <pic:blipFill>
                                    <a:blip r:embed="rId5"/>
                                    <a:stretch>
                                      <a:fillRect/>
                                    </a:stretch>
                                  </pic:blipFill>
                                  <pic:spPr bwMode="auto">
                                    <a:xfrm>
                                      <a:off x="0" y="0"/>
                                      <a:ext cx="1087120" cy="1261745"/>
                                    </a:xfrm>
                                    <a:prstGeom prst="rect">
                                      <a:avLst/>
                                    </a:prstGeom>
                                    <a:noFill/>
                                    <a:ln w="9525">
                                      <a:noFill/>
                                      <a:miter lim="800000"/>
                                      <a:headEnd/>
                                      <a:tailEnd/>
                                    </a:ln>
                                  </pic:spPr>
                                </pic:pic>
                              </a:graphicData>
                            </a:graphic>
                          </wp:inline>
                        </w:drawing>
                      </w:r>
                    </w:p>
                  </w:txbxContent>
                </v:textbox>
              </v:rect>
            </w:pict>
          </mc:Fallback>
        </mc:AlternateContent>
      </w:r>
      <w:r/>
    </w:p>
    <w:p>
      <w:pPr>
        <w:pStyle w:val="Normal"/>
        <w:jc w:val="both"/>
        <w:rPr>
          <w:sz w:val="28"/>
          <w:b/>
          <w:sz w:val="28"/>
          <w:b/>
          <w:szCs w:val="22"/>
          <w:rFonts w:ascii="Arial" w:hAnsi="Arial" w:eastAsia="Calibri" w:cs="Arial" w:eastAsiaTheme="minorHAnsi"/>
          <w:color w:val="00000A"/>
          <w:lang w:val="fr-FR" w:eastAsia="en-US" w:bidi="ar-SA"/>
        </w:rPr>
      </w:pPr>
      <w:r>
        <w:rPr>
          <w:rFonts w:cs="Arial" w:ascii="Arial" w:hAnsi="Arial"/>
          <w:b/>
          <w:sz w:val="28"/>
        </w:rPr>
      </w:r>
      <w:r/>
    </w:p>
    <w:p>
      <w:pPr>
        <w:pStyle w:val="Normal"/>
        <w:jc w:val="both"/>
        <w:rPr>
          <w:sz w:val="28"/>
          <w:b/>
          <w:sz w:val="28"/>
          <w:b/>
          <w:szCs w:val="22"/>
          <w:rFonts w:ascii="Arial" w:hAnsi="Arial" w:eastAsia="Calibri" w:cs="Arial" w:eastAsiaTheme="minorHAnsi"/>
          <w:color w:val="00000A"/>
          <w:lang w:val="fr-FR" w:eastAsia="en-US" w:bidi="ar-SA"/>
        </w:rPr>
      </w:pPr>
      <w:r>
        <w:rPr>
          <w:rFonts w:cs="Arial" w:ascii="Arial" w:hAnsi="Arial"/>
          <w:b/>
          <w:sz w:val="28"/>
        </w:rPr>
      </w:r>
      <w:r/>
    </w:p>
    <w:p>
      <w:pPr>
        <w:pStyle w:val="Normal"/>
        <w:jc w:val="both"/>
        <w:rPr>
          <w:sz w:val="28"/>
          <w:b/>
          <w:sz w:val="28"/>
          <w:b/>
          <w:szCs w:val="22"/>
          <w:rFonts w:ascii="Arial" w:hAnsi="Arial" w:eastAsia="Calibri" w:cs="Arial" w:eastAsiaTheme="minorHAnsi"/>
          <w:color w:val="00000A"/>
          <w:lang w:val="fr-FR" w:eastAsia="en-US" w:bidi="ar-SA"/>
        </w:rPr>
      </w:pPr>
      <w:r>
        <w:rPr>
          <w:rFonts w:cs="Arial" w:ascii="Arial" w:hAnsi="Arial"/>
          <w:b/>
          <w:sz w:val="28"/>
        </w:rPr>
      </w:r>
      <w:r/>
    </w:p>
    <w:p>
      <w:pPr>
        <w:pStyle w:val="Normal"/>
        <w:jc w:val="both"/>
        <w:rPr>
          <w:sz w:val="28"/>
          <w:b/>
          <w:sz w:val="28"/>
          <w:b/>
          <w:szCs w:val="22"/>
          <w:rFonts w:ascii="Arial" w:hAnsi="Arial" w:eastAsia="Calibri" w:cs="Arial" w:eastAsiaTheme="minorHAnsi"/>
          <w:color w:val="00000A"/>
          <w:lang w:val="fr-FR" w:eastAsia="en-US" w:bidi="ar-SA"/>
        </w:rPr>
      </w:pPr>
      <w:r>
        <w:rPr>
          <w:rFonts w:cs="Arial" w:ascii="Arial" w:hAnsi="Arial"/>
          <w:b/>
          <w:sz w:val="28"/>
        </w:rPr>
      </w:r>
      <w:r>
        <mc:AlternateContent>
          <mc:Choice Requires="wps">
            <w:drawing>
              <wp:anchor behindDoc="0" distT="0" distB="0" distL="114300" distR="114300" simplePos="0" locked="0" layoutInCell="1" allowOverlap="1" relativeHeight="7">
                <wp:simplePos x="0" y="0"/>
                <wp:positionH relativeFrom="margin">
                  <wp:align>left</wp:align>
                </wp:positionH>
                <wp:positionV relativeFrom="paragraph">
                  <wp:posOffset>103505</wp:posOffset>
                </wp:positionV>
                <wp:extent cx="1362075" cy="351790"/>
                <wp:effectExtent l="0" t="0" r="0" b="0"/>
                <wp:wrapNone/>
                <wp:docPr id="13" name="Zone de texte 8"/>
                <a:graphic xmlns:a="http://schemas.openxmlformats.org/drawingml/2006/main">
                  <a:graphicData uri="http://schemas.microsoft.com/office/word/2010/wordprocessingShape">
                    <wps:wsp>
                      <wps:cNvSpPr txBox="1"/>
                      <wps:spPr>
                        <a:xfrm>
                          <a:off x="0" y="0"/>
                          <a:ext cx="1362075" cy="351790"/>
                        </a:xfrm>
                        <a:prstGeom prst="rect"/>
                        <a:solidFill>
                          <a:srgbClr val="FFFFFF"/>
                        </a:solidFill>
                      </wps:spPr>
                      <wps:txbx>
                        <w:txbxContent>
                          <w:p>
                            <w:pPr>
                              <w:pStyle w:val="Contenudecadre"/>
                              <w:rPr>
                                <w:sz w:val="22"/>
                                <w:sz w:val="22"/>
                                <w:szCs w:val="22"/>
                                <w:rFonts w:ascii="Calibri" w:hAnsi="Calibri" w:eastAsia="Calibri" w:cs="" w:asciiTheme="minorHAnsi" w:cstheme="minorBidi" w:eastAsiaTheme="minorHAnsi" w:hAnsiTheme="minorHAnsi"/>
                                <w:color w:val="00000A"/>
                                <w:lang w:val="fr-FR" w:eastAsia="en-US" w:bidi="ar-SA"/>
                              </w:rPr>
                            </w:pPr>
                            <w:r>
                              <w:rPr/>
                              <w:t xml:space="preserve"> </w:t>
                            </w:r>
                          </w:p>
                          <w:p>
                            <w:pPr>
                              <w:pStyle w:val="Contenudecadre"/>
                              <w:spacing w:before="0" w:after="160"/>
                            </w:pPr>
                            <w:r>
                              <w:rPr>
                                <w:b/>
                                <w:sz w:val="24"/>
                                <w:szCs w:val="24"/>
                              </w:rPr>
                              <w:t>CH St Foy les Lyon</w:t>
                            </w:r>
                          </w:p>
                        </w:txbxContent>
                      </wps:txbx>
                      <wps:bodyPr anchor="t" lIns="91440" tIns="45720" rIns="91440" bIns="45720">
                        <a:noAutofit/>
                      </wps:bodyPr>
                    </wps:wsp>
                  </a:graphicData>
                </a:graphic>
              </wp:anchor>
            </w:drawing>
          </mc:Choice>
          <mc:Fallback>
            <w:pict>
              <v:rect fillcolor="#FFFFFF" stroked="f" strokeweight="0pt" style="position:absolute;width:107.25pt;height:27.7pt;mso-wrap-distance-left:9pt;mso-wrap-distance-right:9pt;mso-wrap-distance-top:0pt;mso-wrap-distance-bottom:0pt;margin-top:8.15pt;mso-position-vertical-relative:text;margin-left:9pt;mso-position-horizontal:left;mso-position-horizontal-relative:margin">
                <v:textbox>
                  <w:txbxContent>
                    <w:p>
                      <w:pPr>
                        <w:pStyle w:val="Contenudecadre"/>
                        <w:rPr>
                          <w:sz w:val="22"/>
                          <w:sz w:val="22"/>
                          <w:szCs w:val="22"/>
                          <w:rFonts w:ascii="Calibri" w:hAnsi="Calibri" w:eastAsia="Calibri" w:cs="" w:asciiTheme="minorHAnsi" w:cstheme="minorBidi" w:eastAsiaTheme="minorHAnsi" w:hAnsiTheme="minorHAnsi"/>
                          <w:color w:val="00000A"/>
                          <w:lang w:val="fr-FR" w:eastAsia="en-US" w:bidi="ar-SA"/>
                        </w:rPr>
                      </w:pPr>
                      <w:r>
                        <w:rPr/>
                        <w:t xml:space="preserve"> </w:t>
                      </w:r>
                    </w:p>
                    <w:p>
                      <w:pPr>
                        <w:pStyle w:val="Contenudecadre"/>
                        <w:spacing w:before="0" w:after="160"/>
                      </w:pPr>
                      <w:r>
                        <w:rPr>
                          <w:b/>
                          <w:sz w:val="24"/>
                          <w:szCs w:val="24"/>
                        </w:rPr>
                        <w:t>CH St Foy les Lyon</w:t>
                      </w:r>
                    </w:p>
                  </w:txbxContent>
                </v:textbox>
              </v:rect>
            </w:pict>
          </mc:Fallback>
        </mc:AlternateContent>
      </w:r>
      <w:r/>
    </w:p>
    <w:p>
      <w:pPr>
        <w:pStyle w:val="Normal"/>
        <w:jc w:val="both"/>
        <w:rPr>
          <w:sz w:val="28"/>
          <w:b/>
          <w:sz w:val="28"/>
          <w:b/>
          <w:szCs w:val="22"/>
          <w:rFonts w:ascii="Arial" w:hAnsi="Arial" w:eastAsia="Calibri" w:cs="Arial" w:eastAsiaTheme="minorHAnsi"/>
          <w:color w:val="00000A"/>
          <w:lang w:val="fr-FR" w:eastAsia="en-US" w:bidi="ar-SA"/>
        </w:rPr>
      </w:pPr>
      <w:r>
        <w:rPr>
          <w:rFonts w:cs="Arial" w:ascii="Arial" w:hAnsi="Arial"/>
          <w:b/>
          <w:sz w:val="28"/>
        </w:rPr>
      </w:r>
      <w:r/>
    </w:p>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FF0000" w:themeFill="" w:themeFillTint="0" w:themeFillShade="0"/>
        <w:jc w:val="both"/>
        <w:rPr>
          <w:b/>
          <w:b/>
          <w:rFonts w:ascii="Arial" w:hAnsi="Arial" w:cs="Arial"/>
        </w:rPr>
      </w:pPr>
      <w:r>
        <w:rPr>
          <w:rFonts w:cs="Arial" w:ascii="Arial" w:hAnsi="Arial"/>
          <w:b/>
        </w:rPr>
        <w:t xml:space="preserve">Des luttes de plus en plus nombreuses affectent les hôpitaux publics. L’hôpital de Sainte Foy les Lyon n’y fait pas exception. </w:t>
      </w:r>
      <w:r/>
    </w:p>
    <w:p>
      <w:pPr>
        <w:sectPr>
          <w:type w:val="nextPage"/>
          <w:pgSz w:w="11906" w:h="16838"/>
          <w:pgMar w:left="851" w:right="851" w:header="0" w:top="567" w:footer="0" w:bottom="567" w:gutter="0"/>
          <w:pgNumType w:fmt="decimal"/>
          <w:formProt w:val="false"/>
          <w:textDirection w:val="lrTb"/>
          <w:docGrid w:type="default" w:linePitch="360" w:charSpace="4294965247"/>
        </w:sectPr>
      </w:pPr>
    </w:p>
    <w:p>
      <w:pPr>
        <w:pStyle w:val="Normal"/>
        <w:jc w:val="both"/>
        <w:rPr>
          <w:rFonts w:ascii="Arial" w:hAnsi="Arial" w:cs="Arial"/>
        </w:rPr>
      </w:pPr>
      <w:r>
        <w:rPr>
          <w:rFonts w:cs="Arial" w:ascii="Arial" w:hAnsi="Arial"/>
        </w:rPr>
        <w:t xml:space="preserve">Les agents de plus ne plus nombreux réclament leur dû, veulent faire respecter leur droit, s’insurgent contre les partis pris et les injustices dont ils sont victimes, individuellement comme collectivement. </w:t>
      </w:r>
      <w:r/>
    </w:p>
    <w:p>
      <w:pPr>
        <w:pStyle w:val="Normal"/>
        <w:jc w:val="both"/>
        <w:rPr>
          <w:rFonts w:ascii="Arial" w:hAnsi="Arial" w:cs="Arial"/>
        </w:rPr>
      </w:pPr>
      <w:r>
        <w:rPr>
          <w:rFonts w:cs="Arial" w:ascii="Arial" w:hAnsi="Arial"/>
        </w:rPr>
        <w:t>C’est le revers de la médaille des conditions de travail qui se dégradent et de la charge de travail qui s’alourdit jour après jour.</w:t>
      </w:r>
      <w:r/>
    </w:p>
    <w:p>
      <w:pPr>
        <w:pStyle w:val="Normal"/>
        <w:jc w:val="both"/>
        <w:rPr>
          <w:rFonts w:ascii="Arial" w:hAnsi="Arial" w:cs="Arial"/>
        </w:rPr>
      </w:pPr>
      <w:r>
        <w:rPr>
          <w:rFonts w:cs="Arial" w:ascii="Arial" w:hAnsi="Arial"/>
        </w:rPr>
        <w:t xml:space="preserve">Naturellement les agents trouvent à leur côté le syndicat CGT et les représentants du personnel CGT pour les défendre, les aider afin qu’aboutissent les petites comme les grandes revendications. </w:t>
      </w:r>
      <w:r/>
    </w:p>
    <w:p>
      <w:pPr>
        <w:sectPr>
          <w:type w:val="continuous"/>
          <w:pgSz w:w="11906" w:h="16838"/>
          <w:pgMar w:left="851" w:right="851" w:header="0" w:top="567" w:footer="0" w:bottom="567" w:gutter="0"/>
          <w:cols w:num="2" w:space="708" w:equalWidth="true" w:sep="false"/>
          <w:formProt w:val="false"/>
          <w:textDirection w:val="lrTb"/>
          <w:docGrid w:type="default" w:linePitch="360" w:charSpace="4294965247"/>
        </w:sectPr>
      </w:pPr>
    </w:p>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FF0000" w:themeFill="" w:themeFillTint="0" w:themeFillShade="0"/>
        <w:jc w:val="both"/>
        <w:rPr>
          <w:sz w:val="28"/>
          <w:b/>
          <w:sz w:val="28"/>
          <w:b/>
          <w:rFonts w:ascii="Arial" w:hAnsi="Arial" w:cs="Arial"/>
        </w:rPr>
      </w:pPr>
      <w:r>
        <w:rPr>
          <w:rFonts w:cs="Arial" w:ascii="Arial" w:hAnsi="Arial"/>
          <w:b/>
        </w:rPr>
        <w:t xml:space="preserve">De son côté les directions et leurs soutiens assumés ou non, tentent par tous les moyens d’éviter que cette colère retenue se transforme en vague de contestation massive. Là encore Sainte Foy ne fait pas exception à la règle. </w:t>
      </w:r>
      <w:r/>
    </w:p>
    <w:p>
      <w:pPr>
        <w:sectPr>
          <w:type w:val="continuous"/>
          <w:pgSz w:w="11906" w:h="16838"/>
          <w:pgMar w:left="851" w:right="851" w:header="0" w:top="567" w:footer="0" w:bottom="567" w:gutter="0"/>
          <w:formProt w:val="false"/>
          <w:textDirection w:val="lrTb"/>
          <w:docGrid w:type="default" w:linePitch="360" w:charSpace="4294965247"/>
        </w:sectPr>
      </w:pPr>
    </w:p>
    <w:p>
      <w:pPr>
        <w:pStyle w:val="Normal"/>
        <w:jc w:val="both"/>
        <w:rPr>
          <w:sz w:val="20"/>
          <w:sz w:val="20"/>
          <w:rFonts w:ascii="Arial" w:hAnsi="Arial" w:cs="Arial"/>
        </w:rPr>
      </w:pPr>
      <w:r>
        <w:rPr>
          <w:rFonts w:cs="Arial" w:ascii="Arial" w:hAnsi="Arial"/>
          <w:sz w:val="20"/>
        </w:rPr>
        <w:t xml:space="preserve">Dans tous les établissements, les directions tentent de briser les résistances à leur zèle dans l’application des politiques d’austérité du Ministère. </w:t>
      </w:r>
      <w:r/>
    </w:p>
    <w:p>
      <w:pPr>
        <w:pStyle w:val="Normal"/>
        <w:jc w:val="both"/>
        <w:rPr>
          <w:sz w:val="20"/>
          <w:sz w:val="20"/>
          <w:rFonts w:ascii="Arial" w:hAnsi="Arial" w:cs="Arial"/>
        </w:rPr>
      </w:pPr>
      <w:r>
        <w:rPr>
          <w:rFonts w:cs="Arial" w:ascii="Arial" w:hAnsi="Arial"/>
          <w:sz w:val="20"/>
        </w:rPr>
        <w:t xml:space="preserve">Comme les premiers à résister ce sont les militants de la CGT, ils sont les premiers visés par la vindicte des directions et de leurs soutiens.  </w:t>
      </w:r>
      <w:r/>
    </w:p>
    <w:p>
      <w:pPr>
        <w:pStyle w:val="Normal"/>
        <w:jc w:val="both"/>
        <w:rPr>
          <w:sz w:val="20"/>
          <w:sz w:val="20"/>
          <w:rFonts w:ascii="Arial" w:hAnsi="Arial" w:cs="Arial"/>
        </w:rPr>
      </w:pPr>
      <w:r>
        <w:rPr>
          <w:rFonts w:cs="Arial" w:ascii="Arial" w:hAnsi="Arial"/>
          <w:sz w:val="20"/>
        </w:rPr>
        <w:t>A St foy, tout est bon pour discréditer vos représentants :</w:t>
      </w:r>
      <w:r/>
    </w:p>
    <w:p>
      <w:pPr>
        <w:pStyle w:val="Normal"/>
        <w:jc w:val="both"/>
        <w:rPr>
          <w:sz w:val="20"/>
          <w:sz w:val="20"/>
          <w:szCs w:val="22"/>
          <w:rFonts w:ascii="Arial" w:hAnsi="Arial" w:eastAsia="Calibri" w:cs="Arial" w:eastAsiaTheme="minorHAnsi"/>
          <w:color w:val="00000A"/>
          <w:lang w:val="fr-FR" w:eastAsia="en-US" w:bidi="ar-SA"/>
        </w:rPr>
      </w:pPr>
      <w:r>
        <w:rPr>
          <w:rFonts w:cs="Arial" w:ascii="Arial" w:hAnsi="Arial"/>
          <w:sz w:val="20"/>
        </w:rPr>
      </w:r>
      <w:r/>
    </w:p>
    <w:p>
      <w:pPr>
        <w:pStyle w:val="ListParagraph"/>
        <w:numPr>
          <w:ilvl w:val="0"/>
          <w:numId w:val="1"/>
        </w:numPr>
        <w:jc w:val="both"/>
        <w:rPr>
          <w:sz w:val="20"/>
          <w:sz w:val="20"/>
          <w:rFonts w:ascii="Arial" w:hAnsi="Arial" w:cs="Arial"/>
        </w:rPr>
      </w:pPr>
      <w:r>
        <w:rPr>
          <w:rFonts w:cs="Arial" w:ascii="Arial" w:hAnsi="Arial"/>
          <w:sz w:val="20"/>
        </w:rPr>
        <w:t>Intimidations ;</w:t>
      </w:r>
      <w:r/>
    </w:p>
    <w:p>
      <w:pPr>
        <w:pStyle w:val="ListParagraph"/>
        <w:numPr>
          <w:ilvl w:val="0"/>
          <w:numId w:val="1"/>
        </w:numPr>
        <w:jc w:val="both"/>
        <w:rPr>
          <w:sz w:val="20"/>
          <w:sz w:val="20"/>
          <w:rFonts w:ascii="Arial" w:hAnsi="Arial" w:cs="Arial"/>
        </w:rPr>
      </w:pPr>
      <w:r>
        <w:rPr>
          <w:rFonts w:cs="Arial" w:ascii="Arial" w:hAnsi="Arial"/>
          <w:sz w:val="20"/>
        </w:rPr>
        <w:t>Rumeurs mensongères ;</w:t>
      </w:r>
      <w:r/>
    </w:p>
    <w:p>
      <w:pPr>
        <w:pStyle w:val="ListParagraph"/>
        <w:numPr>
          <w:ilvl w:val="0"/>
          <w:numId w:val="1"/>
        </w:numPr>
        <w:jc w:val="both"/>
        <w:rPr>
          <w:sz w:val="20"/>
          <w:sz w:val="20"/>
          <w:rFonts w:ascii="Arial" w:hAnsi="Arial" w:cs="Arial"/>
        </w:rPr>
      </w:pPr>
      <w:r>
        <w:rPr>
          <w:rFonts w:cs="Arial" w:ascii="Arial" w:hAnsi="Arial"/>
          <w:sz w:val="20"/>
        </w:rPr>
        <w:t>Menaces ;</w:t>
      </w:r>
      <w:r/>
    </w:p>
    <w:p>
      <w:pPr>
        <w:pStyle w:val="ListParagraph"/>
        <w:numPr>
          <w:ilvl w:val="0"/>
          <w:numId w:val="1"/>
        </w:numPr>
        <w:jc w:val="both"/>
        <w:rPr>
          <w:sz w:val="20"/>
          <w:sz w:val="20"/>
          <w:rFonts w:ascii="Arial" w:hAnsi="Arial" w:cs="Arial"/>
        </w:rPr>
      </w:pPr>
      <w:r>
        <w:rPr>
          <w:rFonts w:cs="Arial" w:ascii="Arial" w:hAnsi="Arial"/>
          <w:sz w:val="20"/>
        </w:rPr>
        <w:t>Refus de respecter la loi ;</w:t>
      </w:r>
      <w:r/>
    </w:p>
    <w:p>
      <w:pPr>
        <w:pStyle w:val="ListParagraph"/>
        <w:numPr>
          <w:ilvl w:val="0"/>
          <w:numId w:val="1"/>
        </w:numPr>
        <w:jc w:val="both"/>
        <w:rPr>
          <w:sz w:val="20"/>
          <w:sz w:val="20"/>
          <w:rFonts w:ascii="Arial" w:hAnsi="Arial" w:cs="Arial"/>
        </w:rPr>
      </w:pPr>
      <w:r>
        <w:rPr>
          <w:rFonts w:cs="Arial" w:ascii="Arial" w:hAnsi="Arial"/>
          <w:sz w:val="20"/>
        </w:rPr>
        <w:t xml:space="preserve">Tentative de division ; </w:t>
      </w:r>
      <w:r/>
    </w:p>
    <w:p>
      <w:pPr>
        <w:pStyle w:val="ListParagraph"/>
        <w:numPr>
          <w:ilvl w:val="0"/>
          <w:numId w:val="1"/>
        </w:numPr>
        <w:jc w:val="both"/>
        <w:rPr>
          <w:sz w:val="20"/>
          <w:sz w:val="20"/>
          <w:rFonts w:ascii="Arial" w:hAnsi="Arial" w:cs="Arial"/>
        </w:rPr>
      </w:pPr>
      <w:r>
        <w:rPr>
          <w:rFonts w:cs="Arial" w:ascii="Arial" w:hAnsi="Arial"/>
          <w:sz w:val="20"/>
        </w:rPr>
        <w:t>Chantage ;</w:t>
      </w:r>
      <w:r/>
    </w:p>
    <w:p>
      <w:pPr>
        <w:pStyle w:val="ListParagraph"/>
        <w:numPr>
          <w:ilvl w:val="0"/>
          <w:numId w:val="1"/>
        </w:numPr>
        <w:jc w:val="both"/>
        <w:rPr>
          <w:sz w:val="20"/>
          <w:sz w:val="20"/>
          <w:rFonts w:ascii="Arial" w:hAnsi="Arial" w:cs="Arial"/>
        </w:rPr>
      </w:pPr>
      <w:r>
        <w:rPr>
          <w:rFonts w:cs="Arial" w:ascii="Arial" w:hAnsi="Arial"/>
          <w:sz w:val="20"/>
        </w:rPr>
        <w:t>Ingérence dans la vie privée, etc.</w:t>
      </w:r>
      <w:r/>
    </w:p>
    <w:p>
      <w:pPr>
        <w:pStyle w:val="Normal"/>
        <w:jc w:val="both"/>
        <w:rPr>
          <w:sz w:val="20"/>
          <w:sz w:val="20"/>
          <w:rFonts w:ascii="Arial" w:hAnsi="Arial" w:cs="Arial"/>
        </w:rPr>
      </w:pPr>
      <w:r>
        <w:rPr>
          <w:rFonts w:cs="Arial" w:ascii="Arial" w:hAnsi="Arial"/>
          <w:sz w:val="20"/>
        </w:rPr>
        <w:t xml:space="preserve">Il ne se passe pas une journée sans que les militants CGT ne subissent ce harcèlement, ces discriminations orchestrées par la direction et ses soutiens. </w:t>
      </w:r>
      <w:r/>
    </w:p>
    <w:p>
      <w:pPr>
        <w:pStyle w:val="Normal"/>
        <w:jc w:val="both"/>
        <w:rPr>
          <w:sz w:val="24"/>
          <w:sz w:val="24"/>
          <w:szCs w:val="22"/>
          <w:rFonts w:ascii="Arial" w:hAnsi="Arial" w:eastAsia="Calibri" w:cs="Arial" w:eastAsiaTheme="minorHAnsi"/>
          <w:color w:val="00000A"/>
          <w:lang w:val="fr-FR" w:eastAsia="en-US" w:bidi="ar-SA"/>
        </w:rPr>
      </w:pPr>
      <w:r>
        <w:rPr>
          <w:rFonts w:cs="Arial" w:ascii="Arial" w:hAnsi="Arial"/>
          <w:sz w:val="24"/>
        </w:rPr>
      </w:r>
      <w:r>
        <mc:AlternateContent>
          <mc:Choice Requires="wps">
            <w:drawing>
              <wp:anchor behindDoc="0" distT="45720" distB="45720" distL="114300" distR="114300" simplePos="0" locked="0" layoutInCell="1" allowOverlap="1" relativeHeight="2">
                <wp:simplePos x="0" y="0"/>
                <wp:positionH relativeFrom="page">
                  <wp:posOffset>371475</wp:posOffset>
                </wp:positionH>
                <wp:positionV relativeFrom="paragraph">
                  <wp:posOffset>208915</wp:posOffset>
                </wp:positionV>
                <wp:extent cx="3276600" cy="2790825"/>
                <wp:effectExtent l="0" t="0" r="0" b="0"/>
                <wp:wrapSquare wrapText="bothSides"/>
                <wp:docPr id="14" name="Cadre1"/>
                <a:graphic xmlns:a="http://schemas.openxmlformats.org/drawingml/2006/main">
                  <a:graphicData uri="http://schemas.microsoft.com/office/word/2010/wordprocessingShape">
                    <wps:wsp>
                      <wps:cNvSpPr txBox="1"/>
                      <wps:spPr>
                        <a:xfrm>
                          <a:off x="0" y="0"/>
                          <a:ext cx="3276600" cy="2790825"/>
                        </a:xfrm>
                        <a:prstGeom prst="rect"/>
                        <a:solidFill>
                          <a:srgbClr val="FFFFFF"/>
                        </a:solidFill>
                        <a:ln w="9525">
                          <a:solidFill>
                            <a:srgbClr val="FFFFFF"/>
                          </a:solidFill>
                        </a:ln>
                      </wps:spPr>
                      <wps:txbx>
                        <w:txbxContent>
                          <w:p>
                            <w:pPr>
                              <w:pStyle w:val="Contenudecadre"/>
                              <w:shd w:val="clear" w:color="auto" w:themeColor="" w:themeTint="0" w:themeShade="0" w:fill="FF0000" w:themeFill="" w:themeFillTint="0" w:themeFillShade="0"/>
                              <w:jc w:val="center"/>
                              <w:rPr>
                                <w:sz w:val="24"/>
                                <w:b/>
                                <w:sz w:val="24"/>
                                <w:b/>
                                <w:color w:val="FFFFFF" w:themeColor="background1"/>
                              </w:rPr>
                            </w:pPr>
                            <w:r>
                              <w:rPr>
                                <w:b/>
                                <w:color w:val="FFFFFF" w:themeColor="background1"/>
                                <w:sz w:val="24"/>
                              </w:rPr>
                              <w:t>Nous appelons les agents à ne pas céder aux provocations de la direction, à ne pas céder à sa pression idéologique.</w:t>
                            </w:r>
                          </w:p>
                          <w:p>
                            <w:pPr>
                              <w:pStyle w:val="Contenudecadre"/>
                              <w:shd w:val="clear" w:color="auto" w:themeColor="" w:themeTint="0" w:themeShade="0" w:fill="FF0000" w:themeFill="" w:themeFillTint="0" w:themeFillShade="0"/>
                              <w:jc w:val="center"/>
                              <w:rPr>
                                <w:sz w:val="40"/>
                                <w:b/>
                                <w:sz w:val="40"/>
                                <w:b/>
                                <w:color w:val="FFFFFF" w:themeColor="background1"/>
                              </w:rPr>
                            </w:pPr>
                            <w:r>
                              <w:rPr>
                                <w:b/>
                                <w:color w:val="FFFFFF" w:themeColor="background1"/>
                                <w:sz w:val="40"/>
                              </w:rPr>
                              <w:t>Vous avez besoins de représentants forts et intègres. Ils le sont.</w:t>
                            </w:r>
                          </w:p>
                          <w:p>
                            <w:pPr>
                              <w:pStyle w:val="Contenudecadre"/>
                              <w:shd w:val="clear" w:color="auto" w:themeColor="" w:themeTint="0" w:themeShade="0" w:fill="FF0000" w:themeFill="" w:themeFillTint="0" w:themeFillShade="0"/>
                              <w:spacing w:before="0" w:after="160"/>
                              <w:jc w:val="center"/>
                            </w:pPr>
                            <w:r>
                              <w:rPr>
                                <w:b/>
                                <w:color w:val="FFFFFF" w:themeColor="background1"/>
                                <w:sz w:val="40"/>
                              </w:rPr>
                              <w:t>En retour, ils ont besoins de votre soutien. Aidez-les !</w:t>
                            </w:r>
                          </w:p>
                        </w:txbxContent>
                      </wps:txbx>
                      <wps:bodyPr anchor="t" lIns="91440" tIns="45720" rIns="91440" bIns="45720">
                        <a:noAutofit/>
                      </wps:bodyPr>
                    </wps:wsp>
                  </a:graphicData>
                </a:graphic>
              </wp:anchor>
            </w:drawing>
          </mc:Choice>
          <mc:Fallback>
            <w:pict>
              <v:rect fillcolor="#FFFFFF" strokecolor="#FFFFFF" strokeweight="0pt" style="position:absolute;width:258pt;height:219.75pt;mso-wrap-distance-left:9pt;mso-wrap-distance-right:9pt;mso-wrap-distance-top:3.6pt;mso-wrap-distance-bottom:3.6pt;margin-top:16.45pt;mso-position-vertical-relative:text;margin-left:29.25pt;mso-position-horizontal-relative:page">
                <v:textbox>
                  <w:txbxContent>
                    <w:p>
                      <w:pPr>
                        <w:pStyle w:val="Contenudecadre"/>
                        <w:shd w:val="clear" w:color="auto" w:themeColor="" w:themeTint="0" w:themeShade="0" w:fill="FF0000" w:themeFill="" w:themeFillTint="0" w:themeFillShade="0"/>
                        <w:jc w:val="center"/>
                        <w:rPr>
                          <w:sz w:val="24"/>
                          <w:b/>
                          <w:sz w:val="24"/>
                          <w:b/>
                          <w:color w:val="FFFFFF" w:themeColor="background1"/>
                        </w:rPr>
                      </w:pPr>
                      <w:r>
                        <w:rPr>
                          <w:b/>
                          <w:color w:val="FFFFFF" w:themeColor="background1"/>
                          <w:sz w:val="24"/>
                        </w:rPr>
                        <w:t>Nous appelons les agents à ne pas céder aux provocations de la direction, à ne pas céder à sa pression idéologique.</w:t>
                      </w:r>
                    </w:p>
                    <w:p>
                      <w:pPr>
                        <w:pStyle w:val="Contenudecadre"/>
                        <w:shd w:val="clear" w:color="auto" w:themeColor="" w:themeTint="0" w:themeShade="0" w:fill="FF0000" w:themeFill="" w:themeFillTint="0" w:themeFillShade="0"/>
                        <w:jc w:val="center"/>
                        <w:rPr>
                          <w:sz w:val="40"/>
                          <w:b/>
                          <w:sz w:val="40"/>
                          <w:b/>
                          <w:color w:val="FFFFFF" w:themeColor="background1"/>
                        </w:rPr>
                      </w:pPr>
                      <w:r>
                        <w:rPr>
                          <w:b/>
                          <w:color w:val="FFFFFF" w:themeColor="background1"/>
                          <w:sz w:val="40"/>
                        </w:rPr>
                        <w:t>Vous avez besoins de représentants forts et intègres. Ils le sont.</w:t>
                      </w:r>
                    </w:p>
                    <w:p>
                      <w:pPr>
                        <w:pStyle w:val="Contenudecadre"/>
                        <w:shd w:val="clear" w:color="auto" w:themeColor="" w:themeTint="0" w:themeShade="0" w:fill="FF0000" w:themeFill="" w:themeFillTint="0" w:themeFillShade="0"/>
                        <w:spacing w:before="0" w:after="160"/>
                        <w:jc w:val="center"/>
                      </w:pPr>
                      <w:r>
                        <w:rPr>
                          <w:b/>
                          <w:color w:val="FFFFFF" w:themeColor="background1"/>
                          <w:sz w:val="40"/>
                        </w:rPr>
                        <w:t>En retour, ils ont besoins de votre soutien. Aidez-les !</w:t>
                      </w:r>
                    </w:p>
                  </w:txbxContent>
                </v:textbox>
                <w10:wrap type="square"/>
              </v:rect>
            </w:pict>
          </mc:Fallback>
        </mc:AlternateContent>
      </w:r>
      <w:r>
        <mc:AlternateContent>
          <mc:Choice Requires="wps">
            <w:drawing>
              <wp:anchor behindDoc="0" distT="45720" distB="45720" distL="114300" distR="114300" simplePos="0" locked="0" layoutInCell="1" allowOverlap="1" relativeHeight="3" wp14:anchorId="24BF26ED">
                <wp:simplePos x="0" y="0"/>
                <wp:positionH relativeFrom="margin">
                  <wp:align>right</wp:align>
                </wp:positionH>
                <wp:positionV relativeFrom="paragraph">
                  <wp:posOffset>245745</wp:posOffset>
                </wp:positionV>
                <wp:extent cx="3218815" cy="2573020"/>
                <wp:effectExtent l="0" t="0" r="0" b="0"/>
                <wp:wrapSquare wrapText="bothSides"/>
                <wp:docPr id="15" name="Cadre2"/>
                <a:graphic xmlns:a="http://schemas.openxmlformats.org/drawingml/2006/main">
                  <a:graphicData uri="http://schemas.microsoft.com/office/word/2010/wordprocessingShape">
                    <wps:wsp>
                      <wps:cNvSpPr txBox="1"/>
                      <wps:spPr>
                        <a:xfrm>
                          <a:off x="0" y="0"/>
                          <a:ext cx="3218815" cy="2573020"/>
                        </a:xfrm>
                        <a:prstGeom prst="rect"/>
                        <a:solidFill>
                          <a:srgbClr val="FFFFFF"/>
                        </a:solidFill>
                        <a:ln w="9525">
                          <a:solidFill>
                            <a:srgbClr val="FFFFFF"/>
                          </a:solidFill>
                        </a:ln>
                      </wps:spPr>
                      <wps:txbx>
                        <w:txbxContent>
                          <w:p>
                            <w:pPr>
                              <w:pStyle w:val="Contenudecadre"/>
                              <w:shd w:val="clear" w:color="auto" w:themeColor="" w:themeTint="0" w:themeShade="0" w:fill="FF0000" w:themeFill="" w:themeFillTint="0" w:themeFillShade="0"/>
                              <w:jc w:val="center"/>
                              <w:rPr>
                                <w:sz w:val="28"/>
                                <w:b/>
                                <w:sz w:val="28"/>
                                <w:b/>
                                <w:color w:val="FFFFFF" w:themeColor="background1"/>
                              </w:rPr>
                            </w:pPr>
                            <w:r>
                              <w:rPr>
                                <w:b/>
                                <w:color w:val="FFFFFF" w:themeColor="background1"/>
                                <w:sz w:val="28"/>
                              </w:rPr>
                              <w:t>Soutenir vos représentants, c’est contribuer à obtenir satisfaction sur vos revendications :</w:t>
                            </w:r>
                          </w:p>
                          <w:p>
                            <w:pPr>
                              <w:pStyle w:val="Contenudecadre"/>
                              <w:shd w:val="clear" w:color="auto" w:themeColor="" w:themeTint="0" w:themeShade="0" w:fill="FF0000" w:themeFill="" w:themeFillTint="0" w:themeFillShade="0"/>
                              <w:jc w:val="center"/>
                              <w:rPr>
                                <w:sz w:val="28"/>
                                <w:b/>
                                <w:sz w:val="28"/>
                                <w:b/>
                                <w:color w:val="FFFFFF" w:themeColor="background1"/>
                              </w:rPr>
                            </w:pPr>
                            <w:r>
                              <w:rPr>
                                <w:b/>
                                <w:color w:val="FFFFFF" w:themeColor="background1"/>
                                <w:sz w:val="28"/>
                              </w:rPr>
                              <w:t>Titularisation des CDD et CDI ;</w:t>
                            </w:r>
                          </w:p>
                          <w:p>
                            <w:pPr>
                              <w:pStyle w:val="Contenudecadre"/>
                              <w:shd w:val="clear" w:color="auto" w:themeColor="" w:themeTint="0" w:themeShade="0" w:fill="FF0000" w:themeFill="" w:themeFillTint="0" w:themeFillShade="0"/>
                              <w:jc w:val="center"/>
                              <w:rPr>
                                <w:sz w:val="28"/>
                                <w:b/>
                                <w:sz w:val="28"/>
                                <w:b/>
                                <w:color w:val="FFFFFF" w:themeColor="background1"/>
                              </w:rPr>
                            </w:pPr>
                            <w:r>
                              <w:rPr>
                                <w:b/>
                                <w:color w:val="FFFFFF" w:themeColor="background1"/>
                                <w:sz w:val="28"/>
                              </w:rPr>
                              <w:t xml:space="preserve">Augmentation des effectifs (6 AS par jour en EHPAD) ; </w:t>
                            </w:r>
                          </w:p>
                          <w:p>
                            <w:pPr>
                              <w:pStyle w:val="Contenudecadre"/>
                              <w:shd w:val="clear" w:color="auto" w:themeColor="" w:themeTint="0" w:themeShade="0" w:fill="FF0000" w:themeFill="" w:themeFillTint="0" w:themeFillShade="0"/>
                              <w:jc w:val="center"/>
                              <w:rPr>
                                <w:sz w:val="28"/>
                                <w:b/>
                                <w:sz w:val="28"/>
                                <w:b/>
                                <w:color w:val="FFFFFF" w:themeColor="background1"/>
                              </w:rPr>
                            </w:pPr>
                            <w:r>
                              <w:rPr>
                                <w:b/>
                                <w:color w:val="FFFFFF" w:themeColor="background1"/>
                                <w:sz w:val="28"/>
                              </w:rPr>
                              <w:t>Mise en place pool remplacement ;</w:t>
                            </w:r>
                          </w:p>
                          <w:p>
                            <w:pPr>
                              <w:pStyle w:val="Contenudecadre"/>
                              <w:shd w:val="clear" w:color="auto" w:themeColor="" w:themeTint="0" w:themeShade="0" w:fill="FF0000" w:themeFill="" w:themeFillTint="0" w:themeFillShade="0"/>
                              <w:spacing w:before="0" w:after="160"/>
                              <w:jc w:val="center"/>
                            </w:pPr>
                            <w:r>
                              <w:rPr>
                                <w:b/>
                                <w:color w:val="FFFFFF" w:themeColor="background1"/>
                                <w:sz w:val="28"/>
                              </w:rPr>
                              <w:t xml:space="preserve">Equité dans les notes administratives et les avancements. </w:t>
                            </w:r>
                          </w:p>
                        </w:txbxContent>
                      </wps:txbx>
                      <wps:bodyPr anchor="t" lIns="91440" tIns="45720" rIns="91440" bIns="45720">
                        <a:spAutoFit/>
                      </wps:bodyPr>
                    </wps:wsp>
                  </a:graphicData>
                </a:graphic>
                <wp14:sizeRelV relativeFrom="margin">
                  <wp14:pctHeight>20000</wp14:pctHeight>
                </wp14:sizeRelV>
              </wp:anchor>
            </w:drawing>
          </mc:Choice>
          <mc:Fallback>
            <w:pict>
              <v:rect fillcolor="#FFFFFF" strokecolor="#FFFFFF" strokeweight="0pt" style="position:absolute;width:253.45pt;height:202.6pt;mso-wrap-distance-left:9pt;mso-wrap-distance-right:9pt;mso-wrap-distance-top:3.6pt;mso-wrap-distance-bottom:3.6pt;margin-top:19.35pt;mso-position-vertical-relative:text;margin-left:247.75pt;mso-position-horizontal:right;mso-position-horizontal-relative:margin" w14:anchorId="24BF26ED">
                <v:textbox>
                  <w:txbxContent>
                    <w:p>
                      <w:pPr>
                        <w:pStyle w:val="Contenudecadre"/>
                        <w:shd w:val="clear" w:color="auto" w:themeColor="" w:themeTint="0" w:themeShade="0" w:fill="FF0000" w:themeFill="" w:themeFillTint="0" w:themeFillShade="0"/>
                        <w:jc w:val="center"/>
                        <w:rPr>
                          <w:sz w:val="28"/>
                          <w:b/>
                          <w:sz w:val="28"/>
                          <w:b/>
                          <w:color w:val="FFFFFF" w:themeColor="background1"/>
                        </w:rPr>
                      </w:pPr>
                      <w:r>
                        <w:rPr>
                          <w:b/>
                          <w:color w:val="FFFFFF" w:themeColor="background1"/>
                          <w:sz w:val="28"/>
                        </w:rPr>
                        <w:t>Soutenir vos représentants, c’est contribuer à obtenir satisfaction sur vos revendications :</w:t>
                      </w:r>
                    </w:p>
                    <w:p>
                      <w:pPr>
                        <w:pStyle w:val="Contenudecadre"/>
                        <w:shd w:val="clear" w:color="auto" w:themeColor="" w:themeTint="0" w:themeShade="0" w:fill="FF0000" w:themeFill="" w:themeFillTint="0" w:themeFillShade="0"/>
                        <w:jc w:val="center"/>
                        <w:rPr>
                          <w:sz w:val="28"/>
                          <w:b/>
                          <w:sz w:val="28"/>
                          <w:b/>
                          <w:color w:val="FFFFFF" w:themeColor="background1"/>
                        </w:rPr>
                      </w:pPr>
                      <w:r>
                        <w:rPr>
                          <w:b/>
                          <w:color w:val="FFFFFF" w:themeColor="background1"/>
                          <w:sz w:val="28"/>
                        </w:rPr>
                        <w:t>Titularisation des CDD et CDI ;</w:t>
                      </w:r>
                    </w:p>
                    <w:p>
                      <w:pPr>
                        <w:pStyle w:val="Contenudecadre"/>
                        <w:shd w:val="clear" w:color="auto" w:themeColor="" w:themeTint="0" w:themeShade="0" w:fill="FF0000" w:themeFill="" w:themeFillTint="0" w:themeFillShade="0"/>
                        <w:jc w:val="center"/>
                        <w:rPr>
                          <w:sz w:val="28"/>
                          <w:b/>
                          <w:sz w:val="28"/>
                          <w:b/>
                          <w:color w:val="FFFFFF" w:themeColor="background1"/>
                        </w:rPr>
                      </w:pPr>
                      <w:r>
                        <w:rPr>
                          <w:b/>
                          <w:color w:val="FFFFFF" w:themeColor="background1"/>
                          <w:sz w:val="28"/>
                        </w:rPr>
                        <w:t xml:space="preserve">Augmentation des effectifs (6 AS par jour en EHPAD) ; </w:t>
                      </w:r>
                    </w:p>
                    <w:p>
                      <w:pPr>
                        <w:pStyle w:val="Contenudecadre"/>
                        <w:shd w:val="clear" w:color="auto" w:themeColor="" w:themeTint="0" w:themeShade="0" w:fill="FF0000" w:themeFill="" w:themeFillTint="0" w:themeFillShade="0"/>
                        <w:jc w:val="center"/>
                        <w:rPr>
                          <w:sz w:val="28"/>
                          <w:b/>
                          <w:sz w:val="28"/>
                          <w:b/>
                          <w:color w:val="FFFFFF" w:themeColor="background1"/>
                        </w:rPr>
                      </w:pPr>
                      <w:r>
                        <w:rPr>
                          <w:b/>
                          <w:color w:val="FFFFFF" w:themeColor="background1"/>
                          <w:sz w:val="28"/>
                        </w:rPr>
                        <w:t>Mise en place pool remplacement ;</w:t>
                      </w:r>
                    </w:p>
                    <w:p>
                      <w:pPr>
                        <w:pStyle w:val="Contenudecadre"/>
                        <w:shd w:val="clear" w:color="auto" w:themeColor="" w:themeTint="0" w:themeShade="0" w:fill="FF0000" w:themeFill="" w:themeFillTint="0" w:themeFillShade="0"/>
                        <w:spacing w:before="0" w:after="160"/>
                        <w:jc w:val="center"/>
                      </w:pPr>
                      <w:r>
                        <w:rPr>
                          <w:b/>
                          <w:color w:val="FFFFFF" w:themeColor="background1"/>
                          <w:sz w:val="28"/>
                        </w:rPr>
                        <w:t xml:space="preserve">Equité dans les notes administratives et les avancements. </w:t>
                      </w:r>
                    </w:p>
                  </w:txbxContent>
                </v:textbox>
                <w10:wrap type="square"/>
              </v:rect>
            </w:pict>
          </mc:Fallback>
        </mc:AlternateContent>
      </w:r>
      <w:r/>
    </w:p>
    <w:p>
      <w:pPr>
        <w:pStyle w:val="Normal"/>
        <w:rPr>
          <w:sz w:val="24"/>
          <w:sz w:val="24"/>
          <w:szCs w:val="22"/>
          <w:rFonts w:ascii="Arial" w:hAnsi="Arial" w:eastAsia="Calibri" w:cs="Arial" w:eastAsiaTheme="minorHAnsi"/>
          <w:color w:val="00000A"/>
          <w:lang w:val="fr-FR" w:eastAsia="en-US" w:bidi="ar-SA"/>
        </w:rPr>
      </w:pPr>
      <w:r>
        <w:rPr>
          <w:rFonts w:cs="Arial" w:ascii="Arial" w:hAnsi="Arial"/>
          <w:sz w:val="24"/>
        </w:rPr>
      </w:r>
      <w:r/>
    </w:p>
    <w:p>
      <w:pPr>
        <w:pStyle w:val="Normal"/>
        <w:jc w:val="center"/>
        <w:rPr>
          <w:sz w:val="32"/>
          <w:b/>
          <w:sz w:val="32"/>
          <w:b/>
          <w:rFonts w:ascii="Arial" w:hAnsi="Arial" w:cs="Arial"/>
        </w:rPr>
      </w:pPr>
      <w:r>
        <w:rPr>
          <w:rFonts w:cs="Arial" w:ascii="Arial" w:hAnsi="Arial"/>
          <w:b/>
          <w:sz w:val="32"/>
        </w:rPr>
        <w:t>Journée d’action le jeudi 9 novembre 2017 à l’hôpital de St foy</w:t>
      </w:r>
      <w:r/>
    </w:p>
    <w:p>
      <w:pPr>
        <w:pStyle w:val="Normal"/>
        <w:jc w:val="both"/>
      </w:pPr>
      <w:r>
        <w:rPr>
          <w:rFonts w:cs="Arial" w:ascii="Arial" w:hAnsi="Arial"/>
          <w:sz w:val="24"/>
        </w:rPr>
        <w:t>Les militants CGT des instances départementales et locales vous apportent leur soutien. Ils seront présents à la porte de l’hôpital de 11heures à 14 heures. Venez débattre soit à votre pause, soit en débrayant le temps que vous le souhaitez. Renseignez-vous auprès des militants de votre connaissance.</w:t>
      </w:r>
      <w:r/>
    </w:p>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FF0000" w:themeFill="" w:themeFillTint="0" w:themeFillShade="0"/>
        <w:jc w:val="center"/>
        <w:rPr>
          <w:sz w:val="48"/>
          <w:b/>
          <w:sz w:val="48"/>
          <w:b/>
          <w:rFonts w:ascii="Arial" w:hAnsi="Arial" w:cs="Arial"/>
          <w:color w:val="FFFFFF" w:themeColor="background1"/>
        </w:rPr>
      </w:pPr>
      <w:r>
        <w:rPr>
          <w:rFonts w:cs="Arial" w:ascii="Arial" w:hAnsi="Arial"/>
          <w:b/>
          <w:color w:val="FFFFFF" w:themeColor="background1"/>
          <w:sz w:val="48"/>
        </w:rPr>
        <w:t>JEUDI 9 NOVEMBRE 2017</w:t>
      </w:r>
      <w:r/>
    </w:p>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FF0000" w:themeFill="" w:themeFillTint="0" w:themeFillShade="0"/>
        <w:jc w:val="center"/>
        <w:rPr>
          <w:sz w:val="48"/>
          <w:b/>
          <w:sz w:val="48"/>
          <w:b/>
          <w:rFonts w:ascii="Arial" w:hAnsi="Arial" w:cs="Arial"/>
          <w:color w:val="FFFFFF" w:themeColor="background1"/>
        </w:rPr>
      </w:pPr>
      <w:r>
        <w:rPr>
          <w:rFonts w:cs="Arial" w:ascii="Arial" w:hAnsi="Arial"/>
          <w:b/>
          <w:color w:val="FFFFFF" w:themeColor="background1"/>
          <w:sz w:val="48"/>
        </w:rPr>
        <w:t xml:space="preserve"> </w:t>
      </w:r>
      <w:r>
        <w:rPr>
          <w:rFonts w:cs="Arial" w:ascii="Arial" w:hAnsi="Arial"/>
          <w:b/>
          <w:color w:val="FFFFFF" w:themeColor="background1"/>
          <w:sz w:val="48"/>
        </w:rPr>
        <w:t>Journée de luttes avec grève ou débrayage à l’Hôpital de Sainte Foy lès Lyon.</w:t>
      </w:r>
      <w:r/>
    </w:p>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FF0000" w:themeFill="" w:themeFillTint="0" w:themeFillShade="0"/>
        <w:jc w:val="center"/>
        <w:rPr>
          <w:sz w:val="48"/>
          <w:b/>
          <w:sz w:val="48"/>
          <w:b/>
          <w:szCs w:val="22"/>
          <w:rFonts w:ascii="Arial" w:hAnsi="Arial" w:eastAsia="Calibri" w:cs="Arial"/>
          <w:color w:val="FFFFFF" w:themeColor="background1"/>
          <w:lang w:val="fr-FR" w:eastAsia="en-US" w:bidi="ar-SA"/>
        </w:rPr>
      </w:pPr>
      <w:r>
        <w:rPr>
          <w:rFonts w:cs="Arial" w:ascii="Arial" w:hAnsi="Arial"/>
          <w:b/>
          <w:color w:val="FFFFFF" w:themeColor="background1"/>
          <w:sz w:val="48"/>
        </w:rPr>
      </w:r>
      <w:r/>
    </w:p>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FF0000" w:themeFill="" w:themeFillTint="0" w:themeFillShade="0"/>
        <w:jc w:val="center"/>
        <w:rPr>
          <w:sz w:val="48"/>
          <w:b/>
          <w:sz w:val="48"/>
          <w:b/>
          <w:rFonts w:ascii="Arial" w:hAnsi="Arial" w:cs="Arial"/>
          <w:color w:val="FFFFFF" w:themeColor="background1"/>
        </w:rPr>
      </w:pPr>
      <w:r>
        <w:rPr>
          <w:rFonts w:cs="Arial" w:ascii="Arial" w:hAnsi="Arial"/>
          <w:b/>
          <w:color w:val="FFFFFF" w:themeColor="background1"/>
          <w:sz w:val="48"/>
        </w:rPr>
        <w:t>Entre 11 heures et 14 heures, rendez-vous devant la porte de l’établissement.</w:t>
      </w:r>
      <w:r/>
    </w:p>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FF0000" w:themeFill="" w:themeFillTint="0" w:themeFillShade="0"/>
        <w:jc w:val="center"/>
        <w:rPr>
          <w:sz w:val="48"/>
          <w:b/>
          <w:sz w:val="48"/>
          <w:b/>
          <w:szCs w:val="22"/>
          <w:rFonts w:ascii="Arial" w:hAnsi="Arial" w:eastAsia="Calibri" w:cs="Arial"/>
          <w:color w:val="FFFFFF" w:themeColor="background1"/>
          <w:lang w:val="fr-FR" w:eastAsia="en-US" w:bidi="ar-SA"/>
        </w:rPr>
      </w:pPr>
      <w:r>
        <w:rPr>
          <w:rFonts w:cs="Arial" w:ascii="Arial" w:hAnsi="Arial"/>
          <w:b/>
          <w:color w:val="FFFFFF" w:themeColor="background1"/>
          <w:sz w:val="48"/>
        </w:rPr>
      </w:r>
      <w:r/>
    </w:p>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FF0000" w:themeFill="" w:themeFillTint="0" w:themeFillShade="0"/>
        <w:jc w:val="center"/>
        <w:rPr>
          <w:sz w:val="40"/>
          <w:b/>
          <w:sz w:val="40"/>
          <w:b/>
          <w:rFonts w:ascii="Arial" w:hAnsi="Arial" w:cs="Arial"/>
          <w:color w:val="FFFFFF" w:themeColor="background1"/>
        </w:rPr>
      </w:pPr>
      <w:r>
        <w:rPr>
          <w:rFonts w:cs="Arial" w:ascii="Arial" w:hAnsi="Arial"/>
          <w:b/>
          <w:color w:val="FFFFFF" w:themeColor="background1"/>
          <w:sz w:val="40"/>
        </w:rPr>
        <w:t>Pour l’amélioration des conditions de travail et d’emploi</w:t>
      </w:r>
      <w:r/>
    </w:p>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FF0000" w:themeFill="" w:themeFillTint="0" w:themeFillShade="0"/>
        <w:jc w:val="center"/>
        <w:rPr>
          <w:sz w:val="40"/>
          <w:b/>
          <w:sz w:val="40"/>
          <w:b/>
          <w:rFonts w:ascii="Arial" w:hAnsi="Arial" w:cs="Arial"/>
          <w:color w:val="FFFFFF" w:themeColor="background1"/>
        </w:rPr>
      </w:pPr>
      <w:r>
        <w:rPr>
          <w:rFonts w:cs="Arial" w:ascii="Arial" w:hAnsi="Arial"/>
          <w:b/>
          <w:color w:val="FFFFFF" w:themeColor="background1"/>
          <w:sz w:val="40"/>
        </w:rPr>
        <w:t>Pour que cessent les discriminations et dont sont victimes vos représentants CGT.</w:t>
      </w:r>
      <w:r/>
    </w:p>
    <w:p>
      <w:pPr>
        <w:pStyle w:val="Normal"/>
        <w:jc w:val="center"/>
        <w:rPr>
          <w:sz w:val="28"/>
          <w:b/>
          <w:sz w:val="28"/>
          <w:b/>
          <w:szCs w:val="22"/>
          <w:rFonts w:ascii="Arial" w:hAnsi="Arial" w:eastAsia="Calibri" w:cs="Arial" w:eastAsiaTheme="minorHAnsi"/>
          <w:color w:val="00000A"/>
          <w:lang w:val="fr-FR" w:eastAsia="en-US" w:bidi="ar-SA"/>
        </w:rPr>
      </w:pPr>
      <w:r>
        <w:rPr>
          <w:rFonts w:cs="Arial" w:ascii="Arial" w:hAnsi="Arial"/>
          <w:b/>
          <w:sz w:val="28"/>
        </w:rPr>
      </w:r>
      <w:r/>
    </w:p>
    <w:p>
      <w:pPr>
        <w:pStyle w:val="Normal"/>
        <w:jc w:val="center"/>
        <w:rPr>
          <w:sz w:val="44"/>
          <w:b/>
          <w:sz w:val="44"/>
          <w:b/>
          <w:rFonts w:ascii="Arial" w:hAnsi="Arial" w:cs="Arial"/>
        </w:rPr>
      </w:pPr>
      <w:r>
        <w:rPr>
          <w:rFonts w:cs="Arial" w:ascii="Arial" w:hAnsi="Arial"/>
          <w:b/>
          <w:sz w:val="44"/>
          <w:shd w:fill="FFFF00" w:val="clear"/>
        </w:rPr>
        <w:t>Comment faire ?</w:t>
      </w:r>
      <w:r/>
    </w:p>
    <w:p>
      <w:pPr>
        <w:pStyle w:val="Normal"/>
        <w:jc w:val="both"/>
        <w:rPr>
          <w:sz w:val="24"/>
          <w:b/>
          <w:sz w:val="24"/>
          <w:b/>
          <w:szCs w:val="24"/>
          <w:rFonts w:ascii="Arial" w:hAnsi="Arial" w:cs="Arial"/>
        </w:rPr>
      </w:pPr>
      <w:r>
        <w:rPr>
          <w:rFonts w:cs="Arial" w:ascii="Arial" w:hAnsi="Arial"/>
          <w:b/>
          <w:sz w:val="24"/>
          <w:szCs w:val="24"/>
        </w:rPr>
        <w:t>La CGT va déposer un préavis de grève auprès de la direction, conformément à la réglementation, pour vous permettre de participer à la grève.</w:t>
      </w:r>
      <w:r/>
    </w:p>
    <w:p>
      <w:pPr>
        <w:pStyle w:val="Normal"/>
        <w:jc w:val="both"/>
        <w:rPr>
          <w:sz w:val="24"/>
          <w:b/>
          <w:sz w:val="24"/>
          <w:b/>
          <w:szCs w:val="24"/>
          <w:rFonts w:ascii="Arial" w:hAnsi="Arial" w:cs="Arial"/>
        </w:rPr>
      </w:pPr>
      <w:r>
        <w:rPr>
          <w:rFonts w:cs="Arial" w:ascii="Arial" w:hAnsi="Arial"/>
          <w:b/>
          <w:sz w:val="24"/>
          <w:szCs w:val="24"/>
        </w:rPr>
        <w:t xml:space="preserve">Vous pourrez débrayer le temps que vous souhaitez pendant le temps du rassemblement. </w:t>
      </w:r>
      <w:r/>
    </w:p>
    <w:p>
      <w:pPr>
        <w:pStyle w:val="Normal"/>
        <w:jc w:val="both"/>
        <w:rPr>
          <w:sz w:val="24"/>
          <w:b/>
          <w:sz w:val="24"/>
          <w:b/>
          <w:szCs w:val="24"/>
          <w:rFonts w:ascii="Arial" w:hAnsi="Arial" w:cs="Arial"/>
        </w:rPr>
      </w:pPr>
      <w:r>
        <w:rPr>
          <w:rFonts w:cs="Arial" w:ascii="Arial" w:hAnsi="Arial"/>
          <w:b/>
          <w:sz w:val="24"/>
          <w:szCs w:val="24"/>
        </w:rPr>
        <w:t xml:space="preserve">Seul le temps de votre débrayage vous sera décompté. Il vous suffit de prévenir votre cadre de la durée de votre absence. </w:t>
      </w:r>
      <w:r/>
    </w:p>
    <w:p>
      <w:pPr>
        <w:pStyle w:val="Normal"/>
        <w:jc w:val="both"/>
        <w:rPr>
          <w:sz w:val="24"/>
          <w:b/>
          <w:sz w:val="24"/>
          <w:b/>
          <w:szCs w:val="24"/>
          <w:rFonts w:ascii="Arial" w:hAnsi="Arial" w:cs="Arial"/>
        </w:rPr>
      </w:pPr>
      <w:r>
        <w:rPr>
          <w:rFonts w:cs="Arial" w:ascii="Arial" w:hAnsi="Arial"/>
          <w:b/>
          <w:sz w:val="24"/>
          <w:szCs w:val="24"/>
        </w:rPr>
        <w:t>Présence des militants et responsables de la CGT au niveau du département et de l’Union local qui vous apporteront leur soutien.</w:t>
      </w:r>
      <w:r/>
    </w:p>
    <w:p>
      <w:pPr>
        <w:pStyle w:val="Normal"/>
        <w:spacing w:before="0" w:after="160"/>
        <w:jc w:val="both"/>
      </w:pPr>
      <w:r>
        <w:rPr>
          <w:rFonts w:cs="Arial" w:ascii="Arial" w:hAnsi="Arial"/>
          <w:b/>
          <w:sz w:val="24"/>
          <w:szCs w:val="24"/>
        </w:rPr>
        <w:t xml:space="preserve">Un casse-croute est prévu pour celles et ceux qui le souhaite. </w:t>
      </w:r>
      <w:r/>
    </w:p>
    <w:sectPr>
      <w:type w:val="continuous"/>
      <w:pgSz w:w="11906" w:h="16838"/>
      <w:pgMar w:left="851" w:right="851" w:header="0" w:top="567" w:footer="0" w:bottom="567" w:gutter="0"/>
      <w:cols w:num="2" w:space="708" w:equalWidth="true" w:sep="false"/>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Calibri">
    <w:charset w:val="01"/>
    <w:family w:val="swiss"/>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pacing w:lineRule="auto" w:line="254"/>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4" w:before="0" w:after="160"/>
      <w:jc w:val="left"/>
    </w:pPr>
    <w:rPr>
      <w:rFonts w:ascii="Calibri" w:hAnsi="Calibri" w:eastAsia="Calibri" w:cs=""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rPr/>
  </w:style>
  <w:style w:type="character" w:styleId="ListLabel1">
    <w:name w:val="ListLabel 1"/>
    <w:rPr>
      <w:rFonts w:eastAsia="Calibri" w:cs="Calibri"/>
    </w:rPr>
  </w:style>
  <w:style w:type="character" w:styleId="ListLabel2">
    <w:name w:val="ListLabel 2"/>
    <w:rPr>
      <w:rFonts w:cs="Courier New"/>
    </w:rPr>
  </w:style>
  <w:style w:type="character" w:styleId="ListLabel3">
    <w:name w:val="ListLabel 3"/>
    <w:rPr>
      <w:rFonts w:cs="Calibri"/>
    </w:rPr>
  </w:style>
  <w:style w:type="character" w:styleId="ListLabel4">
    <w:name w:val="ListLabel 4"/>
    <w:rPr>
      <w:rFonts w:cs="Courier New"/>
    </w:rPr>
  </w:style>
  <w:style w:type="character" w:styleId="ListLabel5">
    <w:name w:val="ListLabel 5"/>
    <w:rPr>
      <w:rFonts w:cs="Wingdings"/>
    </w:rPr>
  </w:style>
  <w:style w:type="character" w:styleId="ListLabel6">
    <w:name w:val="ListLabel 6"/>
    <w:rPr>
      <w:rFonts w:cs="Symbol"/>
    </w:rPr>
  </w:style>
  <w:style w:type="paragraph" w:styleId="Titre">
    <w:name w:val="Titre"/>
    <w:basedOn w:val="Normal"/>
    <w:next w:val="Corpsdetexte"/>
    <w:pPr>
      <w:keepNext/>
      <w:spacing w:before="240" w:after="120"/>
    </w:pPr>
    <w:rPr>
      <w:rFonts w:ascii="Liberation Sans" w:hAnsi="Liberation Sans" w:eastAsia="Arial Unicode MS"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ListParagraph">
    <w:name w:val="List Paragraph"/>
    <w:basedOn w:val="Normal"/>
    <w:uiPriority w:val="34"/>
    <w:qFormat/>
    <w:rsid w:val="00c009ec"/>
    <w:pPr>
      <w:spacing w:before="0" w:after="160"/>
      <w:ind w:left="720" w:hanging="0"/>
      <w:contextualSpacing/>
    </w:pPr>
    <w:rPr/>
  </w:style>
  <w:style w:type="paragraph" w:styleId="Contenudecadre">
    <w:name w:val="Contenu de cadre"/>
    <w:basedOn w:val="Normal"/>
    <w:pPr/>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20BD0-8986-41BE-8E4E-C0972D89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Application>LibreOffice/4.3.5.2$Windows_x86 LibreOffice_project/3a87456aaa6a95c63eea1c1b3201acedf0751bd5</Application>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2017-10-24T11:04:00Z</dcterms:created>
  <dc:creator>jean claude vaslet</dc:creator>
  <dc:language>fr-FR</dc:language>
  <dcterms:modified xsi:type="dcterms:W3CDTF">2017-10-27T19:45:21Z</dcterms:modified>
  <cp:revision>13</cp:revision>
</cp:coreProperties>
</file>