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30AA" w:rsidRDefault="006F30AA" w:rsidP="00DA4EA2">
      <w:pPr>
        <w:autoSpaceDE w:val="0"/>
        <w:autoSpaceDN w:val="0"/>
        <w:adjustRightInd w:val="0"/>
        <w:spacing w:after="120" w:line="240" w:lineRule="auto"/>
        <w:jc w:val="both"/>
        <w:rPr>
          <w:rFonts w:eastAsia="TimesNewRomanPSMT" w:cs="TimesNewRomanPSMT"/>
          <w:sz w:val="32"/>
          <w:szCs w:val="28"/>
        </w:rPr>
      </w:pPr>
      <w:r>
        <w:rPr>
          <w:noProof/>
          <w:lang w:eastAsia="fr-FR"/>
        </w:rPr>
        <mc:AlternateContent>
          <mc:Choice Requires="wps">
            <w:drawing>
              <wp:anchor distT="0" distB="0" distL="114300" distR="114300" simplePos="0" relativeHeight="251659264" behindDoc="0" locked="0" layoutInCell="1" allowOverlap="1" wp14:anchorId="40156C1B" wp14:editId="10E12B51">
                <wp:simplePos x="0" y="0"/>
                <wp:positionH relativeFrom="column">
                  <wp:posOffset>1076325</wp:posOffset>
                </wp:positionH>
                <wp:positionV relativeFrom="paragraph">
                  <wp:posOffset>-137795</wp:posOffset>
                </wp:positionV>
                <wp:extent cx="5067300" cy="14890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067300" cy="1489075"/>
                        </a:xfrm>
                        <a:prstGeom prst="rect">
                          <a:avLst/>
                        </a:prstGeom>
                        <a:noFill/>
                        <a:ln>
                          <a:noFill/>
                        </a:ln>
                        <a:effectLst/>
                      </wps:spPr>
                      <wps:txbx>
                        <w:txbxContent>
                          <w:p w:rsidR="006F30AA" w:rsidRPr="006F30AA" w:rsidRDefault="006F30AA" w:rsidP="006F30AA">
                            <w:pPr>
                              <w:tabs>
                                <w:tab w:val="left" w:pos="284"/>
                              </w:tabs>
                              <w:autoSpaceDE w:val="0"/>
                              <w:autoSpaceDN w:val="0"/>
                              <w:adjustRightInd w:val="0"/>
                              <w:spacing w:after="120" w:line="240" w:lineRule="auto"/>
                              <w:jc w:val="center"/>
                              <w:rPr>
                                <w:rFonts w:eastAsia="TimesNewRomanPSMT" w:cs="TimesNewRomanPSMT"/>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0AA">
                              <w:rPr>
                                <w:rFonts w:eastAsia="TimesNewRomanPSMT" w:cs="TimesNewRomanPSMT"/>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Déclaration au Comité d'Entreprise du 27 mars 2018 sur l'évolution du système de la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40156C1B" id="_x0000_t202" coordsize="21600,21600" o:spt="202" path="m,l,21600r21600,l21600,xe">
                <v:stroke joinstyle="miter"/>
                <v:path gradientshapeok="t" o:connecttype="rect"/>
              </v:shapetype>
              <v:shape id="Zone de texte 2" o:spid="_x0000_s1026" type="#_x0000_t202" style="position:absolute;left:0;text-align:left;margin-left:84.75pt;margin-top:-10.85pt;width:399pt;height:16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" filled="f" stroked="f">
                <v:fill o:detectmouseclick="t"/>
                <v:textbox style="mso-fit-shape-to-text:t">
                  <w:txbxContent>
                    <w:p w:rsidR="006F30AA" w:rsidRPr="006F30AA" w:rsidRDefault="006F30AA" w:rsidP="006F30AA">
                      <w:pPr>
                        <w:tabs>
                          <w:tab w:val="left" w:pos="284"/>
                        </w:tabs>
                        <w:autoSpaceDE w:val="0"/>
                        <w:autoSpaceDN w:val="0"/>
                        <w:adjustRightInd w:val="0"/>
                        <w:spacing w:after="120" w:line="240" w:lineRule="auto"/>
                        <w:jc w:val="center"/>
                        <w:rPr>
                          <w:rFonts w:eastAsia="TimesNewRomanPSMT" w:cs="TimesNewRomanPSMT"/>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6F30AA">
                        <w:rPr>
                          <w:rFonts w:eastAsia="TimesNewRomanPSMT" w:cs="TimesNewRomanPSMT"/>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Déclaration au Comité d'Entreprise du 27 mars 2018 sur l'évolution du système de la performance</w:t>
                      </w:r>
                      <w:bookmarkEnd w:id="1"/>
                    </w:p>
                  </w:txbxContent>
                </v:textbox>
              </v:shape>
            </w:pict>
          </mc:Fallback>
        </mc:AlternateContent>
      </w:r>
      <w:r>
        <w:rPr>
          <w:rFonts w:eastAsia="TimesNewRomanPSMT" w:cs="TimesNewRomanPSMT"/>
          <w:noProof/>
          <w:sz w:val="32"/>
          <w:szCs w:val="28"/>
          <w:lang w:eastAsia="fr-FR"/>
        </w:rPr>
        <w:drawing>
          <wp:inline distT="0" distB="0" distL="0" distR="0">
            <wp:extent cx="1203960" cy="12039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cgt ADP.JPG"/>
                    <pic:cNvPicPr/>
                  </pic:nvPicPr>
                  <pic:blipFill>
                    <a:blip r:embed="rId5">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inline>
        </w:drawing>
      </w:r>
    </w:p>
    <w:p w:rsidR="006F30AA" w:rsidRDefault="006F30AA" w:rsidP="00DA4EA2">
      <w:pPr>
        <w:autoSpaceDE w:val="0"/>
        <w:autoSpaceDN w:val="0"/>
        <w:adjustRightInd w:val="0"/>
        <w:spacing w:after="120" w:line="240" w:lineRule="auto"/>
        <w:jc w:val="both"/>
        <w:rPr>
          <w:rFonts w:eastAsia="TimesNewRomanPSMT" w:cs="TimesNewRomanPSMT"/>
          <w:sz w:val="32"/>
          <w:szCs w:val="28"/>
        </w:rPr>
      </w:pPr>
    </w:p>
    <w:p w:rsidR="00AB360D" w:rsidRPr="00DA4EA2" w:rsidRDefault="00AB360D" w:rsidP="006F30AA">
      <w:pPr>
        <w:autoSpaceDE w:val="0"/>
        <w:autoSpaceDN w:val="0"/>
        <w:adjustRightInd w:val="0"/>
        <w:spacing w:after="120" w:line="240" w:lineRule="auto"/>
        <w:jc w:val="both"/>
        <w:rPr>
          <w:rFonts w:eastAsia="TimesNewRomanPSMT" w:cs="TimesNewRomanPSMT"/>
          <w:sz w:val="32"/>
          <w:szCs w:val="28"/>
        </w:rPr>
      </w:pPr>
      <w:r w:rsidRPr="00DA4EA2">
        <w:rPr>
          <w:rFonts w:eastAsia="TimesNewRomanPSMT" w:cs="TimesNewRomanPSMT"/>
          <w:sz w:val="32"/>
          <w:szCs w:val="28"/>
        </w:rPr>
        <w:t>L</w:t>
      </w:r>
      <w:r w:rsidR="00DC2060" w:rsidRPr="00DA4EA2">
        <w:rPr>
          <w:rFonts w:eastAsia="TimesNewRomanPSMT" w:cs="TimesNewRomanPSMT"/>
          <w:sz w:val="32"/>
          <w:szCs w:val="28"/>
        </w:rPr>
        <w:t xml:space="preserve">es </w:t>
      </w:r>
      <w:r w:rsidRPr="00DA4EA2">
        <w:rPr>
          <w:rFonts w:eastAsia="TimesNewRomanPSMT" w:cs="TimesNewRomanPSMT"/>
          <w:sz w:val="32"/>
          <w:szCs w:val="28"/>
        </w:rPr>
        <w:t xml:space="preserve">salariés sont </w:t>
      </w:r>
      <w:r w:rsidR="00DC2060" w:rsidRPr="00DA4EA2">
        <w:rPr>
          <w:rFonts w:eastAsia="TimesNewRomanPSMT" w:cs="TimesNewRomanPSMT"/>
          <w:sz w:val="32"/>
          <w:szCs w:val="28"/>
        </w:rPr>
        <w:t xml:space="preserve">à priori </w:t>
      </w:r>
      <w:r w:rsidRPr="00DA4EA2">
        <w:rPr>
          <w:rFonts w:eastAsia="TimesNewRomanPSMT" w:cs="TimesNewRomanPSMT"/>
          <w:sz w:val="32"/>
          <w:szCs w:val="28"/>
        </w:rPr>
        <w:t>favorables à l’</w:t>
      </w:r>
      <w:r w:rsidR="00DC2060" w:rsidRPr="00DA4EA2">
        <w:rPr>
          <w:rFonts w:eastAsia="TimesNewRomanPSMT" w:cs="TimesNewRomanPSMT"/>
          <w:sz w:val="32"/>
          <w:szCs w:val="28"/>
        </w:rPr>
        <w:t xml:space="preserve">appréciation </w:t>
      </w:r>
      <w:r w:rsidRPr="00DA4EA2">
        <w:rPr>
          <w:rFonts w:eastAsia="TimesNewRomanPSMT" w:cs="TimesNewRomanPSMT"/>
          <w:sz w:val="32"/>
          <w:szCs w:val="28"/>
        </w:rPr>
        <w:t>de leur</w:t>
      </w:r>
      <w:r w:rsidR="00DC2060" w:rsidRPr="00DA4EA2">
        <w:rPr>
          <w:rFonts w:eastAsia="TimesNewRomanPSMT" w:cs="TimesNewRomanPSMT"/>
          <w:sz w:val="32"/>
          <w:szCs w:val="28"/>
        </w:rPr>
        <w:t xml:space="preserve"> </w:t>
      </w:r>
      <w:r w:rsidRPr="00DA4EA2">
        <w:rPr>
          <w:rFonts w:eastAsia="TimesNewRomanPSMT" w:cs="TimesNewRomanPSMT"/>
          <w:sz w:val="32"/>
          <w:szCs w:val="28"/>
        </w:rPr>
        <w:t>professionnalisme par l</w:t>
      </w:r>
      <w:r w:rsidR="00DC2060" w:rsidRPr="00DA4EA2">
        <w:rPr>
          <w:rFonts w:eastAsia="TimesNewRomanPSMT" w:cs="TimesNewRomanPSMT"/>
          <w:sz w:val="32"/>
          <w:szCs w:val="28"/>
        </w:rPr>
        <w:t>'</w:t>
      </w:r>
      <w:r w:rsidRPr="00DA4EA2">
        <w:rPr>
          <w:rFonts w:eastAsia="TimesNewRomanPSMT" w:cs="TimesNewRomanPSMT"/>
          <w:sz w:val="32"/>
          <w:szCs w:val="28"/>
        </w:rPr>
        <w:t>encadrement de proximité. L'appréciation du travail effectué reste, à leurs yeux, un objectif légitime, même si sa mise en œuvre est souvent délicate, sinon problématique en raison des inégalités et des imperfections qu'elle implique. L’évaluation porte en elle la possibilité de se sentir utile, de faire un inventaire du présent et de donner des perspectives d’avenir.</w:t>
      </w:r>
    </w:p>
    <w:p w:rsidR="00EB4F58" w:rsidRPr="00DA4EA2" w:rsidRDefault="00AB360D" w:rsidP="00DA4EA2">
      <w:pPr>
        <w:autoSpaceDE w:val="0"/>
        <w:autoSpaceDN w:val="0"/>
        <w:adjustRightInd w:val="0"/>
        <w:spacing w:after="120" w:line="240" w:lineRule="auto"/>
        <w:jc w:val="both"/>
        <w:rPr>
          <w:rFonts w:eastAsia="TimesNewRomanPSMT" w:cs="TimesNewRomanPSMT"/>
          <w:sz w:val="32"/>
          <w:szCs w:val="28"/>
        </w:rPr>
      </w:pPr>
      <w:r w:rsidRPr="00DA4EA2">
        <w:rPr>
          <w:rFonts w:eastAsia="TimesNewRomanPSMT" w:cs="TimesNewRomanPSMT"/>
          <w:sz w:val="32"/>
          <w:szCs w:val="28"/>
        </w:rPr>
        <w:t>Toutefois, évaluer de manière équitable est une démarche complexe qui ne saurait se réduire au bon usage d’un outil ou à la maîtrise d’une technique. Rappelons d’emblée le risque inhérent à l’évaluation individualisée de susciter des conduites de concurrence généralisée, voire des postures déloyales entre travailleurs. Il faut absolument prévenir un tel risque. Il s’agit d’accompagner le salarié dans son métier et non pas de le sanctionner pour ses insuffisances, de l’inciter à progresser et non pas à le décourager, de l’aider à s’intégrer dans l’équipe et non pas de l’opposer à ses pairs.</w:t>
      </w:r>
    </w:p>
    <w:p w:rsidR="00DC2060" w:rsidRPr="00DA4EA2" w:rsidRDefault="00AB360D" w:rsidP="00DA4EA2">
      <w:pPr>
        <w:autoSpaceDE w:val="0"/>
        <w:autoSpaceDN w:val="0"/>
        <w:adjustRightInd w:val="0"/>
        <w:spacing w:after="120" w:line="240" w:lineRule="auto"/>
        <w:jc w:val="both"/>
        <w:rPr>
          <w:rFonts w:eastAsia="TimesNewRomanPSMT" w:cs="TimesNewRomanPSMT"/>
          <w:sz w:val="32"/>
          <w:szCs w:val="28"/>
        </w:rPr>
      </w:pPr>
      <w:r w:rsidRPr="00DA4EA2">
        <w:rPr>
          <w:rFonts w:eastAsia="TimesNewRomanPSMT" w:cs="TimesNewRomanPSMT"/>
          <w:sz w:val="32"/>
          <w:szCs w:val="28"/>
        </w:rPr>
        <w:t xml:space="preserve">Encore faut-il que le manager sache écouter la parole sur le travail et ne s’exempte pas lui-même de toute évaluation sur les résultats de ses propres pratiques évaluatives. </w:t>
      </w:r>
    </w:p>
    <w:p w:rsidR="00AB360D" w:rsidRPr="00DA4EA2" w:rsidRDefault="00AB360D" w:rsidP="00DA4EA2">
      <w:pPr>
        <w:autoSpaceDE w:val="0"/>
        <w:autoSpaceDN w:val="0"/>
        <w:adjustRightInd w:val="0"/>
        <w:spacing w:after="120" w:line="240" w:lineRule="auto"/>
        <w:jc w:val="both"/>
        <w:rPr>
          <w:rFonts w:eastAsia="TimesNewRomanPSMT" w:cs="TimesNewRomanPSMT"/>
          <w:sz w:val="32"/>
          <w:szCs w:val="28"/>
        </w:rPr>
      </w:pPr>
      <w:r w:rsidRPr="00DA4EA2">
        <w:rPr>
          <w:rFonts w:eastAsia="TimesNewRomanPSMT" w:cs="TimesNewRomanPSMT"/>
          <w:sz w:val="32"/>
          <w:szCs w:val="28"/>
        </w:rPr>
        <w:t>Plus fondamentalement, renvoyer systématiquement l’agent à des</w:t>
      </w:r>
      <w:r w:rsidR="00DA4EA2">
        <w:rPr>
          <w:rFonts w:eastAsia="TimesNewRomanPSMT" w:cs="TimesNewRomanPSMT"/>
          <w:sz w:val="32"/>
          <w:szCs w:val="28"/>
        </w:rPr>
        <w:t xml:space="preserve"> </w:t>
      </w:r>
      <w:r w:rsidRPr="00DA4EA2">
        <w:rPr>
          <w:rFonts w:eastAsia="TimesNewRomanPSMT" w:cs="TimesNewRomanPSMT"/>
          <w:sz w:val="32"/>
          <w:szCs w:val="28"/>
        </w:rPr>
        <w:t>objectifs indiv</w:t>
      </w:r>
      <w:r w:rsidR="00DA4EA2">
        <w:rPr>
          <w:rFonts w:eastAsia="TimesNewRomanPSMT" w:cs="TimesNewRomanPSMT"/>
          <w:sz w:val="32"/>
          <w:szCs w:val="28"/>
        </w:rPr>
        <w:t>iduels revient à le désolidarisé</w:t>
      </w:r>
      <w:r w:rsidRPr="00DA4EA2">
        <w:rPr>
          <w:rFonts w:eastAsia="TimesNewRomanPSMT" w:cs="TimesNewRomanPSMT"/>
          <w:sz w:val="32"/>
          <w:szCs w:val="28"/>
        </w:rPr>
        <w:t xml:space="preserve"> complètement du collectif. Or, c’est le cadre collectif qui permet une meilleure ambiance de travail, une culture d’entraide et de solidarité qui motive les salariés, un échange d’informations qui les pousse à partager les connaissances et les compétences. </w:t>
      </w:r>
    </w:p>
    <w:p w:rsidR="00AB360D" w:rsidRDefault="00AB360D" w:rsidP="00DA4EA2">
      <w:pPr>
        <w:autoSpaceDE w:val="0"/>
        <w:autoSpaceDN w:val="0"/>
        <w:adjustRightInd w:val="0"/>
        <w:spacing w:after="120" w:line="240" w:lineRule="auto"/>
        <w:jc w:val="both"/>
        <w:rPr>
          <w:rFonts w:eastAsia="TimesNewRomanPSMT" w:cs="TimesNewRomanPSMT"/>
          <w:sz w:val="32"/>
          <w:szCs w:val="28"/>
        </w:rPr>
      </w:pPr>
      <w:r w:rsidRPr="00DA4EA2">
        <w:rPr>
          <w:rFonts w:eastAsia="TimesNewRomanPSMT" w:cs="TimesNewRomanPSMT"/>
          <w:sz w:val="32"/>
          <w:szCs w:val="28"/>
        </w:rPr>
        <w:t xml:space="preserve">Les </w:t>
      </w:r>
      <w:r w:rsidR="00DA4EA2">
        <w:rPr>
          <w:rFonts w:eastAsia="TimesNewRomanPSMT" w:cs="TimesNewRomanPSMT"/>
          <w:sz w:val="32"/>
          <w:szCs w:val="28"/>
        </w:rPr>
        <w:t>réorganisations des services</w:t>
      </w:r>
      <w:r w:rsidRPr="00DA4EA2">
        <w:rPr>
          <w:rFonts w:eastAsia="TimesNewRomanPSMT" w:cs="TimesNewRomanPSMT"/>
          <w:sz w:val="32"/>
          <w:szCs w:val="28"/>
        </w:rPr>
        <w:t xml:space="preserve">, le changement fréquent des responsables hiérarchiques, parfois le manque de conviction des chefs </w:t>
      </w:r>
      <w:r w:rsidRPr="00DA4EA2">
        <w:rPr>
          <w:rFonts w:eastAsia="TimesNewRomanPSMT" w:cs="TimesNewRomanPSMT"/>
          <w:sz w:val="32"/>
          <w:szCs w:val="28"/>
        </w:rPr>
        <w:lastRenderedPageBreak/>
        <w:t>d’équipe sur la pertinence de</w:t>
      </w:r>
      <w:r w:rsidR="00DC2060" w:rsidRPr="00DA4EA2">
        <w:rPr>
          <w:rFonts w:eastAsia="TimesNewRomanPSMT" w:cs="TimesNewRomanPSMT"/>
          <w:sz w:val="32"/>
          <w:szCs w:val="28"/>
        </w:rPr>
        <w:t xml:space="preserve">s </w:t>
      </w:r>
      <w:r w:rsidRPr="00DA4EA2">
        <w:rPr>
          <w:rFonts w:eastAsia="TimesNewRomanPSMT" w:cs="TimesNewRomanPSMT"/>
          <w:sz w:val="32"/>
          <w:szCs w:val="28"/>
        </w:rPr>
        <w:t>évaluation</w:t>
      </w:r>
      <w:r w:rsidR="00DC2060" w:rsidRPr="00DA4EA2">
        <w:rPr>
          <w:rFonts w:eastAsia="TimesNewRomanPSMT" w:cs="TimesNewRomanPSMT"/>
          <w:sz w:val="32"/>
          <w:szCs w:val="28"/>
        </w:rPr>
        <w:t>s</w:t>
      </w:r>
      <w:r w:rsidRPr="00DA4EA2">
        <w:rPr>
          <w:rFonts w:eastAsia="TimesNewRomanPSMT" w:cs="TimesNewRomanPSMT"/>
          <w:sz w:val="32"/>
          <w:szCs w:val="28"/>
        </w:rPr>
        <w:t xml:space="preserve"> sont </w:t>
      </w:r>
      <w:r w:rsidR="00DC2060" w:rsidRPr="00DA4EA2">
        <w:rPr>
          <w:rFonts w:eastAsia="TimesNewRomanPSMT" w:cs="TimesNewRomanPSMT"/>
          <w:sz w:val="32"/>
          <w:szCs w:val="28"/>
        </w:rPr>
        <w:t>à</w:t>
      </w:r>
      <w:r w:rsidRPr="00DA4EA2">
        <w:rPr>
          <w:rFonts w:eastAsia="TimesNewRomanPSMT" w:cs="TimesNewRomanPSMT"/>
          <w:sz w:val="32"/>
          <w:szCs w:val="28"/>
        </w:rPr>
        <w:t xml:space="preserve"> l’origine de </w:t>
      </w:r>
      <w:r w:rsidR="00DC2060" w:rsidRPr="00DA4EA2">
        <w:rPr>
          <w:rFonts w:eastAsia="TimesNewRomanPSMT" w:cs="TimesNewRomanPSMT"/>
          <w:sz w:val="32"/>
          <w:szCs w:val="28"/>
        </w:rPr>
        <w:t xml:space="preserve">la </w:t>
      </w:r>
      <w:r w:rsidRPr="00DA4EA2">
        <w:rPr>
          <w:rFonts w:eastAsia="TimesNewRomanPSMT" w:cs="TimesNewRomanPSMT"/>
          <w:sz w:val="32"/>
          <w:szCs w:val="28"/>
        </w:rPr>
        <w:t>dé</w:t>
      </w:r>
      <w:r w:rsidR="00DC2060" w:rsidRPr="00DA4EA2">
        <w:rPr>
          <w:rFonts w:eastAsia="TimesNewRomanPSMT" w:cs="TimesNewRomanPSMT"/>
          <w:sz w:val="32"/>
          <w:szCs w:val="28"/>
        </w:rPr>
        <w:t>faillance du système mise en place par la direction.</w:t>
      </w:r>
    </w:p>
    <w:p w:rsidR="003A1ADB" w:rsidRDefault="00DA4EA2" w:rsidP="00DA4EA2">
      <w:pPr>
        <w:autoSpaceDE w:val="0"/>
        <w:autoSpaceDN w:val="0"/>
        <w:adjustRightInd w:val="0"/>
        <w:spacing w:after="120" w:line="240" w:lineRule="auto"/>
        <w:jc w:val="both"/>
        <w:rPr>
          <w:rFonts w:eastAsia="TimesNewRomanPSMT" w:cs="TimesNewRomanPSMT"/>
          <w:sz w:val="32"/>
          <w:szCs w:val="28"/>
        </w:rPr>
      </w:pPr>
      <w:r>
        <w:rPr>
          <w:rFonts w:eastAsia="TimesNewRomanPSMT" w:cs="TimesNewRomanPSMT"/>
          <w:sz w:val="32"/>
          <w:szCs w:val="28"/>
        </w:rPr>
        <w:t>Le projet d'évolution du système de la performance va aggraver une situation déjà critique et s'inscrit parfait</w:t>
      </w:r>
      <w:r w:rsidR="003A1ADB">
        <w:rPr>
          <w:rFonts w:eastAsia="TimesNewRomanPSMT" w:cs="TimesNewRomanPSMT"/>
          <w:sz w:val="32"/>
          <w:szCs w:val="28"/>
        </w:rPr>
        <w:t>ement dans le "LEAN Management", méthode responsable de nombreux RPS et de destructions psychologiques des salariés.</w:t>
      </w:r>
    </w:p>
    <w:p w:rsidR="00DA4EA2" w:rsidRDefault="003A1ADB" w:rsidP="00DA4EA2">
      <w:pPr>
        <w:autoSpaceDE w:val="0"/>
        <w:autoSpaceDN w:val="0"/>
        <w:adjustRightInd w:val="0"/>
        <w:spacing w:after="120" w:line="240" w:lineRule="auto"/>
        <w:jc w:val="both"/>
        <w:rPr>
          <w:rFonts w:eastAsia="TimesNewRomanPSMT" w:cs="TimesNewRomanPSMT"/>
          <w:sz w:val="32"/>
          <w:szCs w:val="28"/>
        </w:rPr>
      </w:pPr>
      <w:r>
        <w:rPr>
          <w:rFonts w:eastAsia="TimesNewRomanPSMT" w:cs="TimesNewRomanPSMT"/>
          <w:sz w:val="32"/>
          <w:szCs w:val="28"/>
        </w:rPr>
        <w:t xml:space="preserve">La CGT dans l'intérêt des salariés s'est toujours opposés à ces méthodes de performances qui n'ont pour seul but </w:t>
      </w:r>
      <w:r w:rsidR="001F4B8B">
        <w:rPr>
          <w:rFonts w:eastAsia="TimesNewRomanPSMT" w:cs="TimesNewRomanPSMT"/>
          <w:sz w:val="32"/>
          <w:szCs w:val="28"/>
        </w:rPr>
        <w:t>qu'</w:t>
      </w:r>
      <w:r>
        <w:rPr>
          <w:rFonts w:eastAsia="TimesNewRomanPSMT" w:cs="TimesNewRomanPSMT"/>
          <w:sz w:val="32"/>
          <w:szCs w:val="28"/>
        </w:rPr>
        <w:t xml:space="preserve">une augmentation de la productivité et des bénéfices pour </w:t>
      </w:r>
      <w:r w:rsidR="001F4B8B">
        <w:rPr>
          <w:rFonts w:eastAsia="TimesNewRomanPSMT" w:cs="TimesNewRomanPSMT"/>
          <w:sz w:val="32"/>
          <w:szCs w:val="28"/>
        </w:rPr>
        <w:t xml:space="preserve">le seul </w:t>
      </w:r>
      <w:r>
        <w:rPr>
          <w:rFonts w:eastAsia="TimesNewRomanPSMT" w:cs="TimesNewRomanPSMT"/>
          <w:sz w:val="32"/>
          <w:szCs w:val="28"/>
        </w:rPr>
        <w:t xml:space="preserve"> objectif</w:t>
      </w:r>
      <w:r w:rsidR="001F4B8B">
        <w:rPr>
          <w:rFonts w:eastAsia="TimesNewRomanPSMT" w:cs="TimesNewRomanPSMT"/>
          <w:sz w:val="32"/>
          <w:szCs w:val="28"/>
        </w:rPr>
        <w:t xml:space="preserve"> financier d'accroissement des dividendes.</w:t>
      </w:r>
    </w:p>
    <w:p w:rsidR="001F4B8B" w:rsidRDefault="001F4B8B" w:rsidP="00DA4EA2">
      <w:pPr>
        <w:autoSpaceDE w:val="0"/>
        <w:autoSpaceDN w:val="0"/>
        <w:adjustRightInd w:val="0"/>
        <w:spacing w:after="120" w:line="240" w:lineRule="auto"/>
        <w:jc w:val="both"/>
        <w:rPr>
          <w:rFonts w:eastAsia="TimesNewRomanPSMT" w:cs="TimesNewRomanPSMT"/>
          <w:sz w:val="32"/>
          <w:szCs w:val="28"/>
        </w:rPr>
      </w:pPr>
    </w:p>
    <w:p w:rsidR="001F4B8B" w:rsidRPr="00DA4EA2" w:rsidRDefault="001F4B8B" w:rsidP="00DA4EA2">
      <w:pPr>
        <w:autoSpaceDE w:val="0"/>
        <w:autoSpaceDN w:val="0"/>
        <w:adjustRightInd w:val="0"/>
        <w:spacing w:after="120" w:line="240" w:lineRule="auto"/>
        <w:jc w:val="both"/>
        <w:rPr>
          <w:rFonts w:eastAsia="TimesNewRomanPSMT" w:cs="TimesNewRomanPSMT"/>
          <w:sz w:val="32"/>
          <w:szCs w:val="28"/>
        </w:rPr>
      </w:pPr>
      <w:r>
        <w:rPr>
          <w:rFonts w:eastAsia="TimesNewRomanPSMT" w:cs="TimesNewRomanPSMT"/>
          <w:sz w:val="32"/>
          <w:szCs w:val="28"/>
        </w:rPr>
        <w:t>La CGT Vote contre le projet d'évolution du système de la performance.</w:t>
      </w:r>
    </w:p>
    <w:p w:rsidR="00DA4EA2" w:rsidRDefault="00DA4EA2" w:rsidP="00AB360D">
      <w:pPr>
        <w:autoSpaceDE w:val="0"/>
        <w:autoSpaceDN w:val="0"/>
        <w:adjustRightInd w:val="0"/>
        <w:spacing w:after="0" w:line="240" w:lineRule="auto"/>
        <w:rPr>
          <w:rFonts w:ascii="TimesNewRomanPSMT" w:eastAsia="TimesNewRomanPSMT" w:cs="TimesNewRomanPSMT"/>
          <w:sz w:val="28"/>
          <w:szCs w:val="28"/>
        </w:rPr>
      </w:pPr>
    </w:p>
    <w:sectPr w:rsidR="00DA4EA2" w:rsidSect="006F30AA">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0D"/>
    <w:rsid w:val="001B045D"/>
    <w:rsid w:val="001F4B8B"/>
    <w:rsid w:val="002A0340"/>
    <w:rsid w:val="003A1ADB"/>
    <w:rsid w:val="006F30AA"/>
    <w:rsid w:val="00AB360D"/>
    <w:rsid w:val="00C16254"/>
    <w:rsid w:val="00DA4EA2"/>
    <w:rsid w:val="00DC2060"/>
    <w:rsid w:val="00DF25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254"/>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1625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254"/>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1625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2023</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Aéroports de Paris</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BERTONE Daniel</dc:creator>
  <cp:keywords/>
  <dc:description/>
  <cp:lastModifiedBy>ISABELLE BIGAND</cp:lastModifiedBy>
  <cp:revision>2</cp:revision>
  <dcterms:created xsi:type="dcterms:W3CDTF">2018-03-28T16:25:00Z</dcterms:created>
  <dcterms:modified xsi:type="dcterms:W3CDTF">2018-03-28T16:25:00Z</dcterms:modified>
</cp:coreProperties>
</file>