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F9EACC" w14:textId="77777777" w:rsidR="001A59AD" w:rsidRDefault="001A59AD" w:rsidP="008F2974"/>
    <w:p w14:paraId="6BB13C32" w14:textId="77777777" w:rsidR="00F340E7" w:rsidRPr="00F340E7" w:rsidRDefault="00F340E7" w:rsidP="00F340E7"/>
    <w:p w14:paraId="095F2AD4" w14:textId="77777777" w:rsidR="00F340E7" w:rsidRPr="00F340E7" w:rsidRDefault="00F340E7" w:rsidP="00F340E7"/>
    <w:p w14:paraId="22FAB759" w14:textId="77777777" w:rsidR="00F340E7" w:rsidRPr="00F340E7" w:rsidRDefault="00F340E7" w:rsidP="00F340E7"/>
    <w:p w14:paraId="07588AE1" w14:textId="77777777" w:rsidR="00F340E7" w:rsidRPr="00F340E7" w:rsidRDefault="00F340E7" w:rsidP="00F340E7"/>
    <w:p w14:paraId="6AD4A065" w14:textId="77777777" w:rsidR="00F340E7" w:rsidRPr="00F340E7" w:rsidRDefault="00F340E7" w:rsidP="00F340E7"/>
    <w:p w14:paraId="7A1A278B" w14:textId="4991B9C7" w:rsidR="00F340E7" w:rsidRDefault="00F340E7" w:rsidP="00F340E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22A8E">
        <w:tab/>
      </w:r>
      <w:r>
        <w:tab/>
        <w:t>18/06/2020</w:t>
      </w:r>
    </w:p>
    <w:p w14:paraId="586BEC37" w14:textId="6FA5E86A" w:rsidR="00F340E7" w:rsidRDefault="00F340E7" w:rsidP="00C22A8E">
      <w:pPr>
        <w:tabs>
          <w:tab w:val="left" w:pos="1035"/>
        </w:tabs>
        <w:spacing w:line="360" w:lineRule="auto"/>
      </w:pPr>
      <w:r>
        <w:tab/>
        <w:t>Chers parents,</w:t>
      </w:r>
    </w:p>
    <w:p w14:paraId="328DC0CD" w14:textId="26BF1342" w:rsidR="00A1143B" w:rsidRDefault="005D71CD" w:rsidP="00C22A8E">
      <w:pPr>
        <w:tabs>
          <w:tab w:val="left" w:pos="1035"/>
        </w:tabs>
        <w:spacing w:line="360" w:lineRule="auto"/>
      </w:pPr>
      <w:r>
        <w:tab/>
      </w:r>
      <w:r w:rsidR="00F340E7">
        <w:t>Suite aux annonces ministérielles, tous les élèves seront accueillis de la maternelle au CM2 à compter de lundi 22 juin pour les 2 dernières semaines d’école jusqu’au 3 juillet en classe entière. Ce retour est obligatoire</w:t>
      </w:r>
      <w:r>
        <w:t>. Il n’y aura donc plus de travail de proposé en distanciel</w:t>
      </w:r>
      <w:r w:rsidR="00C22A8E">
        <w:t xml:space="preserve"> via le blog.</w:t>
      </w:r>
    </w:p>
    <w:p w14:paraId="14AC0FD9" w14:textId="77777777" w:rsidR="00BE0923" w:rsidRDefault="00F340E7" w:rsidP="00C22A8E">
      <w:pPr>
        <w:tabs>
          <w:tab w:val="left" w:pos="1035"/>
        </w:tabs>
        <w:spacing w:line="360" w:lineRule="auto"/>
      </w:pPr>
      <w:r>
        <w:t xml:space="preserve"> La principale évolution du protocole sanitaire concerne l’assouplissement des règles de distanciation physique dans les écoles.</w:t>
      </w:r>
      <w:r w:rsidR="002E666D">
        <w:t xml:space="preserve"> Le mètre latéral en classe élémentaire annoncé en début de semaine n’est plus obligatoire dans le protocole depuis ce matin. </w:t>
      </w:r>
      <w:r>
        <w:t xml:space="preserve"> Les mesures pour éviter le brassage des groupes et pour garantir l’hygiène des mains demeurent </w:t>
      </w:r>
      <w:r w:rsidR="00D43442">
        <w:t xml:space="preserve">et sont </w:t>
      </w:r>
      <w:r w:rsidR="00A1143B">
        <w:t>celles déjà en vigueur dans l’école</w:t>
      </w:r>
      <w:r>
        <w:t xml:space="preserve">. </w:t>
      </w:r>
    </w:p>
    <w:p w14:paraId="011C9F01" w14:textId="7AE740C0" w:rsidR="00F340E7" w:rsidRPr="005D71CD" w:rsidRDefault="00A1143B" w:rsidP="00C22A8E">
      <w:pPr>
        <w:tabs>
          <w:tab w:val="left" w:pos="1035"/>
        </w:tabs>
        <w:spacing w:line="360" w:lineRule="auto"/>
      </w:pPr>
      <w:r>
        <w:t>Comme le brassage des élèves de</w:t>
      </w:r>
      <w:r w:rsidR="001C7CDC">
        <w:t xml:space="preserve">s </w:t>
      </w:r>
      <w:r>
        <w:t>différentes classes n’est pas autorisé, les arrivées échelonnées matin, midi et départ le soir</w:t>
      </w:r>
      <w:r w:rsidR="005D71CD">
        <w:t xml:space="preserve"> </w:t>
      </w:r>
      <w:r w:rsidR="005D71CD" w:rsidRPr="00C22A8E">
        <w:rPr>
          <w:b/>
          <w:bCs/>
        </w:rPr>
        <w:t>restent celles actuelles.</w:t>
      </w:r>
      <w:r w:rsidR="005D71CD">
        <w:t xml:space="preserve"> </w:t>
      </w:r>
      <w:r>
        <w:t xml:space="preserve"> </w:t>
      </w:r>
      <w:r w:rsidR="00C22A8E">
        <w:t>Concernant les horaires, j</w:t>
      </w:r>
      <w:r>
        <w:t>’encourage les familles dont les enfants n’ont pas encore repris à relire la note envoyée sur le blog pour la reprise du 12 mai</w:t>
      </w:r>
      <w:r w:rsidR="00C22A8E">
        <w:t xml:space="preserve"> qui s’intitule « Modalités de réouverture des écoles » parue le 4 mai</w:t>
      </w:r>
      <w:r>
        <w:t xml:space="preserve">. </w:t>
      </w:r>
      <w:r w:rsidRPr="00A1143B">
        <w:rPr>
          <w:b/>
          <w:bCs/>
          <w:u w:val="single"/>
        </w:rPr>
        <w:t>Je demande à tous de bien vouloir les respecter</w:t>
      </w:r>
      <w:r w:rsidR="005D71CD">
        <w:rPr>
          <w:b/>
          <w:bCs/>
          <w:u w:val="single"/>
        </w:rPr>
        <w:t xml:space="preserve">, </w:t>
      </w:r>
      <w:r w:rsidR="005D71CD" w:rsidRPr="005D71CD">
        <w:t xml:space="preserve">les effectifs passant </w:t>
      </w:r>
      <w:r w:rsidR="005D71CD">
        <w:t>du simple au double.</w:t>
      </w:r>
    </w:p>
    <w:p w14:paraId="4B05FD2A" w14:textId="09536EAB" w:rsidR="00F340E7" w:rsidRDefault="00F340E7" w:rsidP="00C22A8E">
      <w:pPr>
        <w:tabs>
          <w:tab w:val="left" w:pos="1035"/>
        </w:tabs>
        <w:spacing w:line="360" w:lineRule="auto"/>
      </w:pPr>
      <w:r>
        <w:t>Nous n’avons toujours pas de restauration scolaire et ce jusqu’au 3 juillet</w:t>
      </w:r>
      <w:r w:rsidR="00A1143B">
        <w:t xml:space="preserve">, </w:t>
      </w:r>
      <w:r w:rsidR="005D71CD">
        <w:t xml:space="preserve">il faut </w:t>
      </w:r>
      <w:r w:rsidR="00A1143B">
        <w:t>prévoir le pique-nique. Dans la mesure du possible, merci à ceux qui le peuvent de récupérer leur</w:t>
      </w:r>
      <w:r w:rsidR="00C22A8E">
        <w:t>(s)</w:t>
      </w:r>
      <w:r w:rsidR="00A1143B">
        <w:t xml:space="preserve"> enfant</w:t>
      </w:r>
      <w:r w:rsidR="00C22A8E">
        <w:t>(s)</w:t>
      </w:r>
      <w:r w:rsidR="00A1143B">
        <w:t xml:space="preserve"> sur le temps du midi car </w:t>
      </w:r>
      <w:r w:rsidR="005D71CD">
        <w:t xml:space="preserve">sinon </w:t>
      </w:r>
      <w:r w:rsidR="00A1143B">
        <w:t>nous risqu</w:t>
      </w:r>
      <w:r w:rsidR="005D71CD">
        <w:t>er</w:t>
      </w:r>
      <w:r w:rsidR="00A1143B">
        <w:t>ons d’être obligé</w:t>
      </w:r>
      <w:r w:rsidR="005D71CD">
        <w:t>s,</w:t>
      </w:r>
      <w:r w:rsidR="00A1143B">
        <w:t xml:space="preserve"> </w:t>
      </w:r>
      <w:r w:rsidR="005D71CD">
        <w:t xml:space="preserve">en fonction du </w:t>
      </w:r>
      <w:r w:rsidR="00A1143B">
        <w:t>nombre d’élèves</w:t>
      </w:r>
      <w:r w:rsidR="005D71CD">
        <w:t>,</w:t>
      </w:r>
      <w:r w:rsidR="00A1143B">
        <w:t xml:space="preserve"> de mettre des </w:t>
      </w:r>
      <w:r w:rsidR="005D71CD">
        <w:t>espaces « parqués »</w:t>
      </w:r>
      <w:r w:rsidR="00A1143B">
        <w:t xml:space="preserve"> de jeux </w:t>
      </w:r>
      <w:r w:rsidR="00E33954">
        <w:t xml:space="preserve">par classe </w:t>
      </w:r>
      <w:r w:rsidR="00A1143B">
        <w:t>si nous avons trop d’élèves pour éviter un trop grand brassage d’enfants.</w:t>
      </w:r>
      <w:r w:rsidR="005D71CD">
        <w:t xml:space="preserve"> </w:t>
      </w:r>
    </w:p>
    <w:p w14:paraId="24918A7B" w14:textId="0B888434" w:rsidR="005D71CD" w:rsidRDefault="00D43442" w:rsidP="00C22A8E">
      <w:pPr>
        <w:tabs>
          <w:tab w:val="left" w:pos="1035"/>
        </w:tabs>
        <w:spacing w:line="360" w:lineRule="auto"/>
      </w:pPr>
      <w:r>
        <w:tab/>
      </w:r>
      <w:r w:rsidR="005D71CD">
        <w:t>En espérant que ce sera le dernier changement de cette année scolaire qui aura mis tout le monde à l’épreuve.</w:t>
      </w:r>
    </w:p>
    <w:p w14:paraId="2ED2C5B1" w14:textId="48E78197" w:rsidR="00D43442" w:rsidRDefault="00D43442" w:rsidP="00C22A8E">
      <w:pPr>
        <w:tabs>
          <w:tab w:val="left" w:pos="1035"/>
        </w:tabs>
        <w:spacing w:line="360" w:lineRule="auto"/>
      </w:pPr>
      <w:r>
        <w:tab/>
        <w:t>Cordialement, </w:t>
      </w:r>
    </w:p>
    <w:p w14:paraId="06A33EA7" w14:textId="14B1673E" w:rsidR="00D43442" w:rsidRDefault="00D43442" w:rsidP="00C22A8E">
      <w:pPr>
        <w:tabs>
          <w:tab w:val="left" w:pos="1035"/>
        </w:tabs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Florence Trohel, chef d’établissement du RPI</w:t>
      </w:r>
    </w:p>
    <w:p w14:paraId="40CB1794" w14:textId="104168BD" w:rsidR="00F340E7" w:rsidRDefault="00F340E7" w:rsidP="00F340E7">
      <w:pPr>
        <w:tabs>
          <w:tab w:val="left" w:pos="1035"/>
        </w:tabs>
      </w:pPr>
    </w:p>
    <w:p w14:paraId="385BD987" w14:textId="77777777" w:rsidR="005D71CD" w:rsidRPr="00F340E7" w:rsidRDefault="005D71CD" w:rsidP="00F340E7">
      <w:pPr>
        <w:tabs>
          <w:tab w:val="left" w:pos="1035"/>
        </w:tabs>
      </w:pPr>
    </w:p>
    <w:sectPr w:rsidR="005D71CD" w:rsidRPr="00F340E7" w:rsidSect="008F29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-362" w:right="1274" w:bottom="1417" w:left="1417" w:header="4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83D280" w14:textId="77777777" w:rsidR="002F3C52" w:rsidRDefault="002F3C52" w:rsidP="008F2974">
      <w:pPr>
        <w:spacing w:after="0" w:line="240" w:lineRule="auto"/>
      </w:pPr>
      <w:r>
        <w:separator/>
      </w:r>
    </w:p>
  </w:endnote>
  <w:endnote w:type="continuationSeparator" w:id="0">
    <w:p w14:paraId="6E39C576" w14:textId="77777777" w:rsidR="002F3C52" w:rsidRDefault="002F3C52" w:rsidP="008F2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800B09" w14:textId="77777777" w:rsidR="008F2974" w:rsidRDefault="008F297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3A32F5" w14:textId="77777777" w:rsidR="008F2974" w:rsidRDefault="008F2974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6ABAB5" w14:textId="77777777" w:rsidR="008F2974" w:rsidRDefault="008F297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0CE06D" w14:textId="77777777" w:rsidR="002F3C52" w:rsidRDefault="002F3C52" w:rsidP="008F2974">
      <w:pPr>
        <w:spacing w:after="0" w:line="240" w:lineRule="auto"/>
      </w:pPr>
      <w:r>
        <w:separator/>
      </w:r>
    </w:p>
  </w:footnote>
  <w:footnote w:type="continuationSeparator" w:id="0">
    <w:p w14:paraId="0BD4715F" w14:textId="77777777" w:rsidR="002F3C52" w:rsidRDefault="002F3C52" w:rsidP="008F2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EC59A0" w14:textId="77777777" w:rsidR="008F2974" w:rsidRDefault="008F297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163965" w14:textId="77777777" w:rsidR="008F2974" w:rsidRDefault="008F2974" w:rsidP="008F2974">
    <w:pPr>
      <w:pStyle w:val="NormalWeb"/>
      <w:spacing w:before="0" w:beforeAutospacing="0" w:after="0" w:afterAutospacing="0"/>
      <w:ind w:left="-426"/>
      <w:jc w:val="both"/>
      <w:rPr>
        <w:rFonts w:ascii="Arial" w:hAnsi="Arial" w:cs="Arial"/>
        <w:color w:val="000000"/>
        <w:sz w:val="28"/>
        <w:szCs w:val="28"/>
      </w:rPr>
    </w:pPr>
    <w:r w:rsidRPr="0029133E">
      <w:rPr>
        <w:rFonts w:ascii="Arial" w:hAnsi="Arial" w:cs="Arial"/>
        <w:noProof/>
        <w:color w:val="000000"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9216E47" wp14:editId="32905EF4">
              <wp:simplePos x="0" y="0"/>
              <wp:positionH relativeFrom="column">
                <wp:posOffset>-436657</wp:posOffset>
              </wp:positionH>
              <wp:positionV relativeFrom="paragraph">
                <wp:posOffset>179911</wp:posOffset>
              </wp:positionV>
              <wp:extent cx="1674421" cy="1330037"/>
              <wp:effectExtent l="0" t="0" r="0" b="3810"/>
              <wp:wrapNone/>
              <wp:docPr id="1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4421" cy="133003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9595CE" w14:textId="77777777" w:rsidR="008F2974" w:rsidRDefault="008F2974" w:rsidP="008F2974">
                          <w:r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 wp14:anchorId="29A14D0E" wp14:editId="2C15D154">
                                <wp:extent cx="1223010" cy="1223010"/>
                                <wp:effectExtent l="0" t="0" r="0" b="0"/>
                                <wp:docPr id="7" name="Image 7" descr="logo_RP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logo_RP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23010" cy="12230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216E47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-34.4pt;margin-top:14.15pt;width:131.85pt;height:104.7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" stroked="f">
              <v:textbox>
                <w:txbxContent>
                  <w:p w14:paraId="059595CE" w14:textId="77777777" w:rsidR="008F2974" w:rsidRDefault="008F2974" w:rsidP="008F2974">
                    <w:r>
                      <w:rPr>
                        <w:noProof/>
                        <w:lang w:eastAsia="fr-FR"/>
                      </w:rPr>
                      <w:drawing>
                        <wp:inline distT="0" distB="0" distL="0" distR="0" wp14:anchorId="29A14D0E" wp14:editId="2C15D154">
                          <wp:extent cx="1223010" cy="1223010"/>
                          <wp:effectExtent l="0" t="0" r="0" b="0"/>
                          <wp:docPr id="7" name="Image 7" descr="logo_RP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logo_RP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23010" cy="12230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38A4CDEE" w14:textId="77777777" w:rsidR="008F2974" w:rsidRDefault="008F2974" w:rsidP="008F2974">
    <w:pPr>
      <w:pStyle w:val="NormalWeb"/>
      <w:spacing w:before="0" w:beforeAutospacing="0" w:after="0" w:afterAutospacing="0"/>
      <w:ind w:left="-19"/>
      <w:jc w:val="both"/>
      <w:rPr>
        <w:rFonts w:ascii="Arial" w:hAnsi="Arial" w:cs="Arial"/>
        <w:color w:val="000000"/>
        <w:sz w:val="28"/>
        <w:szCs w:val="28"/>
      </w:rPr>
    </w:pPr>
  </w:p>
  <w:p w14:paraId="257CEF11" w14:textId="77777777" w:rsidR="008F2974" w:rsidRPr="001D7E68" w:rsidRDefault="008F2974" w:rsidP="008F2974">
    <w:pPr>
      <w:pStyle w:val="NormalWeb"/>
      <w:spacing w:before="0" w:beforeAutospacing="0" w:after="0" w:afterAutospacing="0"/>
      <w:jc w:val="center"/>
      <w:rPr>
        <w:sz w:val="40"/>
        <w:szCs w:val="40"/>
      </w:rPr>
    </w:pPr>
    <w:r w:rsidRPr="0029133E">
      <w:rPr>
        <w:rFonts w:ascii="Arial" w:hAnsi="Arial" w:cs="Arial"/>
        <w:noProof/>
        <w:color w:val="000000"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978337" wp14:editId="3A91C73F">
              <wp:simplePos x="0" y="0"/>
              <wp:positionH relativeFrom="column">
                <wp:posOffset>4681608</wp:posOffset>
              </wp:positionH>
              <wp:positionV relativeFrom="paragraph">
                <wp:posOffset>44104</wp:posOffset>
              </wp:positionV>
              <wp:extent cx="1579418" cy="1056904"/>
              <wp:effectExtent l="0" t="0" r="1905" b="0"/>
              <wp:wrapNone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9418" cy="105690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DDD7CD" w14:textId="77777777" w:rsidR="008F2974" w:rsidRDefault="008F2974" w:rsidP="008F2974">
                          <w:r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 wp14:anchorId="5C0C42AE" wp14:editId="5D66EBC5">
                                <wp:extent cx="1794341" cy="1009139"/>
                                <wp:effectExtent l="0" t="0" r="0" b="635"/>
                                <wp:docPr id="8" name="Image 8" descr="Résultat de recherche d'images pour &quot;logo enseignement catholique 35&quot;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Résultat de recherche d'images pour &quot;logo enseignement catholique 35&quot;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02453" cy="101370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978337" id="_x0000_s1027" type="#_x0000_t202" style="position:absolute;left:0;text-align:left;margin-left:368.65pt;margin-top:3.45pt;width:124.35pt;height:8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" stroked="f">
              <v:textbox>
                <w:txbxContent>
                  <w:p w14:paraId="6DDDD7CD" w14:textId="77777777" w:rsidR="008F2974" w:rsidRDefault="008F2974" w:rsidP="008F2974">
                    <w:r>
                      <w:rPr>
                        <w:noProof/>
                        <w:lang w:eastAsia="fr-FR"/>
                      </w:rPr>
                      <w:drawing>
                        <wp:inline distT="0" distB="0" distL="0" distR="0" wp14:anchorId="5C0C42AE" wp14:editId="5D66EBC5">
                          <wp:extent cx="1794341" cy="1009139"/>
                          <wp:effectExtent l="0" t="0" r="0" b="635"/>
                          <wp:docPr id="8" name="Image 8" descr="Résultat de recherche d'images pour &quot;logo enseignement catholique 35&quot;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Résultat de recherche d'images pour &quot;logo enseignement catholique 35&quot;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02453" cy="101370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1D7E68">
      <w:rPr>
        <w:sz w:val="40"/>
        <w:szCs w:val="40"/>
      </w:rPr>
      <w:t>RPI Bréal sous Vitré / Mondevert</w:t>
    </w:r>
  </w:p>
  <w:p w14:paraId="44EC1D37" w14:textId="77777777" w:rsidR="008F2974" w:rsidRPr="0029133E" w:rsidRDefault="008F2974" w:rsidP="008F2974">
    <w:pPr>
      <w:pStyle w:val="NormalWeb"/>
      <w:spacing w:before="0" w:beforeAutospacing="0" w:after="0" w:afterAutospacing="0"/>
      <w:ind w:left="3540"/>
      <w:rPr>
        <w:rFonts w:ascii="Arial" w:hAnsi="Arial" w:cs="Arial"/>
        <w:i/>
        <w:color w:val="000000"/>
        <w:sz w:val="28"/>
        <w:szCs w:val="28"/>
      </w:rPr>
    </w:pPr>
    <w:r w:rsidRPr="0029133E">
      <w:rPr>
        <w:rFonts w:ascii="Arial" w:hAnsi="Arial" w:cs="Arial"/>
        <w:i/>
        <w:color w:val="000000"/>
        <w:sz w:val="28"/>
        <w:szCs w:val="28"/>
      </w:rPr>
      <w:t>16, rue de la forêt</w:t>
    </w:r>
  </w:p>
  <w:p w14:paraId="3129B01B" w14:textId="77777777" w:rsidR="008F2974" w:rsidRPr="0029133E" w:rsidRDefault="008F2974" w:rsidP="008F2974">
    <w:pPr>
      <w:pStyle w:val="NormalWeb"/>
      <w:spacing w:before="0" w:beforeAutospacing="0" w:after="0" w:afterAutospacing="0"/>
      <w:ind w:left="2813" w:firstLine="727"/>
      <w:rPr>
        <w:rFonts w:ascii="Arial" w:hAnsi="Arial" w:cs="Arial"/>
        <w:i/>
        <w:color w:val="000000"/>
        <w:sz w:val="28"/>
        <w:szCs w:val="28"/>
      </w:rPr>
    </w:pPr>
    <w:r w:rsidRPr="0029133E">
      <w:rPr>
        <w:rFonts w:ascii="Arial" w:hAnsi="Arial" w:cs="Arial"/>
        <w:i/>
        <w:color w:val="000000"/>
        <w:sz w:val="28"/>
        <w:szCs w:val="28"/>
      </w:rPr>
      <w:t>35370 Mondevert</w:t>
    </w:r>
  </w:p>
  <w:p w14:paraId="2755CF95" w14:textId="77777777" w:rsidR="008F2974" w:rsidRDefault="008F2974" w:rsidP="008F2974">
    <w:pPr>
      <w:pStyle w:val="NormalWeb"/>
      <w:spacing w:before="0" w:beforeAutospacing="0" w:after="0" w:afterAutospacing="0"/>
      <w:ind w:left="1397" w:firstLine="727"/>
      <w:rPr>
        <w:rFonts w:ascii="Arial" w:hAnsi="Arial" w:cs="Arial"/>
        <w:color w:val="000000"/>
        <w:sz w:val="28"/>
        <w:szCs w:val="28"/>
      </w:rPr>
    </w:pPr>
    <w:r>
      <w:rPr>
        <w:rStyle w:val="Accentuation"/>
        <w:rFonts w:ascii="Calibri" w:hAnsi="Calibri" w:cs="Calibri"/>
        <w:color w:val="757B80"/>
        <w:sz w:val="20"/>
        <w:szCs w:val="20"/>
        <w:shd w:val="clear" w:color="auto" w:fill="FFFFFF"/>
      </w:rPr>
      <w:t xml:space="preserve">                                   Tel : 02.99.49.41.19</w:t>
    </w:r>
  </w:p>
  <w:p w14:paraId="22093D74" w14:textId="77777777" w:rsidR="008F2974" w:rsidRDefault="008F2974" w:rsidP="008F2974">
    <w:pPr>
      <w:pStyle w:val="NormalWeb"/>
      <w:spacing w:before="0" w:beforeAutospacing="0" w:after="0" w:afterAutospacing="0"/>
      <w:ind w:left="-19"/>
      <w:jc w:val="center"/>
      <w:rPr>
        <w:rStyle w:val="Accentuation"/>
        <w:rFonts w:ascii="Calibri" w:hAnsi="Calibri" w:cs="Calibri"/>
        <w:color w:val="757B80"/>
        <w:sz w:val="20"/>
        <w:szCs w:val="20"/>
        <w:shd w:val="clear" w:color="auto" w:fill="FFFFFF"/>
      </w:rPr>
    </w:pPr>
    <w:r>
      <w:rPr>
        <w:rStyle w:val="Accentuation"/>
        <w:rFonts w:ascii="Calibri" w:hAnsi="Calibri" w:cs="Calibri"/>
        <w:color w:val="757B80"/>
        <w:sz w:val="20"/>
        <w:szCs w:val="20"/>
        <w:shd w:val="clear" w:color="auto" w:fill="FFFFFF"/>
      </w:rPr>
      <w:t>eco35.ste-madeleine.mondevert@enseignement-catholique.bzh</w:t>
    </w:r>
  </w:p>
  <w:p w14:paraId="57875911" w14:textId="77777777" w:rsidR="008F2974" w:rsidRPr="008B08BC" w:rsidRDefault="008F2974" w:rsidP="008F2974">
    <w:pPr>
      <w:pStyle w:val="NormalWeb"/>
      <w:spacing w:before="0" w:beforeAutospacing="0" w:after="0" w:afterAutospacing="0"/>
      <w:ind w:left="-1276" w:right="-1133"/>
      <w:jc w:val="center"/>
      <w:rPr>
        <w:rStyle w:val="Rfrenceintense"/>
        <w:b w:val="0"/>
        <w:color w:val="auto"/>
        <w:u w:val="none"/>
      </w:rPr>
    </w:pPr>
    <w:r w:rsidRPr="008B08BC">
      <w:rPr>
        <w:rStyle w:val="Rfrenceintense"/>
        <w:b w:val="0"/>
        <w:color w:val="auto"/>
        <w:u w:val="none"/>
      </w:rPr>
      <w:t>__________________________________________________________________________________</w:t>
    </w:r>
  </w:p>
  <w:p w14:paraId="7E70B76A" w14:textId="77777777" w:rsidR="008F2974" w:rsidRPr="0029133E" w:rsidRDefault="008F2974" w:rsidP="008F2974">
    <w:pPr>
      <w:spacing w:line="360" w:lineRule="auto"/>
      <w:rPr>
        <w:rFonts w:ascii="Arial" w:hAnsi="Arial" w:cs="Arial"/>
      </w:rPr>
    </w:pPr>
  </w:p>
  <w:p w14:paraId="45396055" w14:textId="77777777" w:rsidR="008F2974" w:rsidRDefault="008F2974">
    <w:pPr>
      <w:pStyle w:val="En-tte"/>
    </w:pPr>
  </w:p>
  <w:p w14:paraId="45317C6A" w14:textId="77777777" w:rsidR="008F2974" w:rsidRDefault="008F297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DE2C1A" w14:textId="77777777" w:rsidR="008F2974" w:rsidRDefault="008F297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9AD"/>
    <w:rsid w:val="000609DD"/>
    <w:rsid w:val="001A59AD"/>
    <w:rsid w:val="001C7CDC"/>
    <w:rsid w:val="001D7E68"/>
    <w:rsid w:val="0029133E"/>
    <w:rsid w:val="002E666D"/>
    <w:rsid w:val="002F3C52"/>
    <w:rsid w:val="00405DE7"/>
    <w:rsid w:val="0059628E"/>
    <w:rsid w:val="005D71CD"/>
    <w:rsid w:val="008B08BC"/>
    <w:rsid w:val="008F2974"/>
    <w:rsid w:val="00A1143B"/>
    <w:rsid w:val="00A47BF5"/>
    <w:rsid w:val="00B531E4"/>
    <w:rsid w:val="00B56020"/>
    <w:rsid w:val="00BE0923"/>
    <w:rsid w:val="00C22A8E"/>
    <w:rsid w:val="00CD2F6D"/>
    <w:rsid w:val="00D118CF"/>
    <w:rsid w:val="00D43442"/>
    <w:rsid w:val="00E33954"/>
    <w:rsid w:val="00F3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3B9E31"/>
  <w15:docId w15:val="{8BEA41CE-BDB8-447D-94AA-12DD04036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5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560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6020"/>
    <w:rPr>
      <w:rFonts w:ascii="Segoe UI" w:hAnsi="Segoe UI" w:cs="Segoe UI"/>
      <w:sz w:val="18"/>
      <w:szCs w:val="18"/>
    </w:rPr>
  </w:style>
  <w:style w:type="character" w:styleId="Accentuation">
    <w:name w:val="Emphasis"/>
    <w:basedOn w:val="Policepardfaut"/>
    <w:uiPriority w:val="20"/>
    <w:qFormat/>
    <w:rsid w:val="001D7E68"/>
    <w:rPr>
      <w:i/>
      <w:iCs/>
    </w:rPr>
  </w:style>
  <w:style w:type="character" w:styleId="Rfrenceintense">
    <w:name w:val="Intense Reference"/>
    <w:basedOn w:val="Policepardfaut"/>
    <w:uiPriority w:val="32"/>
    <w:qFormat/>
    <w:rsid w:val="008B08BC"/>
    <w:rPr>
      <w:b/>
      <w:bCs/>
      <w:smallCaps/>
      <w:color w:val="ED7D31" w:themeColor="accent2"/>
      <w:spacing w:val="5"/>
      <w:u w:val="single"/>
    </w:rPr>
  </w:style>
  <w:style w:type="character" w:styleId="Lienhypertexte">
    <w:name w:val="Hyperlink"/>
    <w:basedOn w:val="Policepardfaut"/>
    <w:uiPriority w:val="99"/>
    <w:unhideWhenUsed/>
    <w:rsid w:val="008B08BC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8F29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F2974"/>
  </w:style>
  <w:style w:type="paragraph" w:styleId="Pieddepage">
    <w:name w:val="footer"/>
    <w:basedOn w:val="Normal"/>
    <w:link w:val="PieddepageCar"/>
    <w:uiPriority w:val="99"/>
    <w:unhideWhenUsed/>
    <w:rsid w:val="008F29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F29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AB875-E363-48C2-9611-CEE0A030C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277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jeanl</dc:creator>
  <cp:lastModifiedBy>Florence Trohel</cp:lastModifiedBy>
  <cp:revision>10</cp:revision>
  <cp:lastPrinted>2020-06-18T07:10:00Z</cp:lastPrinted>
  <dcterms:created xsi:type="dcterms:W3CDTF">2020-06-17T16:17:00Z</dcterms:created>
  <dcterms:modified xsi:type="dcterms:W3CDTF">2020-06-18T09:18:00Z</dcterms:modified>
</cp:coreProperties>
</file>