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A49" w:rsidRDefault="008A1337" w:rsidP="0031445D">
      <w:pPr>
        <w:spacing w:after="0"/>
        <w:jc w:val="center"/>
        <w:rPr>
          <w:b/>
          <w:sz w:val="28"/>
          <w:szCs w:val="28"/>
          <w:lang w:val="fr-FR"/>
        </w:rPr>
      </w:pPr>
      <w:r>
        <w:rPr>
          <w:b/>
          <w:noProof/>
          <w:lang w:val="fr-FR" w:eastAsia="fr-FR"/>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-570865</wp:posOffset>
                </wp:positionV>
                <wp:extent cx="2877820" cy="914400"/>
                <wp:effectExtent l="0" t="0" r="17780" b="25400"/>
                <wp:wrapTight wrapText="bothSides">
                  <wp:wrapPolygon edited="0">
                    <wp:start x="0" y="0"/>
                    <wp:lineTo x="0" y="21600"/>
                    <wp:lineTo x="21543" y="21600"/>
                    <wp:lineTo x="21543" y="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914400"/>
                        </a:xfrm>
                        <a:prstGeom prst="rect">
                          <a:avLst/>
                        </a:prstGeom>
                        <a:noFill/>
                        <a:ln w="9525">
                          <a:solidFill>
                            <a:schemeClr val="accent3">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rsidR="00187ABD" w:rsidRPr="004D69C2" w:rsidRDefault="00187ABD" w:rsidP="00B42A7D">
                            <w:pPr>
                              <w:spacing w:after="0"/>
                              <w:jc w:val="center"/>
                              <w:rPr>
                                <w:b/>
                                <w:color w:val="9BBB59" w:themeColor="accent3"/>
                                <w:sz w:val="28"/>
                                <w:szCs w:val="28"/>
                                <w:lang w:val="fr-FR"/>
                              </w:rPr>
                            </w:pPr>
                            <w:r w:rsidRPr="004D69C2">
                              <w:rPr>
                                <w:b/>
                                <w:color w:val="9BBB59" w:themeColor="accent3"/>
                                <w:sz w:val="28"/>
                                <w:szCs w:val="28"/>
                                <w:lang w:val="fr-FR"/>
                              </w:rPr>
                              <w:t>C</w:t>
                            </w:r>
                            <w:r>
                              <w:rPr>
                                <w:b/>
                                <w:color w:val="9BBB59" w:themeColor="accent3"/>
                                <w:sz w:val="28"/>
                                <w:szCs w:val="28"/>
                                <w:lang w:val="fr-FR"/>
                              </w:rPr>
                              <w:t>afé C</w:t>
                            </w:r>
                            <w:r w:rsidRPr="004D69C2">
                              <w:rPr>
                                <w:b/>
                                <w:color w:val="9BBB59" w:themeColor="accent3"/>
                                <w:sz w:val="28"/>
                                <w:szCs w:val="28"/>
                                <w:lang w:val="fr-FR"/>
                              </w:rPr>
                              <w:t>itoyen du 26 janvier 2016</w:t>
                            </w:r>
                          </w:p>
                          <w:p w:rsidR="00187ABD" w:rsidRPr="004D69C2" w:rsidRDefault="00187ABD" w:rsidP="00B42A7D">
                            <w:pPr>
                              <w:spacing w:after="0"/>
                              <w:jc w:val="center"/>
                              <w:rPr>
                                <w:b/>
                                <w:color w:val="9BBB59" w:themeColor="accent3"/>
                                <w:sz w:val="28"/>
                                <w:szCs w:val="28"/>
                                <w:lang w:val="fr-FR"/>
                              </w:rPr>
                            </w:pPr>
                            <w:r w:rsidRPr="004D69C2">
                              <w:rPr>
                                <w:b/>
                                <w:color w:val="9BBB59" w:themeColor="accent3"/>
                                <w:sz w:val="28"/>
                                <w:szCs w:val="28"/>
                                <w:lang w:val="fr-FR"/>
                              </w:rPr>
                              <w:t>Un événement organisé par Asparagus- l’empreinte nature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252pt;margin-top:-44.9pt;width:226.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" filled="f" strokecolor="#9bbb59 [3206]">
                <v:textbox inset=",7.2pt,,7.2pt">
                  <w:txbxContent>
                    <w:p w:rsidR="00187ABD" w:rsidRPr="004D69C2" w:rsidRDefault="00187ABD" w:rsidP="00B42A7D">
                      <w:pPr>
                        <w:spacing w:after="0"/>
                        <w:jc w:val="center"/>
                        <w:rPr>
                          <w:b/>
                          <w:color w:val="9BBB59" w:themeColor="accent3"/>
                          <w:sz w:val="28"/>
                          <w:szCs w:val="28"/>
                          <w:lang w:val="fr-FR"/>
                        </w:rPr>
                      </w:pPr>
                      <w:r w:rsidRPr="004D69C2">
                        <w:rPr>
                          <w:b/>
                          <w:color w:val="9BBB59" w:themeColor="accent3"/>
                          <w:sz w:val="28"/>
                          <w:szCs w:val="28"/>
                          <w:lang w:val="fr-FR"/>
                        </w:rPr>
                        <w:t>C</w:t>
                      </w:r>
                      <w:r>
                        <w:rPr>
                          <w:b/>
                          <w:color w:val="9BBB59" w:themeColor="accent3"/>
                          <w:sz w:val="28"/>
                          <w:szCs w:val="28"/>
                          <w:lang w:val="fr-FR"/>
                        </w:rPr>
                        <w:t>afé C</w:t>
                      </w:r>
                      <w:r w:rsidRPr="004D69C2">
                        <w:rPr>
                          <w:b/>
                          <w:color w:val="9BBB59" w:themeColor="accent3"/>
                          <w:sz w:val="28"/>
                          <w:szCs w:val="28"/>
                          <w:lang w:val="fr-FR"/>
                        </w:rPr>
                        <w:t>itoyen du 26 janvier 2016</w:t>
                      </w:r>
                    </w:p>
                    <w:p w:rsidR="00187ABD" w:rsidRPr="004D69C2" w:rsidRDefault="00187ABD" w:rsidP="00B42A7D">
                      <w:pPr>
                        <w:spacing w:after="0"/>
                        <w:jc w:val="center"/>
                        <w:rPr>
                          <w:b/>
                          <w:color w:val="9BBB59" w:themeColor="accent3"/>
                          <w:sz w:val="28"/>
                          <w:szCs w:val="28"/>
                          <w:lang w:val="fr-FR"/>
                        </w:rPr>
                      </w:pPr>
                      <w:r w:rsidRPr="004D69C2">
                        <w:rPr>
                          <w:b/>
                          <w:color w:val="9BBB59" w:themeColor="accent3"/>
                          <w:sz w:val="28"/>
                          <w:szCs w:val="28"/>
                          <w:lang w:val="fr-FR"/>
                        </w:rPr>
                        <w:t>Un événement organisé par Asparagus- l’empreinte nature</w:t>
                      </w:r>
                    </w:p>
                  </w:txbxContent>
                </v:textbox>
                <w10:wrap type="tight"/>
              </v:shape>
            </w:pict>
          </mc:Fallback>
        </mc:AlternateContent>
      </w:r>
      <w:r w:rsidR="00203A49">
        <w:rPr>
          <w:b/>
          <w:noProof/>
          <w:sz w:val="28"/>
          <w:szCs w:val="28"/>
          <w:lang w:val="fr-FR" w:eastAsia="fr-FR"/>
        </w:rPr>
        <w:drawing>
          <wp:anchor distT="0" distB="0" distL="114300" distR="114300" simplePos="0" relativeHeight="251665920" behindDoc="0" locked="0" layoutInCell="1" allowOverlap="1">
            <wp:simplePos x="0" y="0"/>
            <wp:positionH relativeFrom="column">
              <wp:posOffset>-571500</wp:posOffset>
            </wp:positionH>
            <wp:positionV relativeFrom="paragraph">
              <wp:posOffset>-571500</wp:posOffset>
            </wp:positionV>
            <wp:extent cx="2379980" cy="1257300"/>
            <wp:effectExtent l="0" t="0" r="0" b="0"/>
            <wp:wrapTight wrapText="bothSides">
              <wp:wrapPolygon edited="0">
                <wp:start x="2075" y="0"/>
                <wp:lineTo x="2305" y="6982"/>
                <wp:lineTo x="1153" y="13964"/>
                <wp:lineTo x="0" y="19636"/>
                <wp:lineTo x="0" y="20509"/>
                <wp:lineTo x="3688" y="21382"/>
                <wp:lineTo x="7377" y="21382"/>
                <wp:lineTo x="8760" y="21382"/>
                <wp:lineTo x="17520" y="21382"/>
                <wp:lineTo x="17289" y="20945"/>
                <wp:lineTo x="21439" y="17455"/>
                <wp:lineTo x="21439" y="11782"/>
                <wp:lineTo x="5072" y="6982"/>
                <wp:lineTo x="5533" y="5236"/>
                <wp:lineTo x="4610" y="1745"/>
                <wp:lineTo x="3227" y="0"/>
                <wp:lineTo x="207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d transparent - copie.png"/>
                    <pic:cNvPicPr/>
                  </pic:nvPicPr>
                  <pic:blipFill>
                    <a:blip r:embed="rId6">
                      <a:extLst>
                        <a:ext uri="{28A0092B-C50C-407E-A947-70E740481C1C}">
                          <a14:useLocalDpi xmlns:a14="http://schemas.microsoft.com/office/drawing/2010/main" val="0"/>
                        </a:ext>
                      </a:extLst>
                    </a:blip>
                    <a:stretch>
                      <a:fillRect/>
                    </a:stretch>
                  </pic:blipFill>
                  <pic:spPr>
                    <a:xfrm>
                      <a:off x="0" y="0"/>
                      <a:ext cx="2379980" cy="1257300"/>
                    </a:xfrm>
                    <a:prstGeom prst="rect">
                      <a:avLst/>
                    </a:prstGeom>
                    <a:extLst>
                      <a:ext uri="{FAA26D3D-D897-4be2-8F04-BA451C77F1D7}">
                        <ma14:placeholderFlag xmlns:ma14="http://schemas.microsoft.com/office/mac/drawingml/2011/main"/>
                      </a:ext>
                    </a:extLst>
                  </pic:spPr>
                </pic:pic>
              </a:graphicData>
            </a:graphic>
          </wp:anchor>
        </w:drawing>
      </w:r>
    </w:p>
    <w:p w:rsidR="00203A49" w:rsidRDefault="00203A49" w:rsidP="0031445D">
      <w:pPr>
        <w:spacing w:after="0"/>
        <w:jc w:val="center"/>
        <w:rPr>
          <w:b/>
          <w:sz w:val="28"/>
          <w:szCs w:val="28"/>
          <w:lang w:val="fr-FR"/>
        </w:rPr>
      </w:pPr>
    </w:p>
    <w:p w:rsidR="00203A49" w:rsidRDefault="00203A49" w:rsidP="0031445D">
      <w:pPr>
        <w:spacing w:after="0"/>
        <w:jc w:val="center"/>
        <w:rPr>
          <w:b/>
          <w:sz w:val="28"/>
          <w:szCs w:val="28"/>
          <w:lang w:val="fr-FR"/>
        </w:rPr>
      </w:pPr>
    </w:p>
    <w:p w:rsidR="00203A49" w:rsidRDefault="00203A49" w:rsidP="0031445D">
      <w:pPr>
        <w:spacing w:after="0"/>
        <w:jc w:val="center"/>
        <w:rPr>
          <w:b/>
          <w:sz w:val="28"/>
          <w:szCs w:val="28"/>
          <w:lang w:val="fr-FR"/>
        </w:rPr>
      </w:pPr>
    </w:p>
    <w:p w:rsidR="004D69C2" w:rsidRDefault="00240223" w:rsidP="004D69C2">
      <w:pPr>
        <w:spacing w:after="0"/>
        <w:ind w:left="-426"/>
        <w:jc w:val="center"/>
        <w:rPr>
          <w:b/>
          <w:sz w:val="32"/>
          <w:szCs w:val="32"/>
          <w:lang w:val="fr-FR"/>
        </w:rPr>
      </w:pPr>
      <w:r w:rsidRPr="00B42A7D">
        <w:rPr>
          <w:b/>
          <w:sz w:val="32"/>
          <w:szCs w:val="32"/>
          <w:lang w:val="fr-FR"/>
        </w:rPr>
        <w:t xml:space="preserve">Transition énergétique dans le monde, en </w:t>
      </w:r>
      <w:r w:rsidR="00B42A7D" w:rsidRPr="00B42A7D">
        <w:rPr>
          <w:b/>
          <w:sz w:val="32"/>
          <w:szCs w:val="32"/>
          <w:lang w:val="fr-FR"/>
        </w:rPr>
        <w:t>France et dans ses territoires</w:t>
      </w:r>
    </w:p>
    <w:p w:rsidR="004D69C2" w:rsidRPr="004D69C2" w:rsidRDefault="004D69C2" w:rsidP="004D69C2">
      <w:pPr>
        <w:spacing w:after="0"/>
        <w:ind w:left="-426"/>
        <w:jc w:val="center"/>
        <w:rPr>
          <w:b/>
          <w:sz w:val="32"/>
          <w:szCs w:val="32"/>
          <w:lang w:val="fr-FR"/>
        </w:rPr>
      </w:pPr>
      <w:r>
        <w:rPr>
          <w:b/>
          <w:sz w:val="32"/>
          <w:szCs w:val="32"/>
          <w:lang w:val="fr-FR"/>
        </w:rPr>
        <w:t xml:space="preserve">Avec </w:t>
      </w:r>
      <w:r w:rsidRPr="004D69C2">
        <w:rPr>
          <w:b/>
          <w:sz w:val="32"/>
          <w:szCs w:val="32"/>
          <w:lang w:val="fr-FR"/>
        </w:rPr>
        <w:t>Bernard Laponche</w:t>
      </w:r>
    </w:p>
    <w:p w:rsidR="004D69C2" w:rsidRPr="004D69C2" w:rsidRDefault="004D69C2" w:rsidP="004D69C2">
      <w:pPr>
        <w:spacing w:after="0"/>
        <w:ind w:left="-426"/>
        <w:jc w:val="center"/>
        <w:rPr>
          <w:b/>
          <w:sz w:val="32"/>
          <w:szCs w:val="32"/>
          <w:lang w:val="fr-FR"/>
        </w:rPr>
      </w:pPr>
      <w:r>
        <w:rPr>
          <w:b/>
          <w:sz w:val="24"/>
          <w:szCs w:val="24"/>
          <w:lang w:val="fr-FR"/>
        </w:rPr>
        <w:t>ancien D</w:t>
      </w:r>
      <w:r w:rsidRPr="004D69C2">
        <w:rPr>
          <w:b/>
          <w:sz w:val="24"/>
          <w:szCs w:val="24"/>
          <w:lang w:val="fr-FR"/>
        </w:rPr>
        <w:t>irecteur de l’Ademe, expert</w:t>
      </w:r>
      <w:r w:rsidR="00ED687E">
        <w:rPr>
          <w:b/>
          <w:sz w:val="24"/>
          <w:szCs w:val="24"/>
          <w:lang w:val="fr-FR"/>
        </w:rPr>
        <w:t xml:space="preserve"> </w:t>
      </w:r>
      <w:r w:rsidRPr="004D69C2">
        <w:rPr>
          <w:b/>
          <w:sz w:val="24"/>
          <w:szCs w:val="24"/>
          <w:lang w:val="fr-FR"/>
        </w:rPr>
        <w:t>international dans le domaine de l’énergie</w:t>
      </w:r>
    </w:p>
    <w:p w:rsidR="00203A49" w:rsidRDefault="00203A49" w:rsidP="0031445D">
      <w:pPr>
        <w:spacing w:after="0"/>
        <w:jc w:val="center"/>
        <w:rPr>
          <w:b/>
          <w:lang w:val="fr-FR"/>
        </w:rPr>
      </w:pPr>
    </w:p>
    <w:p w:rsidR="00812CC0" w:rsidRDefault="009E7E86" w:rsidP="009E7E86">
      <w:pPr>
        <w:spacing w:after="0" w:line="240" w:lineRule="auto"/>
        <w:jc w:val="both"/>
        <w:rPr>
          <w:lang w:val="fr-FR"/>
        </w:rPr>
      </w:pPr>
      <w:r>
        <w:rPr>
          <w:noProof/>
          <w:lang w:val="fr-FR" w:eastAsia="fr-FR"/>
        </w:rPr>
        <w:drawing>
          <wp:anchor distT="0" distB="0" distL="114300" distR="114300" simplePos="0" relativeHeight="251658240" behindDoc="0" locked="0" layoutInCell="1" allowOverlap="1">
            <wp:simplePos x="0" y="0"/>
            <wp:positionH relativeFrom="column">
              <wp:posOffset>2857500</wp:posOffset>
            </wp:positionH>
            <wp:positionV relativeFrom="paragraph">
              <wp:posOffset>46990</wp:posOffset>
            </wp:positionV>
            <wp:extent cx="2959735" cy="1664335"/>
            <wp:effectExtent l="0" t="0" r="0" b="0"/>
            <wp:wrapTight wrapText="bothSides">
              <wp:wrapPolygon edited="0">
                <wp:start x="0" y="0"/>
                <wp:lineTo x="0" y="21427"/>
                <wp:lineTo x="21503" y="21427"/>
                <wp:lineTo x="21503" y="0"/>
                <wp:lineTo x="0" y="0"/>
              </wp:wrapPolygon>
            </wp:wrapTight>
            <wp:docPr id="3" name="Image 3" descr="L1110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111048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9735" cy="1664335"/>
                    </a:xfrm>
                    <a:prstGeom prst="rect">
                      <a:avLst/>
                    </a:prstGeom>
                    <a:extLst>
                      <a:ext uri="{FAA26D3D-D897-4be2-8F04-BA451C77F1D7}">
                        <ma14:placeholderFlag xmlns:ma14="http://schemas.microsoft.com/office/mac/drawingml/2011/main"/>
                      </a:ext>
                    </a:extLst>
                  </pic:spPr>
                </pic:pic>
              </a:graphicData>
            </a:graphic>
          </wp:anchor>
        </w:drawing>
      </w:r>
      <w:r w:rsidR="00D4594B">
        <w:rPr>
          <w:lang w:val="fr-FR"/>
        </w:rPr>
        <w:t>Envir</w:t>
      </w:r>
      <w:r>
        <w:rPr>
          <w:lang w:val="fr-FR"/>
        </w:rPr>
        <w:t xml:space="preserve">on 25 personnes ont assisté à ce Café Citoyen, dont </w:t>
      </w:r>
      <w:r w:rsidR="00240223">
        <w:rPr>
          <w:lang w:val="fr-FR"/>
        </w:rPr>
        <w:t xml:space="preserve">plusieurs participants au Défi familles à énergie </w:t>
      </w:r>
      <w:r w:rsidR="00F636EC">
        <w:rPr>
          <w:lang w:val="fr-FR"/>
        </w:rPr>
        <w:t xml:space="preserve">positive </w:t>
      </w:r>
      <w:r w:rsidR="00F2755A">
        <w:rPr>
          <w:lang w:val="fr-FR"/>
        </w:rPr>
        <w:t>qui se déroule en ce moment</w:t>
      </w:r>
      <w:r>
        <w:rPr>
          <w:lang w:val="fr-FR"/>
        </w:rPr>
        <w:t xml:space="preserve"> à Argenteuil. </w:t>
      </w:r>
      <w:r w:rsidR="00E14B64">
        <w:rPr>
          <w:lang w:val="fr-FR"/>
        </w:rPr>
        <w:t xml:space="preserve">Grâce à son expertise et à sa grande pédagogie, </w:t>
      </w:r>
      <w:r>
        <w:rPr>
          <w:lang w:val="fr-FR"/>
        </w:rPr>
        <w:t xml:space="preserve">Bernard Laponche, </w:t>
      </w:r>
      <w:r w:rsidR="00E14B64">
        <w:rPr>
          <w:lang w:val="fr-FR"/>
        </w:rPr>
        <w:t>a donné à l’auditoire un panorama complet et accessible de la transition énergétique. Nourri</w:t>
      </w:r>
      <w:r>
        <w:rPr>
          <w:lang w:val="fr-FR"/>
        </w:rPr>
        <w:t xml:space="preserve"> par des années d’expérience de terrain et de réflexions approfondies</w:t>
      </w:r>
      <w:r w:rsidR="009C5695">
        <w:rPr>
          <w:lang w:val="fr-FR"/>
        </w:rPr>
        <w:t>,</w:t>
      </w:r>
      <w:r w:rsidR="00560158">
        <w:rPr>
          <w:lang w:val="fr-FR"/>
        </w:rPr>
        <w:t xml:space="preserve"> il </w:t>
      </w:r>
      <w:r w:rsidR="00E14B64">
        <w:rPr>
          <w:lang w:val="fr-FR"/>
        </w:rPr>
        <w:t>a répondu avec beaucoup de franchise et de précision à toutes les questions posées.</w:t>
      </w:r>
    </w:p>
    <w:p w:rsidR="00E14B64" w:rsidRDefault="00E14B64" w:rsidP="001514B9">
      <w:pPr>
        <w:spacing w:after="0" w:line="240" w:lineRule="auto"/>
        <w:jc w:val="both"/>
        <w:rPr>
          <w:lang w:val="fr-FR"/>
        </w:rPr>
      </w:pPr>
    </w:p>
    <w:p w:rsidR="009328D5" w:rsidRDefault="00812CC0" w:rsidP="001514B9">
      <w:pPr>
        <w:spacing w:after="0" w:line="240" w:lineRule="auto"/>
        <w:jc w:val="both"/>
        <w:rPr>
          <w:lang w:val="fr-FR"/>
        </w:rPr>
      </w:pPr>
      <w:r>
        <w:rPr>
          <w:lang w:val="fr-FR"/>
        </w:rPr>
        <w:t>Dans le monde, 40% de l’énergie consomm</w:t>
      </w:r>
      <w:r w:rsidR="001514B9">
        <w:rPr>
          <w:lang w:val="fr-FR"/>
        </w:rPr>
        <w:t xml:space="preserve">ée provient du pétrole. Le charbon </w:t>
      </w:r>
      <w:r>
        <w:rPr>
          <w:lang w:val="fr-FR"/>
        </w:rPr>
        <w:t xml:space="preserve">est </w:t>
      </w:r>
      <w:r w:rsidR="001514B9">
        <w:rPr>
          <w:lang w:val="fr-FR"/>
        </w:rPr>
        <w:t xml:space="preserve">surtout </w:t>
      </w:r>
      <w:r>
        <w:rPr>
          <w:lang w:val="fr-FR"/>
        </w:rPr>
        <w:t xml:space="preserve">utilisé </w:t>
      </w:r>
      <w:r w:rsidR="001514B9">
        <w:rPr>
          <w:lang w:val="fr-FR"/>
        </w:rPr>
        <w:t xml:space="preserve">pour produire de l’électricité, seulement 13% pour le chauffage. </w:t>
      </w:r>
      <w:r>
        <w:rPr>
          <w:lang w:val="fr-FR"/>
        </w:rPr>
        <w:t xml:space="preserve">Dans les pays riches, le secteur résidentiel est le premier poste de consommation d’énergie. </w:t>
      </w:r>
      <w:r w:rsidR="0050100F">
        <w:rPr>
          <w:lang w:val="fr-FR"/>
        </w:rPr>
        <w:t xml:space="preserve">L’unité de mesure couramment utilisée pour compter aussi bien les consommations que les productions d’énergie est la </w:t>
      </w:r>
      <w:r w:rsidR="00FE52E5">
        <w:rPr>
          <w:lang w:val="fr-FR"/>
        </w:rPr>
        <w:t>tep</w:t>
      </w:r>
      <w:r w:rsidR="001514B9">
        <w:rPr>
          <w:lang w:val="fr-FR"/>
        </w:rPr>
        <w:t xml:space="preserve"> (tonne équivalent pétrole)</w:t>
      </w:r>
      <w:r w:rsidR="0050100F">
        <w:rPr>
          <w:lang w:val="fr-FR"/>
        </w:rPr>
        <w:t xml:space="preserve">. </w:t>
      </w:r>
      <w:r w:rsidR="005461CB">
        <w:rPr>
          <w:lang w:val="fr-FR"/>
        </w:rPr>
        <w:t>Cette unité</w:t>
      </w:r>
      <w:r w:rsidR="0050100F">
        <w:rPr>
          <w:lang w:val="fr-FR"/>
        </w:rPr>
        <w:t xml:space="preserve"> </w:t>
      </w:r>
      <w:r w:rsidR="005461CB">
        <w:rPr>
          <w:lang w:val="fr-FR"/>
        </w:rPr>
        <w:t xml:space="preserve">permet de </w:t>
      </w:r>
      <w:r w:rsidR="0050100F">
        <w:rPr>
          <w:lang w:val="fr-FR"/>
        </w:rPr>
        <w:t>met</w:t>
      </w:r>
      <w:r w:rsidR="005461CB">
        <w:rPr>
          <w:lang w:val="fr-FR"/>
        </w:rPr>
        <w:t>tre</w:t>
      </w:r>
      <w:r w:rsidR="0050100F">
        <w:rPr>
          <w:lang w:val="fr-FR"/>
        </w:rPr>
        <w:t xml:space="preserve"> en évidence l</w:t>
      </w:r>
      <w:r w:rsidR="001514B9">
        <w:rPr>
          <w:lang w:val="fr-FR"/>
        </w:rPr>
        <w:t xml:space="preserve">es </w:t>
      </w:r>
      <w:r w:rsidR="00240223" w:rsidRPr="001514B9">
        <w:rPr>
          <w:lang w:val="fr-FR"/>
        </w:rPr>
        <w:t>in</w:t>
      </w:r>
      <w:r w:rsidR="009B4EBB" w:rsidRPr="001514B9">
        <w:rPr>
          <w:lang w:val="fr-FR"/>
        </w:rPr>
        <w:t>égalités</w:t>
      </w:r>
      <w:r w:rsidR="001514B9">
        <w:rPr>
          <w:lang w:val="fr-FR"/>
        </w:rPr>
        <w:t xml:space="preserve"> </w:t>
      </w:r>
      <w:r w:rsidR="0050100F">
        <w:rPr>
          <w:lang w:val="fr-FR"/>
        </w:rPr>
        <w:t>entre pays</w:t>
      </w:r>
      <w:r w:rsidR="001514B9">
        <w:rPr>
          <w:lang w:val="fr-FR"/>
        </w:rPr>
        <w:t> : e</w:t>
      </w:r>
      <w:r w:rsidR="009B4EBB">
        <w:rPr>
          <w:lang w:val="fr-FR"/>
        </w:rPr>
        <w:t xml:space="preserve">nviron 7 tep/habitant </w:t>
      </w:r>
      <w:r w:rsidR="005461CB">
        <w:rPr>
          <w:lang w:val="fr-FR"/>
        </w:rPr>
        <w:t xml:space="preserve">consommée </w:t>
      </w:r>
      <w:r w:rsidR="0095436E">
        <w:rPr>
          <w:lang w:val="fr-FR"/>
        </w:rPr>
        <w:t xml:space="preserve">aux USA </w:t>
      </w:r>
      <w:r w:rsidR="009B4EBB">
        <w:rPr>
          <w:lang w:val="fr-FR"/>
        </w:rPr>
        <w:t>contre 3,5 p</w:t>
      </w:r>
      <w:r w:rsidR="0050100F">
        <w:rPr>
          <w:lang w:val="fr-FR"/>
        </w:rPr>
        <w:t>our la Chine et 0,6 pour l’Inde</w:t>
      </w:r>
      <w:r w:rsidR="00E27768">
        <w:rPr>
          <w:lang w:val="fr-FR"/>
        </w:rPr>
        <w:t xml:space="preserve">. </w:t>
      </w:r>
      <w:r w:rsidR="005461CB">
        <w:rPr>
          <w:lang w:val="fr-FR"/>
        </w:rPr>
        <w:t>Au sein d’u</w:t>
      </w:r>
      <w:r w:rsidR="00474151">
        <w:rPr>
          <w:lang w:val="fr-FR"/>
        </w:rPr>
        <w:t xml:space="preserve">n même pays on observe aussi </w:t>
      </w:r>
      <w:r w:rsidR="00A50D21">
        <w:rPr>
          <w:lang w:val="fr-FR"/>
        </w:rPr>
        <w:t>des écarts</w:t>
      </w:r>
      <w:r w:rsidR="00474151">
        <w:rPr>
          <w:lang w:val="fr-FR"/>
        </w:rPr>
        <w:t xml:space="preserve"> régionaux importants </w:t>
      </w:r>
      <w:r w:rsidR="00A50D21">
        <w:rPr>
          <w:lang w:val="fr-FR"/>
        </w:rPr>
        <w:t xml:space="preserve">: </w:t>
      </w:r>
      <w:r w:rsidR="00474151">
        <w:rPr>
          <w:lang w:val="fr-FR"/>
        </w:rPr>
        <w:t xml:space="preserve">aux USA, </w:t>
      </w:r>
      <w:r w:rsidR="003F2E8F">
        <w:rPr>
          <w:lang w:val="fr-FR"/>
        </w:rPr>
        <w:t xml:space="preserve">les </w:t>
      </w:r>
      <w:r w:rsidR="00A50D21">
        <w:rPr>
          <w:lang w:val="fr-FR"/>
        </w:rPr>
        <w:t xml:space="preserve">autorités </w:t>
      </w:r>
      <w:r w:rsidR="00474151">
        <w:rPr>
          <w:lang w:val="fr-FR"/>
        </w:rPr>
        <w:t xml:space="preserve">californiennes ont ainsi </w:t>
      </w:r>
      <w:r w:rsidR="003F2E8F">
        <w:rPr>
          <w:lang w:val="fr-FR"/>
        </w:rPr>
        <w:t xml:space="preserve">pris des mesures </w:t>
      </w:r>
      <w:r w:rsidR="0050100F">
        <w:rPr>
          <w:lang w:val="fr-FR"/>
        </w:rPr>
        <w:t xml:space="preserve">importantes </w:t>
      </w:r>
      <w:r w:rsidR="003F2E8F">
        <w:rPr>
          <w:lang w:val="fr-FR"/>
        </w:rPr>
        <w:t xml:space="preserve">pour limiter la consommation d’énergie </w:t>
      </w:r>
      <w:r w:rsidR="0050100F">
        <w:rPr>
          <w:lang w:val="fr-FR"/>
        </w:rPr>
        <w:t>et notamment l’électricité</w:t>
      </w:r>
      <w:r w:rsidR="003F2E8F">
        <w:rPr>
          <w:lang w:val="fr-FR"/>
        </w:rPr>
        <w:t>.</w:t>
      </w:r>
      <w:r w:rsidR="00925F5F" w:rsidRPr="00925F5F">
        <w:rPr>
          <w:lang w:val="fr-FR"/>
        </w:rPr>
        <w:t xml:space="preserve"> </w:t>
      </w:r>
    </w:p>
    <w:p w:rsidR="0050100F" w:rsidRDefault="0050100F" w:rsidP="001514B9">
      <w:pPr>
        <w:spacing w:after="0" w:line="240" w:lineRule="auto"/>
        <w:jc w:val="both"/>
        <w:rPr>
          <w:lang w:val="fr-FR"/>
        </w:rPr>
      </w:pPr>
      <w:r>
        <w:rPr>
          <w:lang w:val="fr-FR"/>
        </w:rPr>
        <w:t>La co</w:t>
      </w:r>
      <w:r w:rsidR="00907A92">
        <w:rPr>
          <w:lang w:val="fr-FR"/>
        </w:rPr>
        <w:t>nsommation mondiale d’énergie (</w:t>
      </w:r>
      <w:r>
        <w:rPr>
          <w:lang w:val="fr-FR"/>
        </w:rPr>
        <w:t>13,7 milliards de tep en 2013) est assuré</w:t>
      </w:r>
      <w:r w:rsidR="00907A92">
        <w:rPr>
          <w:lang w:val="fr-FR"/>
        </w:rPr>
        <w:t>e</w:t>
      </w:r>
      <w:r>
        <w:rPr>
          <w:lang w:val="fr-FR"/>
        </w:rPr>
        <w:t xml:space="preserve"> à 87% par les « énergie de stock » ext</w:t>
      </w:r>
      <w:r w:rsidR="00907A92">
        <w:rPr>
          <w:lang w:val="fr-FR"/>
        </w:rPr>
        <w:t>raites de la croûte terrestre (</w:t>
      </w:r>
      <w:r>
        <w:rPr>
          <w:lang w:val="fr-FR"/>
        </w:rPr>
        <w:t xml:space="preserve">charbon, pétrole, gaz, uranium) et </w:t>
      </w:r>
      <w:r w:rsidR="00474151">
        <w:rPr>
          <w:lang w:val="fr-FR"/>
        </w:rPr>
        <w:t xml:space="preserve">à </w:t>
      </w:r>
      <w:r>
        <w:rPr>
          <w:lang w:val="fr-FR"/>
        </w:rPr>
        <w:t xml:space="preserve">13% par les </w:t>
      </w:r>
      <w:r w:rsidR="00474151">
        <w:rPr>
          <w:lang w:val="fr-FR"/>
        </w:rPr>
        <w:t>« </w:t>
      </w:r>
      <w:r>
        <w:rPr>
          <w:lang w:val="fr-FR"/>
        </w:rPr>
        <w:t>é</w:t>
      </w:r>
      <w:r w:rsidR="00907A92">
        <w:rPr>
          <w:lang w:val="fr-FR"/>
        </w:rPr>
        <w:t>nergies de flux</w:t>
      </w:r>
      <w:r w:rsidR="00474151">
        <w:rPr>
          <w:lang w:val="fr-FR"/>
        </w:rPr>
        <w:t xml:space="preserve"> » </w:t>
      </w:r>
      <w:r w:rsidR="00907A92">
        <w:rPr>
          <w:lang w:val="fr-FR"/>
        </w:rPr>
        <w:t>renouvelables (</w:t>
      </w:r>
      <w:r>
        <w:rPr>
          <w:lang w:val="fr-FR"/>
        </w:rPr>
        <w:t>biomasse, hydraulique, éolien, solaire thermique et photovoltaïque, géothermie).</w:t>
      </w:r>
    </w:p>
    <w:p w:rsidR="009328D5" w:rsidRDefault="009328D5" w:rsidP="001514B9">
      <w:pPr>
        <w:spacing w:after="0" w:line="240" w:lineRule="auto"/>
        <w:jc w:val="both"/>
        <w:rPr>
          <w:lang w:val="fr-FR"/>
        </w:rPr>
      </w:pPr>
    </w:p>
    <w:p w:rsidR="00ED687E" w:rsidRDefault="002F0BFE" w:rsidP="001514B9">
      <w:pPr>
        <w:spacing w:after="0" w:line="240" w:lineRule="auto"/>
        <w:jc w:val="both"/>
        <w:rPr>
          <w:lang w:val="fr-FR"/>
        </w:rPr>
      </w:pPr>
      <w:r>
        <w:rPr>
          <w:lang w:val="fr-FR"/>
        </w:rPr>
        <w:t xml:space="preserve">Pour construire un nouveau paradigme avec un avenir </w:t>
      </w:r>
      <w:r w:rsidR="004D0AC7">
        <w:rPr>
          <w:lang w:val="fr-FR"/>
        </w:rPr>
        <w:t xml:space="preserve">énergétique </w:t>
      </w:r>
      <w:r>
        <w:rPr>
          <w:lang w:val="fr-FR"/>
        </w:rPr>
        <w:t xml:space="preserve">durable, il </w:t>
      </w:r>
      <w:r w:rsidR="00474151">
        <w:rPr>
          <w:lang w:val="fr-FR"/>
        </w:rPr>
        <w:t xml:space="preserve">faut </w:t>
      </w:r>
      <w:r w:rsidR="004D0AC7">
        <w:rPr>
          <w:lang w:val="fr-FR"/>
        </w:rPr>
        <w:t>inverser les priorités</w:t>
      </w:r>
      <w:r w:rsidR="00474151">
        <w:rPr>
          <w:lang w:val="fr-FR"/>
        </w:rPr>
        <w:t xml:space="preserve"> et </w:t>
      </w:r>
      <w:r w:rsidR="00962D6C">
        <w:rPr>
          <w:lang w:val="fr-FR"/>
        </w:rPr>
        <w:t>partir des besoins au niveau de la consommation au lieu de soumettre les politiques énergétiques aux stratégies des compagnies productrices. L</w:t>
      </w:r>
      <w:r>
        <w:rPr>
          <w:lang w:val="fr-FR"/>
        </w:rPr>
        <w:t xml:space="preserve">a notion de </w:t>
      </w:r>
      <w:r w:rsidRPr="00ED687E">
        <w:rPr>
          <w:b/>
          <w:lang w:val="fr-FR"/>
        </w:rPr>
        <w:t>service énergétique </w:t>
      </w:r>
      <w:r w:rsidR="003225A1">
        <w:rPr>
          <w:lang w:val="fr-FR"/>
        </w:rPr>
        <w:t xml:space="preserve">aussi est </w:t>
      </w:r>
      <w:r w:rsidR="00962D6C">
        <w:rPr>
          <w:lang w:val="fr-FR"/>
        </w:rPr>
        <w:t>fondamentale</w:t>
      </w:r>
      <w:r w:rsidR="003225A1">
        <w:rPr>
          <w:lang w:val="fr-FR"/>
        </w:rPr>
        <w:t xml:space="preserve"> : concernant par exemple le besoin de se chauffer, </w:t>
      </w:r>
      <w:r>
        <w:rPr>
          <w:lang w:val="fr-FR"/>
        </w:rPr>
        <w:t>plusieurs facteurs influent plus que la seule disponibilité d’énergie, comme le type de ville (dense ou pas), le climat (rude ou tempéré), la qualité du bâti, ou des paramètres plus subjectifs comme la sensibilité individuelle à l</w:t>
      </w:r>
      <w:r w:rsidR="001A1089">
        <w:rPr>
          <w:lang w:val="fr-FR"/>
        </w:rPr>
        <w:t>a notion de confort, etc. L’objectif de la transition énergétique</w:t>
      </w:r>
      <w:r>
        <w:rPr>
          <w:lang w:val="fr-FR"/>
        </w:rPr>
        <w:t xml:space="preserve"> est d’amener les populations à faire le</w:t>
      </w:r>
      <w:r w:rsidR="001A1089">
        <w:rPr>
          <w:lang w:val="fr-FR"/>
        </w:rPr>
        <w:t xml:space="preserve"> choix de la sobriété consentie,</w:t>
      </w:r>
      <w:r w:rsidR="00ED687E">
        <w:rPr>
          <w:lang w:val="fr-FR"/>
        </w:rPr>
        <w:t xml:space="preserve"> </w:t>
      </w:r>
      <w:r w:rsidR="001A1089">
        <w:rPr>
          <w:lang w:val="fr-FR"/>
        </w:rPr>
        <w:t xml:space="preserve">en </w:t>
      </w:r>
      <w:r w:rsidR="00ED687E">
        <w:rPr>
          <w:lang w:val="fr-FR"/>
        </w:rPr>
        <w:t xml:space="preserve">donnant à tous accès à </w:t>
      </w:r>
      <w:r>
        <w:rPr>
          <w:lang w:val="fr-FR"/>
        </w:rPr>
        <w:t>l’</w:t>
      </w:r>
      <w:r w:rsidR="001A1089">
        <w:rPr>
          <w:lang w:val="fr-FR"/>
        </w:rPr>
        <w:t>efficacité technique et aux énergies reno</w:t>
      </w:r>
      <w:r w:rsidR="00A50D21">
        <w:rPr>
          <w:lang w:val="fr-FR"/>
        </w:rPr>
        <w:t xml:space="preserve">uvelables, </w:t>
      </w:r>
      <w:r w:rsidR="00ED687E">
        <w:rPr>
          <w:lang w:val="fr-FR"/>
        </w:rPr>
        <w:t>tout</w:t>
      </w:r>
      <w:r w:rsidR="00A50D21">
        <w:rPr>
          <w:lang w:val="fr-FR"/>
        </w:rPr>
        <w:t xml:space="preserve"> </w:t>
      </w:r>
      <w:r w:rsidR="00ED687E">
        <w:rPr>
          <w:lang w:val="fr-FR"/>
        </w:rPr>
        <w:t>en éradiquant l</w:t>
      </w:r>
      <w:r w:rsidR="001A1089">
        <w:rPr>
          <w:lang w:val="fr-FR"/>
        </w:rPr>
        <w:t>a précarité énergétique</w:t>
      </w:r>
      <w:r w:rsidR="00A50D21">
        <w:rPr>
          <w:lang w:val="fr-FR"/>
        </w:rPr>
        <w:t xml:space="preserve">. </w:t>
      </w:r>
    </w:p>
    <w:p w:rsidR="00ED687E" w:rsidRDefault="00ED687E" w:rsidP="001514B9">
      <w:pPr>
        <w:spacing w:after="0" w:line="240" w:lineRule="auto"/>
        <w:jc w:val="both"/>
        <w:rPr>
          <w:lang w:val="fr-FR"/>
        </w:rPr>
      </w:pPr>
    </w:p>
    <w:p w:rsidR="00E14B64" w:rsidRDefault="00474151" w:rsidP="001514B9">
      <w:pPr>
        <w:spacing w:after="0" w:line="240" w:lineRule="auto"/>
        <w:jc w:val="both"/>
        <w:rPr>
          <w:lang w:val="fr-FR"/>
        </w:rPr>
      </w:pPr>
      <w:r w:rsidRPr="007D18CA">
        <w:rPr>
          <w:b/>
          <w:lang w:val="fr-FR"/>
        </w:rPr>
        <w:t xml:space="preserve">Cette transition est possible </w:t>
      </w:r>
      <w:r>
        <w:rPr>
          <w:b/>
          <w:lang w:val="fr-FR"/>
        </w:rPr>
        <w:t>au niveau planétaire</w:t>
      </w:r>
      <w:r>
        <w:rPr>
          <w:lang w:val="fr-FR"/>
        </w:rPr>
        <w:t xml:space="preserve">, puisque les énergies renouvelables peuvent être mises en œuvre quasiment partout et ont l’avantage de ne pas être centralisées. </w:t>
      </w:r>
      <w:r w:rsidR="002F0BFE">
        <w:rPr>
          <w:lang w:val="fr-FR"/>
        </w:rPr>
        <w:t>Les pays pauvres</w:t>
      </w:r>
      <w:r>
        <w:rPr>
          <w:lang w:val="fr-FR"/>
        </w:rPr>
        <w:t>,</w:t>
      </w:r>
      <w:r w:rsidR="002F0BFE">
        <w:rPr>
          <w:lang w:val="fr-FR"/>
        </w:rPr>
        <w:t xml:space="preserve"> </w:t>
      </w:r>
      <w:r>
        <w:rPr>
          <w:lang w:val="fr-FR"/>
        </w:rPr>
        <w:t>en valorisant</w:t>
      </w:r>
      <w:r w:rsidR="00A50D21">
        <w:rPr>
          <w:lang w:val="fr-FR"/>
        </w:rPr>
        <w:t xml:space="preserve"> </w:t>
      </w:r>
      <w:r>
        <w:rPr>
          <w:lang w:val="fr-FR"/>
        </w:rPr>
        <w:t xml:space="preserve">ces énergies, </w:t>
      </w:r>
      <w:r w:rsidR="00A50D21">
        <w:rPr>
          <w:lang w:val="fr-FR"/>
        </w:rPr>
        <w:t xml:space="preserve">auraient </w:t>
      </w:r>
      <w:r w:rsidR="00ED687E">
        <w:rPr>
          <w:lang w:val="fr-FR"/>
        </w:rPr>
        <w:t xml:space="preserve">alors la </w:t>
      </w:r>
      <w:r w:rsidR="00A50D21">
        <w:rPr>
          <w:lang w:val="fr-FR"/>
        </w:rPr>
        <w:t xml:space="preserve">capacité de </w:t>
      </w:r>
      <w:r w:rsidR="002F0BFE">
        <w:rPr>
          <w:lang w:val="fr-FR"/>
        </w:rPr>
        <w:t xml:space="preserve">ne </w:t>
      </w:r>
      <w:r w:rsidR="00A50D21">
        <w:rPr>
          <w:lang w:val="fr-FR"/>
        </w:rPr>
        <w:t xml:space="preserve">pas </w:t>
      </w:r>
      <w:r w:rsidR="002F0BFE">
        <w:rPr>
          <w:lang w:val="fr-FR"/>
        </w:rPr>
        <w:t>suiv</w:t>
      </w:r>
      <w:r w:rsidR="00A50D21">
        <w:rPr>
          <w:lang w:val="fr-FR"/>
        </w:rPr>
        <w:t xml:space="preserve">re </w:t>
      </w:r>
      <w:r w:rsidR="002F0BFE">
        <w:rPr>
          <w:lang w:val="fr-FR"/>
        </w:rPr>
        <w:t>le modèle de pillage de ressources</w:t>
      </w:r>
      <w:r w:rsidR="00A50D21">
        <w:rPr>
          <w:lang w:val="fr-FR"/>
        </w:rPr>
        <w:t xml:space="preserve"> des pays riches</w:t>
      </w:r>
      <w:r w:rsidR="00215FB4">
        <w:rPr>
          <w:lang w:val="fr-FR"/>
        </w:rPr>
        <w:t>. En effet, s</w:t>
      </w:r>
      <w:r w:rsidR="00550E40">
        <w:rPr>
          <w:lang w:val="fr-FR"/>
        </w:rPr>
        <w:t>i l’</w:t>
      </w:r>
      <w:r w:rsidR="00962D6C">
        <w:rPr>
          <w:lang w:val="fr-FR"/>
        </w:rPr>
        <w:t>ensemble des pays en développement ou émergents voulaient</w:t>
      </w:r>
      <w:r w:rsidR="00550E40">
        <w:rPr>
          <w:lang w:val="fr-FR"/>
        </w:rPr>
        <w:t xml:space="preserve"> « rattraper » la consommation des pays riches il </w:t>
      </w:r>
      <w:r w:rsidR="00E46158">
        <w:rPr>
          <w:lang w:val="fr-FR"/>
        </w:rPr>
        <w:t xml:space="preserve">faudrait disposer de 3 planètes, ce qui </w:t>
      </w:r>
      <w:r w:rsidR="00E46158">
        <w:rPr>
          <w:lang w:val="fr-FR"/>
        </w:rPr>
        <w:lastRenderedPageBreak/>
        <w:t xml:space="preserve">montre bien que </w:t>
      </w:r>
      <w:r w:rsidR="00550E40">
        <w:rPr>
          <w:lang w:val="fr-FR"/>
        </w:rPr>
        <w:t xml:space="preserve">le futur </w:t>
      </w:r>
      <w:r w:rsidR="00962D6C">
        <w:rPr>
          <w:lang w:val="fr-FR"/>
        </w:rPr>
        <w:t xml:space="preserve">par la poursuite des systèmes énergétiques actuels </w:t>
      </w:r>
      <w:r w:rsidR="00550E40">
        <w:rPr>
          <w:lang w:val="fr-FR"/>
        </w:rPr>
        <w:t>est impossible</w:t>
      </w:r>
      <w:r w:rsidR="00E46158">
        <w:rPr>
          <w:lang w:val="fr-FR"/>
        </w:rPr>
        <w:t>.</w:t>
      </w:r>
      <w:r w:rsidRPr="00474151">
        <w:rPr>
          <w:lang w:val="fr-FR"/>
        </w:rPr>
        <w:t xml:space="preserve"> </w:t>
      </w:r>
      <w:r w:rsidR="00820D7A">
        <w:rPr>
          <w:lang w:val="fr-FR"/>
        </w:rPr>
        <w:t>Cette transition permettrai</w:t>
      </w:r>
      <w:r>
        <w:rPr>
          <w:lang w:val="fr-FR"/>
        </w:rPr>
        <w:t>t d’atteindre partout les 2 tep/habitant.</w:t>
      </w:r>
    </w:p>
    <w:p w:rsidR="00ED687E" w:rsidRDefault="00820D7A" w:rsidP="003F2E8F">
      <w:pPr>
        <w:spacing w:after="0" w:line="240" w:lineRule="auto"/>
        <w:jc w:val="both"/>
        <w:rPr>
          <w:lang w:val="fr-FR"/>
        </w:rPr>
      </w:pPr>
      <w:r>
        <w:rPr>
          <w:lang w:val="fr-FR"/>
        </w:rPr>
        <w:t>Au-delà des scandales liés à l’utilisation du diesel, le pétrole d</w:t>
      </w:r>
      <w:r w:rsidR="00ED687E">
        <w:rPr>
          <w:lang w:val="fr-FR"/>
        </w:rPr>
        <w:t xml:space="preserve">es pays riches </w:t>
      </w:r>
      <w:r w:rsidR="00907A92">
        <w:rPr>
          <w:lang w:val="fr-FR"/>
        </w:rPr>
        <w:t xml:space="preserve">est </w:t>
      </w:r>
      <w:r w:rsidR="00962D6C">
        <w:rPr>
          <w:lang w:val="fr-FR"/>
        </w:rPr>
        <w:t>souvent issu</w:t>
      </w:r>
      <w:r w:rsidR="00ED687E">
        <w:rPr>
          <w:lang w:val="fr-FR"/>
        </w:rPr>
        <w:t xml:space="preserve"> de zones fragiles politiquement et/ou dévastées sur le plan environnemental. Le delta du Niger est ainsi ravagé par l’exploitation du pétrole au Nigeria. </w:t>
      </w:r>
    </w:p>
    <w:p w:rsidR="00ED687E" w:rsidRDefault="00ED687E" w:rsidP="003F2E8F">
      <w:pPr>
        <w:spacing w:after="0" w:line="240" w:lineRule="auto"/>
        <w:jc w:val="both"/>
        <w:rPr>
          <w:lang w:val="fr-FR"/>
        </w:rPr>
      </w:pPr>
    </w:p>
    <w:p w:rsidR="003F2E8F" w:rsidRPr="0086366E" w:rsidRDefault="003F2E8F" w:rsidP="003F2E8F">
      <w:pPr>
        <w:spacing w:after="0" w:line="240" w:lineRule="auto"/>
        <w:jc w:val="both"/>
        <w:rPr>
          <w:lang w:val="fr-FR"/>
        </w:rPr>
      </w:pPr>
      <w:r>
        <w:rPr>
          <w:lang w:val="fr-FR"/>
        </w:rPr>
        <w:t>En France, depuis longtemps l’énergie a été une affaire de</w:t>
      </w:r>
      <w:r w:rsidR="00962D6C">
        <w:rPr>
          <w:lang w:val="fr-FR"/>
        </w:rPr>
        <w:t>s compa</w:t>
      </w:r>
      <w:r w:rsidR="00560158">
        <w:rPr>
          <w:lang w:val="fr-FR"/>
        </w:rPr>
        <w:t>gnies du secteur énergét</w:t>
      </w:r>
      <w:r w:rsidR="00F803E0">
        <w:rPr>
          <w:lang w:val="fr-FR"/>
        </w:rPr>
        <w:t xml:space="preserve">ique </w:t>
      </w:r>
      <w:r w:rsidR="00560158">
        <w:rPr>
          <w:lang w:val="fr-FR"/>
        </w:rPr>
        <w:t>(</w:t>
      </w:r>
      <w:r w:rsidR="00F803E0">
        <w:rPr>
          <w:lang w:val="fr-FR"/>
        </w:rPr>
        <w:t>électricité et hydrocarbures</w:t>
      </w:r>
      <w:r w:rsidR="00962D6C">
        <w:rPr>
          <w:lang w:val="fr-FR"/>
        </w:rPr>
        <w:t>)</w:t>
      </w:r>
      <w:r>
        <w:rPr>
          <w:lang w:val="fr-FR"/>
        </w:rPr>
        <w:t xml:space="preserve">, l’Etat </w:t>
      </w:r>
      <w:r w:rsidR="00F803E0">
        <w:rPr>
          <w:lang w:val="fr-FR"/>
        </w:rPr>
        <w:t>soumettant s</w:t>
      </w:r>
      <w:r w:rsidR="00962D6C">
        <w:rPr>
          <w:lang w:val="fr-FR"/>
        </w:rPr>
        <w:t>a politique nationale à ces opérateurs</w:t>
      </w:r>
      <w:r w:rsidR="00550E40">
        <w:rPr>
          <w:lang w:val="fr-FR"/>
        </w:rPr>
        <w:t>.</w:t>
      </w:r>
      <w:r w:rsidR="00F803E0">
        <w:rPr>
          <w:lang w:val="fr-FR"/>
        </w:rPr>
        <w:t xml:space="preserve"> Le pays est </w:t>
      </w:r>
      <w:r w:rsidR="00962D6C">
        <w:rPr>
          <w:lang w:val="fr-FR"/>
        </w:rPr>
        <w:t xml:space="preserve">presque totalement </w:t>
      </w:r>
      <w:r>
        <w:rPr>
          <w:lang w:val="fr-FR"/>
        </w:rPr>
        <w:t>dépend</w:t>
      </w:r>
      <w:r w:rsidR="00550E40">
        <w:rPr>
          <w:lang w:val="fr-FR"/>
        </w:rPr>
        <w:t xml:space="preserve">ant de l’étranger pour son approvisionnement en ressources </w:t>
      </w:r>
      <w:r w:rsidR="00F803E0">
        <w:rPr>
          <w:lang w:val="fr-FR"/>
        </w:rPr>
        <w:t xml:space="preserve">énergétiques </w:t>
      </w:r>
      <w:r w:rsidR="00550E40">
        <w:rPr>
          <w:lang w:val="fr-FR"/>
        </w:rPr>
        <w:t>(pétrole, gaz, uranium)</w:t>
      </w:r>
      <w:r w:rsidR="00ED687E">
        <w:rPr>
          <w:lang w:val="fr-FR"/>
        </w:rPr>
        <w:t xml:space="preserve">. </w:t>
      </w:r>
      <w:r w:rsidR="00F803E0">
        <w:rPr>
          <w:lang w:val="fr-FR"/>
        </w:rPr>
        <w:t xml:space="preserve">L ‘énergie nucléaire (qui </w:t>
      </w:r>
      <w:r w:rsidR="00187ABD">
        <w:rPr>
          <w:lang w:val="fr-FR"/>
        </w:rPr>
        <w:t xml:space="preserve">pose des problèmes liés aux risques de mise en œuvre et au stockage des déchets) </w:t>
      </w:r>
      <w:r w:rsidR="00F803E0">
        <w:rPr>
          <w:lang w:val="fr-FR"/>
        </w:rPr>
        <w:t>assure 75%</w:t>
      </w:r>
      <w:r w:rsidR="00187ABD">
        <w:rPr>
          <w:lang w:val="fr-FR"/>
        </w:rPr>
        <w:t xml:space="preserve"> de la production d’électricité grâce à un parc national très important.</w:t>
      </w:r>
      <w:r w:rsidR="00E46158">
        <w:rPr>
          <w:lang w:val="fr-FR"/>
        </w:rPr>
        <w:t xml:space="preserve"> </w:t>
      </w:r>
      <w:r w:rsidR="00187ABD">
        <w:rPr>
          <w:lang w:val="fr-FR"/>
        </w:rPr>
        <w:t xml:space="preserve">Celui-ci </w:t>
      </w:r>
      <w:r w:rsidR="00962D6C">
        <w:rPr>
          <w:lang w:val="fr-FR"/>
        </w:rPr>
        <w:t>a permis un</w:t>
      </w:r>
      <w:r w:rsidR="00E46158">
        <w:rPr>
          <w:lang w:val="fr-FR"/>
        </w:rPr>
        <w:t xml:space="preserve"> développement </w:t>
      </w:r>
      <w:r w:rsidR="00962D6C">
        <w:rPr>
          <w:lang w:val="fr-FR"/>
        </w:rPr>
        <w:t>exagéré</w:t>
      </w:r>
      <w:r w:rsidR="00E46158">
        <w:rPr>
          <w:lang w:val="fr-FR"/>
        </w:rPr>
        <w:t xml:space="preserve"> de</w:t>
      </w:r>
      <w:r w:rsidR="00962D6C">
        <w:rPr>
          <w:lang w:val="fr-FR"/>
        </w:rPr>
        <w:t xml:space="preserve"> la consommation d’électricité, surtout dans le</w:t>
      </w:r>
      <w:r w:rsidR="00E46158">
        <w:rPr>
          <w:lang w:val="fr-FR"/>
        </w:rPr>
        <w:t xml:space="preserve"> résidentiel </w:t>
      </w:r>
      <w:r w:rsidR="00962D6C">
        <w:rPr>
          <w:lang w:val="fr-FR"/>
        </w:rPr>
        <w:t xml:space="preserve">tertiaire </w:t>
      </w:r>
      <w:r w:rsidR="00E46158">
        <w:rPr>
          <w:lang w:val="fr-FR"/>
        </w:rPr>
        <w:t>(</w:t>
      </w:r>
      <w:r w:rsidR="00560158">
        <w:rPr>
          <w:lang w:val="fr-FR"/>
        </w:rPr>
        <w:t>69%</w:t>
      </w:r>
      <w:r w:rsidR="00490811">
        <w:rPr>
          <w:lang w:val="fr-FR"/>
        </w:rPr>
        <w:t xml:space="preserve"> de la consommation totale</w:t>
      </w:r>
      <w:r w:rsidR="00560158">
        <w:rPr>
          <w:lang w:val="fr-FR"/>
        </w:rPr>
        <w:t xml:space="preserve"> en 2013</w:t>
      </w:r>
      <w:r w:rsidR="00E46158">
        <w:rPr>
          <w:lang w:val="fr-FR"/>
        </w:rPr>
        <w:t>)</w:t>
      </w:r>
      <w:r w:rsidR="00F31823">
        <w:rPr>
          <w:lang w:val="fr-FR"/>
        </w:rPr>
        <w:t>,</w:t>
      </w:r>
      <w:r w:rsidR="00E46158">
        <w:rPr>
          <w:lang w:val="fr-FR"/>
        </w:rPr>
        <w:t xml:space="preserve"> où </w:t>
      </w:r>
      <w:r w:rsidR="00F31823">
        <w:rPr>
          <w:lang w:val="fr-FR"/>
        </w:rPr>
        <w:t>cette énergie</w:t>
      </w:r>
      <w:r w:rsidR="00907A92">
        <w:rPr>
          <w:lang w:val="fr-FR"/>
        </w:rPr>
        <w:t>,</w:t>
      </w:r>
      <w:r w:rsidR="00F31823">
        <w:rPr>
          <w:lang w:val="fr-FR"/>
        </w:rPr>
        <w:t xml:space="preserve"> utilisée en mode de chauffage dans des locaux pas ou peu isolés est une aberration.</w:t>
      </w:r>
      <w:r w:rsidR="00ED687E">
        <w:rPr>
          <w:lang w:val="fr-FR"/>
        </w:rPr>
        <w:t xml:space="preserve"> </w:t>
      </w:r>
      <w:r w:rsidR="00F31823">
        <w:rPr>
          <w:lang w:val="fr-FR"/>
        </w:rPr>
        <w:t xml:space="preserve">Les convecteurs « marchent à fond » </w:t>
      </w:r>
      <w:r w:rsidR="00ED687E">
        <w:rPr>
          <w:lang w:val="fr-FR"/>
        </w:rPr>
        <w:t>les</w:t>
      </w:r>
      <w:r w:rsidR="00F31823">
        <w:rPr>
          <w:lang w:val="fr-FR"/>
        </w:rPr>
        <w:t xml:space="preserve"> soirs d’hiver, ce fonctionnement « en pointe » obligeant alors le pays à acheter de l’électricité à l’étranger</w:t>
      </w:r>
      <w:r w:rsidR="00925F5F">
        <w:rPr>
          <w:lang w:val="fr-FR"/>
        </w:rPr>
        <w:t xml:space="preserve"> puisque le nucléaire fonctionne en continu</w:t>
      </w:r>
      <w:r w:rsidR="00F31823">
        <w:rPr>
          <w:lang w:val="fr-FR"/>
        </w:rPr>
        <w:t xml:space="preserve">. </w:t>
      </w:r>
      <w:r w:rsidR="00490811">
        <w:rPr>
          <w:lang w:val="fr-FR"/>
        </w:rPr>
        <w:t>En 2013, l’industrie</w:t>
      </w:r>
      <w:r w:rsidR="00560158">
        <w:rPr>
          <w:lang w:val="fr-FR"/>
        </w:rPr>
        <w:t xml:space="preserve"> consomme 26% de l’électricité, l’</w:t>
      </w:r>
      <w:r w:rsidR="00E46158">
        <w:rPr>
          <w:lang w:val="fr-FR"/>
        </w:rPr>
        <w:t>agriculture</w:t>
      </w:r>
      <w:r w:rsidR="00560158">
        <w:rPr>
          <w:lang w:val="fr-FR"/>
        </w:rPr>
        <w:t xml:space="preserve"> 2%</w:t>
      </w:r>
      <w:r w:rsidR="00E46158">
        <w:rPr>
          <w:lang w:val="fr-FR"/>
        </w:rPr>
        <w:t xml:space="preserve"> </w:t>
      </w:r>
      <w:r w:rsidR="00560158">
        <w:rPr>
          <w:lang w:val="fr-FR"/>
        </w:rPr>
        <w:t>et</w:t>
      </w:r>
      <w:r w:rsidR="00E46158">
        <w:rPr>
          <w:lang w:val="fr-FR"/>
        </w:rPr>
        <w:t xml:space="preserve"> </w:t>
      </w:r>
      <w:r w:rsidR="00F31823">
        <w:rPr>
          <w:lang w:val="fr-FR"/>
        </w:rPr>
        <w:t>les transports (métros, trains, tram, etc.) 3%</w:t>
      </w:r>
      <w:r w:rsidR="00E46158">
        <w:rPr>
          <w:lang w:val="fr-FR"/>
        </w:rPr>
        <w:t xml:space="preserve">. </w:t>
      </w:r>
    </w:p>
    <w:p w:rsidR="0023434F" w:rsidRPr="0023434F" w:rsidRDefault="0023434F" w:rsidP="009E7E86">
      <w:pPr>
        <w:spacing w:after="0" w:line="240" w:lineRule="auto"/>
        <w:jc w:val="both"/>
        <w:rPr>
          <w:lang w:val="fr-FR"/>
        </w:rPr>
      </w:pPr>
    </w:p>
    <w:p w:rsidR="00B767DA" w:rsidRDefault="00B767DA" w:rsidP="009E7E86">
      <w:pPr>
        <w:spacing w:after="0" w:line="240" w:lineRule="auto"/>
        <w:jc w:val="both"/>
        <w:rPr>
          <w:lang w:val="fr-FR"/>
        </w:rPr>
      </w:pPr>
      <w:r>
        <w:rPr>
          <w:b/>
          <w:lang w:val="fr-FR"/>
        </w:rPr>
        <w:t xml:space="preserve">En France la loi </w:t>
      </w:r>
      <w:r w:rsidR="00E46158">
        <w:rPr>
          <w:b/>
          <w:lang w:val="fr-FR"/>
        </w:rPr>
        <w:t xml:space="preserve">de </w:t>
      </w:r>
      <w:r>
        <w:rPr>
          <w:b/>
          <w:lang w:val="fr-FR"/>
        </w:rPr>
        <w:t xml:space="preserve">transition énergétique </w:t>
      </w:r>
      <w:r>
        <w:rPr>
          <w:lang w:val="fr-FR"/>
        </w:rPr>
        <w:t>a de</w:t>
      </w:r>
      <w:r w:rsidR="00C176BC">
        <w:rPr>
          <w:lang w:val="fr-FR"/>
        </w:rPr>
        <w:t>s objectifs ambitieux. Les résultats seront au rendez-vous s</w:t>
      </w:r>
      <w:r w:rsidR="005976E5">
        <w:rPr>
          <w:lang w:val="fr-FR"/>
        </w:rPr>
        <w:t>i</w:t>
      </w:r>
      <w:r w:rsidR="00C176BC">
        <w:rPr>
          <w:lang w:val="fr-FR"/>
        </w:rPr>
        <w:t xml:space="preserve"> </w:t>
      </w:r>
      <w:r w:rsidR="005976E5">
        <w:rPr>
          <w:lang w:val="fr-FR"/>
        </w:rPr>
        <w:t>l</w:t>
      </w:r>
      <w:r w:rsidR="00C176BC">
        <w:rPr>
          <w:lang w:val="fr-FR"/>
        </w:rPr>
        <w:t>e</w:t>
      </w:r>
      <w:r w:rsidR="00907A92">
        <w:rPr>
          <w:lang w:val="fr-FR"/>
        </w:rPr>
        <w:t xml:space="preserve">s </w:t>
      </w:r>
      <w:r w:rsidR="00C176BC">
        <w:rPr>
          <w:lang w:val="fr-FR"/>
        </w:rPr>
        <w:t xml:space="preserve">les consommations d’énergie sont réduites et les énergies de stock remplacées. </w:t>
      </w:r>
      <w:r w:rsidR="00907A92">
        <w:rPr>
          <w:lang w:val="fr-FR"/>
        </w:rPr>
        <w:t xml:space="preserve">Il faut </w:t>
      </w:r>
      <w:r w:rsidR="00C176BC">
        <w:rPr>
          <w:lang w:val="fr-FR"/>
        </w:rPr>
        <w:t>mener en parallèle</w:t>
      </w:r>
      <w:r w:rsidR="00907A92">
        <w:rPr>
          <w:lang w:val="fr-FR"/>
        </w:rPr>
        <w:t xml:space="preserve"> </w:t>
      </w:r>
      <w:r w:rsidR="00560158">
        <w:rPr>
          <w:lang w:val="fr-FR"/>
        </w:rPr>
        <w:t>sobriété, efficacité énergétique et développement des énergies renouvelables</w:t>
      </w:r>
      <w:r w:rsidR="00C176BC">
        <w:rPr>
          <w:lang w:val="fr-FR"/>
        </w:rPr>
        <w:t xml:space="preserve"> et é</w:t>
      </w:r>
      <w:r w:rsidR="00907A92">
        <w:rPr>
          <w:lang w:val="fr-FR"/>
        </w:rPr>
        <w:t>radiquer la précarité énergétique</w:t>
      </w:r>
      <w:r>
        <w:rPr>
          <w:lang w:val="fr-FR"/>
        </w:rPr>
        <w:t xml:space="preserve">, </w:t>
      </w:r>
      <w:r w:rsidR="0086366E">
        <w:rPr>
          <w:lang w:val="fr-FR"/>
        </w:rPr>
        <w:t xml:space="preserve">car il est </w:t>
      </w:r>
      <w:r w:rsidR="00907A92">
        <w:rPr>
          <w:lang w:val="fr-FR"/>
        </w:rPr>
        <w:t>inutile d’</w:t>
      </w:r>
      <w:r w:rsidR="00925F5F">
        <w:rPr>
          <w:lang w:val="fr-FR"/>
        </w:rPr>
        <w:t>installer du</w:t>
      </w:r>
      <w:r w:rsidR="0023434F">
        <w:rPr>
          <w:lang w:val="fr-FR"/>
        </w:rPr>
        <w:t xml:space="preserve"> photovoltaïque si </w:t>
      </w:r>
      <w:r w:rsidR="0086366E">
        <w:rPr>
          <w:lang w:val="fr-FR"/>
        </w:rPr>
        <w:t>les logements ne sont pas isolés</w:t>
      </w:r>
      <w:r w:rsidR="0023434F">
        <w:rPr>
          <w:lang w:val="fr-FR"/>
        </w:rPr>
        <w:t xml:space="preserve">. </w:t>
      </w:r>
      <w:r w:rsidR="00925F5F">
        <w:rPr>
          <w:lang w:val="fr-FR"/>
        </w:rPr>
        <w:t>La vrai</w:t>
      </w:r>
      <w:r w:rsidR="00C176BC">
        <w:rPr>
          <w:lang w:val="fr-FR"/>
        </w:rPr>
        <w:t>e</w:t>
      </w:r>
      <w:r w:rsidR="00925F5F">
        <w:rPr>
          <w:lang w:val="fr-FR"/>
        </w:rPr>
        <w:t xml:space="preserve"> priorité </w:t>
      </w:r>
      <w:r w:rsidR="00C176BC">
        <w:rPr>
          <w:lang w:val="fr-FR"/>
        </w:rPr>
        <w:t xml:space="preserve">suppose </w:t>
      </w:r>
      <w:r w:rsidR="00925F5F">
        <w:rPr>
          <w:lang w:val="fr-FR"/>
        </w:rPr>
        <w:t xml:space="preserve">donc de </w:t>
      </w:r>
      <w:r w:rsidR="0086366E">
        <w:rPr>
          <w:lang w:val="fr-FR"/>
        </w:rPr>
        <w:t>mettre à disposition d’importants</w:t>
      </w:r>
      <w:r>
        <w:rPr>
          <w:lang w:val="fr-FR"/>
        </w:rPr>
        <w:t xml:space="preserve"> moyens humains, </w:t>
      </w:r>
      <w:r w:rsidR="0086366E">
        <w:rPr>
          <w:lang w:val="fr-FR"/>
        </w:rPr>
        <w:t>sous la forme d’</w:t>
      </w:r>
      <w:r>
        <w:rPr>
          <w:lang w:val="fr-FR"/>
        </w:rPr>
        <w:t xml:space="preserve">un réseau </w:t>
      </w:r>
      <w:r w:rsidR="0086366E">
        <w:rPr>
          <w:lang w:val="fr-FR"/>
        </w:rPr>
        <w:t xml:space="preserve">horizontal densément </w:t>
      </w:r>
      <w:r>
        <w:rPr>
          <w:lang w:val="fr-FR"/>
        </w:rPr>
        <w:t xml:space="preserve">maillé, pour que chacun </w:t>
      </w:r>
      <w:r w:rsidR="0086366E">
        <w:rPr>
          <w:lang w:val="fr-FR"/>
        </w:rPr>
        <w:t xml:space="preserve">puisse </w:t>
      </w:r>
      <w:r>
        <w:rPr>
          <w:lang w:val="fr-FR"/>
        </w:rPr>
        <w:t>trouve</w:t>
      </w:r>
      <w:r w:rsidR="0086366E">
        <w:rPr>
          <w:lang w:val="fr-FR"/>
        </w:rPr>
        <w:t>r</w:t>
      </w:r>
      <w:r>
        <w:rPr>
          <w:lang w:val="fr-FR"/>
        </w:rPr>
        <w:t xml:space="preserve"> facilement un interlocuteur</w:t>
      </w:r>
      <w:r w:rsidR="0023434F">
        <w:rPr>
          <w:lang w:val="fr-FR"/>
        </w:rPr>
        <w:t xml:space="preserve"> </w:t>
      </w:r>
      <w:r w:rsidR="00C176BC">
        <w:rPr>
          <w:lang w:val="fr-FR"/>
        </w:rPr>
        <w:t>en matière d’</w:t>
      </w:r>
      <w:r w:rsidR="0023434F">
        <w:rPr>
          <w:lang w:val="fr-FR"/>
        </w:rPr>
        <w:t>énergie</w:t>
      </w:r>
      <w:r>
        <w:rPr>
          <w:lang w:val="fr-FR"/>
        </w:rPr>
        <w:t xml:space="preserve">. </w:t>
      </w:r>
      <w:r w:rsidR="00925F5F">
        <w:rPr>
          <w:lang w:val="fr-FR"/>
        </w:rPr>
        <w:t xml:space="preserve">Parallèlement, il faut </w:t>
      </w:r>
      <w:r w:rsidR="0086366E">
        <w:rPr>
          <w:lang w:val="fr-FR"/>
        </w:rPr>
        <w:t xml:space="preserve">développer </w:t>
      </w:r>
      <w:r>
        <w:rPr>
          <w:lang w:val="fr-FR"/>
        </w:rPr>
        <w:t xml:space="preserve">des mécanismes </w:t>
      </w:r>
      <w:r w:rsidR="00FE0FC4">
        <w:rPr>
          <w:lang w:val="fr-FR"/>
        </w:rPr>
        <w:t>incitatifs et pas seulement des aid</w:t>
      </w:r>
      <w:r w:rsidR="00E46158">
        <w:rPr>
          <w:lang w:val="fr-FR"/>
        </w:rPr>
        <w:t>es et des subventions ponctuelles (</w:t>
      </w:r>
      <w:r w:rsidR="00FE0FC4">
        <w:rPr>
          <w:lang w:val="fr-FR"/>
        </w:rPr>
        <w:t>voir le projet énergie partagé</w:t>
      </w:r>
      <w:r w:rsidR="0086366E">
        <w:rPr>
          <w:lang w:val="fr-FR"/>
        </w:rPr>
        <w:t>e</w:t>
      </w:r>
      <w:r w:rsidR="00FE0FC4">
        <w:rPr>
          <w:lang w:val="fr-FR"/>
        </w:rPr>
        <w:t>)</w:t>
      </w:r>
      <w:r w:rsidR="0086366E">
        <w:rPr>
          <w:lang w:val="fr-FR"/>
        </w:rPr>
        <w:t>.</w:t>
      </w:r>
    </w:p>
    <w:p w:rsidR="0023434F" w:rsidRDefault="0023434F" w:rsidP="009E7E86">
      <w:pPr>
        <w:spacing w:after="0" w:line="240" w:lineRule="auto"/>
        <w:jc w:val="both"/>
        <w:rPr>
          <w:lang w:val="fr-FR"/>
        </w:rPr>
      </w:pPr>
    </w:p>
    <w:p w:rsidR="00FE0FC4" w:rsidRPr="0023434F" w:rsidRDefault="00FE0FC4" w:rsidP="009E7E86">
      <w:pPr>
        <w:spacing w:after="0" w:line="240" w:lineRule="auto"/>
        <w:jc w:val="both"/>
        <w:rPr>
          <w:b/>
          <w:lang w:val="fr-FR"/>
        </w:rPr>
      </w:pPr>
      <w:r w:rsidRPr="0023434F">
        <w:rPr>
          <w:b/>
          <w:lang w:val="fr-FR"/>
        </w:rPr>
        <w:t xml:space="preserve">Questions : </w:t>
      </w:r>
    </w:p>
    <w:p w:rsidR="0086366E" w:rsidRDefault="00240223" w:rsidP="009E7E86">
      <w:pPr>
        <w:spacing w:after="0" w:line="240" w:lineRule="auto"/>
        <w:jc w:val="both"/>
        <w:rPr>
          <w:lang w:val="fr-FR"/>
        </w:rPr>
      </w:pPr>
      <w:r w:rsidRPr="0023434F">
        <w:rPr>
          <w:u w:val="single"/>
          <w:lang w:val="fr-FR"/>
        </w:rPr>
        <w:t>Pourquoi les choses changeraien</w:t>
      </w:r>
      <w:r w:rsidR="00FE0FC4" w:rsidRPr="0023434F">
        <w:rPr>
          <w:u w:val="single"/>
          <w:lang w:val="fr-FR"/>
        </w:rPr>
        <w:t xml:space="preserve">t elles après </w:t>
      </w:r>
      <w:r w:rsidR="0086366E">
        <w:rPr>
          <w:u w:val="single"/>
          <w:lang w:val="fr-FR"/>
        </w:rPr>
        <w:t xml:space="preserve">le protocole de </w:t>
      </w:r>
      <w:r w:rsidR="00FE0FC4" w:rsidRPr="0023434F">
        <w:rPr>
          <w:u w:val="single"/>
          <w:lang w:val="fr-FR"/>
        </w:rPr>
        <w:t xml:space="preserve">Kyoto, </w:t>
      </w:r>
      <w:r w:rsidR="0086366E">
        <w:rPr>
          <w:u w:val="single"/>
          <w:lang w:val="fr-FR"/>
        </w:rPr>
        <w:t xml:space="preserve">aujourd’hui la </w:t>
      </w:r>
      <w:r w:rsidR="00FE0FC4" w:rsidRPr="0023434F">
        <w:rPr>
          <w:u w:val="single"/>
          <w:lang w:val="fr-FR"/>
        </w:rPr>
        <w:t>CO</w:t>
      </w:r>
      <w:r w:rsidR="0086366E">
        <w:rPr>
          <w:u w:val="single"/>
          <w:lang w:val="fr-FR"/>
        </w:rPr>
        <w:t>P et demain</w:t>
      </w:r>
      <w:r w:rsidR="00FE0FC4" w:rsidRPr="0023434F">
        <w:rPr>
          <w:u w:val="single"/>
          <w:lang w:val="fr-FR"/>
        </w:rPr>
        <w:t xml:space="preserve"> la loi </w:t>
      </w:r>
      <w:r w:rsidR="00FE0FC4" w:rsidRPr="0031445D">
        <w:rPr>
          <w:u w:val="single"/>
          <w:lang w:val="fr-FR"/>
        </w:rPr>
        <w:t>?</w:t>
      </w:r>
      <w:r w:rsidR="0086366E">
        <w:rPr>
          <w:u w:val="single"/>
          <w:lang w:val="fr-FR"/>
        </w:rPr>
        <w:t xml:space="preserve">  J’ai beau faire des économies depuis longtemps, </w:t>
      </w:r>
      <w:r w:rsidR="0031445D" w:rsidRPr="0031445D">
        <w:rPr>
          <w:u w:val="single"/>
          <w:lang w:val="fr-FR"/>
        </w:rPr>
        <w:t xml:space="preserve">ma facture </w:t>
      </w:r>
      <w:r w:rsidR="0086366E">
        <w:rPr>
          <w:u w:val="single"/>
          <w:lang w:val="fr-FR"/>
        </w:rPr>
        <w:t>continue d’</w:t>
      </w:r>
      <w:r w:rsidR="0031445D" w:rsidRPr="0031445D">
        <w:rPr>
          <w:u w:val="single"/>
          <w:lang w:val="fr-FR"/>
        </w:rPr>
        <w:t>augmente</w:t>
      </w:r>
      <w:r w:rsidR="0086366E">
        <w:rPr>
          <w:u w:val="single"/>
          <w:lang w:val="fr-FR"/>
        </w:rPr>
        <w:t>r</w:t>
      </w:r>
      <w:r w:rsidR="0031445D" w:rsidRPr="0031445D">
        <w:rPr>
          <w:u w:val="single"/>
          <w:lang w:val="fr-FR"/>
        </w:rPr>
        <w:t>, où est la cohérence</w:t>
      </w:r>
      <w:r w:rsidR="0086366E">
        <w:rPr>
          <w:u w:val="single"/>
          <w:lang w:val="fr-FR"/>
        </w:rPr>
        <w:t> ?</w:t>
      </w:r>
    </w:p>
    <w:p w:rsidR="00FE0FC4" w:rsidRDefault="00427E95" w:rsidP="009E7E86">
      <w:pPr>
        <w:spacing w:after="0" w:line="240" w:lineRule="auto"/>
        <w:jc w:val="both"/>
        <w:rPr>
          <w:lang w:val="fr-FR"/>
        </w:rPr>
      </w:pPr>
      <w:r>
        <w:rPr>
          <w:lang w:val="fr-FR"/>
        </w:rPr>
        <w:t>Aujourd’hui l’inquiétude est  liée</w:t>
      </w:r>
      <w:r w:rsidR="00925F5F">
        <w:rPr>
          <w:lang w:val="fr-FR"/>
        </w:rPr>
        <w:t xml:space="preserve"> </w:t>
      </w:r>
      <w:r>
        <w:rPr>
          <w:lang w:val="fr-FR"/>
        </w:rPr>
        <w:t xml:space="preserve">aux changements climatiques, </w:t>
      </w:r>
      <w:r w:rsidR="00FE0FC4">
        <w:rPr>
          <w:lang w:val="fr-FR"/>
        </w:rPr>
        <w:t>a</w:t>
      </w:r>
      <w:r w:rsidR="00187ABD">
        <w:rPr>
          <w:lang w:val="fr-FR"/>
        </w:rPr>
        <w:t>upara</w:t>
      </w:r>
      <w:r w:rsidR="00FE0FC4">
        <w:rPr>
          <w:lang w:val="fr-FR"/>
        </w:rPr>
        <w:t xml:space="preserve">vant </w:t>
      </w:r>
      <w:r w:rsidR="0031445D">
        <w:rPr>
          <w:lang w:val="fr-FR"/>
        </w:rPr>
        <w:t>il y avait eu le choc pétrolier</w:t>
      </w:r>
      <w:r w:rsidR="00FE0FC4">
        <w:rPr>
          <w:lang w:val="fr-FR"/>
        </w:rPr>
        <w:t>. L</w:t>
      </w:r>
      <w:r w:rsidR="00187ABD">
        <w:rPr>
          <w:lang w:val="fr-FR"/>
        </w:rPr>
        <w:t xml:space="preserve">ors de la COP21, </w:t>
      </w:r>
      <w:r w:rsidR="00CB4F2F">
        <w:rPr>
          <w:lang w:val="fr-FR"/>
        </w:rPr>
        <w:t>beaucoup de pays ont pris</w:t>
      </w:r>
      <w:r w:rsidR="0086366E">
        <w:rPr>
          <w:lang w:val="fr-FR"/>
        </w:rPr>
        <w:t xml:space="preserve"> des engagements</w:t>
      </w:r>
      <w:r w:rsidR="00925F5F">
        <w:rPr>
          <w:lang w:val="fr-FR"/>
        </w:rPr>
        <w:t xml:space="preserve"> publics</w:t>
      </w:r>
      <w:r w:rsidR="00187ABD">
        <w:rPr>
          <w:lang w:val="fr-FR"/>
        </w:rPr>
        <w:t>, ce qui est très positif.</w:t>
      </w:r>
      <w:r w:rsidR="005461CB">
        <w:rPr>
          <w:lang w:val="fr-FR"/>
        </w:rPr>
        <w:t xml:space="preserve"> </w:t>
      </w:r>
      <w:r w:rsidR="0031445D">
        <w:rPr>
          <w:lang w:val="fr-FR"/>
        </w:rPr>
        <w:t xml:space="preserve">La Chine dès 2005 s’était </w:t>
      </w:r>
      <w:r>
        <w:rPr>
          <w:lang w:val="fr-FR"/>
        </w:rPr>
        <w:t xml:space="preserve">déjà </w:t>
      </w:r>
      <w:r w:rsidR="0031445D">
        <w:rPr>
          <w:lang w:val="fr-FR"/>
        </w:rPr>
        <w:t>donné</w:t>
      </w:r>
      <w:r w:rsidR="0086366E">
        <w:rPr>
          <w:lang w:val="fr-FR"/>
        </w:rPr>
        <w:t>e</w:t>
      </w:r>
      <w:r w:rsidR="0031445D">
        <w:rPr>
          <w:lang w:val="fr-FR"/>
        </w:rPr>
        <w:t xml:space="preserve"> des objectifs, </w:t>
      </w:r>
      <w:r w:rsidR="00FE0FC4">
        <w:rPr>
          <w:lang w:val="fr-FR"/>
        </w:rPr>
        <w:t xml:space="preserve">ceux de la France sont </w:t>
      </w:r>
      <w:r w:rsidR="00560158">
        <w:rPr>
          <w:lang w:val="fr-FR"/>
        </w:rPr>
        <w:t>encourageants mais la mise en œuvre est loi</w:t>
      </w:r>
      <w:r w:rsidR="005461CB">
        <w:rPr>
          <w:lang w:val="fr-FR"/>
        </w:rPr>
        <w:t xml:space="preserve">n d’être évidente : ainsi </w:t>
      </w:r>
      <w:r w:rsidR="00187ABD">
        <w:rPr>
          <w:lang w:val="fr-FR"/>
        </w:rPr>
        <w:t>le</w:t>
      </w:r>
      <w:r w:rsidR="00240223">
        <w:rPr>
          <w:lang w:val="fr-FR"/>
        </w:rPr>
        <w:t xml:space="preserve"> prix de l’abonnement à EDF </w:t>
      </w:r>
      <w:r w:rsidR="00187ABD">
        <w:rPr>
          <w:lang w:val="fr-FR"/>
        </w:rPr>
        <w:t xml:space="preserve">augmente </w:t>
      </w:r>
      <w:r w:rsidR="00240223">
        <w:rPr>
          <w:lang w:val="fr-FR"/>
        </w:rPr>
        <w:t>au détriment de l’encouragement à la baisse d</w:t>
      </w:r>
      <w:r w:rsidR="008A1337">
        <w:rPr>
          <w:lang w:val="fr-FR"/>
        </w:rPr>
        <w:t>es consommations</w:t>
      </w:r>
      <w:r w:rsidR="0031445D">
        <w:rPr>
          <w:lang w:val="fr-FR"/>
        </w:rPr>
        <w:t xml:space="preserve">. </w:t>
      </w:r>
      <w:r w:rsidR="00FE0FC4">
        <w:rPr>
          <w:lang w:val="fr-FR"/>
        </w:rPr>
        <w:t>L’Allemag</w:t>
      </w:r>
      <w:r w:rsidR="0031445D">
        <w:rPr>
          <w:lang w:val="fr-FR"/>
        </w:rPr>
        <w:t xml:space="preserve">ne est </w:t>
      </w:r>
      <w:r w:rsidR="008A1337">
        <w:rPr>
          <w:lang w:val="fr-FR"/>
        </w:rPr>
        <w:t xml:space="preserve">pourtant </w:t>
      </w:r>
      <w:r w:rsidR="0031445D">
        <w:rPr>
          <w:lang w:val="fr-FR"/>
        </w:rPr>
        <w:t xml:space="preserve">engagée </w:t>
      </w:r>
      <w:r w:rsidR="008A1337">
        <w:rPr>
          <w:lang w:val="fr-FR"/>
        </w:rPr>
        <w:t>dans cette voie</w:t>
      </w:r>
      <w:r>
        <w:rPr>
          <w:lang w:val="fr-FR"/>
        </w:rPr>
        <w:t xml:space="preserve"> </w:t>
      </w:r>
      <w:r w:rsidR="0031445D">
        <w:rPr>
          <w:lang w:val="fr-FR"/>
        </w:rPr>
        <w:t xml:space="preserve">depuis longtemps. </w:t>
      </w:r>
      <w:r w:rsidR="008A1337">
        <w:rPr>
          <w:lang w:val="fr-FR"/>
        </w:rPr>
        <w:t xml:space="preserve">Même si en France on constate un </w:t>
      </w:r>
      <w:r w:rsidR="00FE0FC4">
        <w:rPr>
          <w:lang w:val="fr-FR"/>
        </w:rPr>
        <w:t>change</w:t>
      </w:r>
      <w:r w:rsidR="008A1337">
        <w:rPr>
          <w:lang w:val="fr-FR"/>
        </w:rPr>
        <w:t>me</w:t>
      </w:r>
      <w:r w:rsidR="00FE0FC4">
        <w:rPr>
          <w:lang w:val="fr-FR"/>
        </w:rPr>
        <w:t>nt</w:t>
      </w:r>
      <w:r w:rsidR="008A1337">
        <w:rPr>
          <w:lang w:val="fr-FR"/>
        </w:rPr>
        <w:t xml:space="preserve">, </w:t>
      </w:r>
      <w:r w:rsidR="00FE0FC4">
        <w:rPr>
          <w:lang w:val="fr-FR"/>
        </w:rPr>
        <w:t>il manq</w:t>
      </w:r>
      <w:r w:rsidR="00240223">
        <w:rPr>
          <w:lang w:val="fr-FR"/>
        </w:rPr>
        <w:t>u</w:t>
      </w:r>
      <w:r w:rsidR="00FE0FC4">
        <w:rPr>
          <w:lang w:val="fr-FR"/>
        </w:rPr>
        <w:t xml:space="preserve">e </w:t>
      </w:r>
      <w:r w:rsidR="008A1337">
        <w:rPr>
          <w:lang w:val="fr-FR"/>
        </w:rPr>
        <w:t xml:space="preserve">encore certaines </w:t>
      </w:r>
      <w:r w:rsidR="00FE0FC4">
        <w:rPr>
          <w:lang w:val="fr-FR"/>
        </w:rPr>
        <w:t>facilités</w:t>
      </w:r>
      <w:r w:rsidR="00240223">
        <w:rPr>
          <w:lang w:val="fr-FR"/>
        </w:rPr>
        <w:t xml:space="preserve">, </w:t>
      </w:r>
      <w:r>
        <w:rPr>
          <w:lang w:val="fr-FR"/>
        </w:rPr>
        <w:t xml:space="preserve">comme </w:t>
      </w:r>
      <w:r w:rsidR="008A1337">
        <w:rPr>
          <w:lang w:val="fr-FR"/>
        </w:rPr>
        <w:t xml:space="preserve">par exemple </w:t>
      </w:r>
      <w:r w:rsidR="00240223">
        <w:rPr>
          <w:lang w:val="fr-FR"/>
        </w:rPr>
        <w:t>les accès aux points info éner</w:t>
      </w:r>
      <w:r w:rsidR="00CB4F2F">
        <w:rPr>
          <w:lang w:val="fr-FR"/>
        </w:rPr>
        <w:t xml:space="preserve">gie </w:t>
      </w:r>
      <w:r>
        <w:rPr>
          <w:lang w:val="fr-FR"/>
        </w:rPr>
        <w:t xml:space="preserve">qui </w:t>
      </w:r>
      <w:r w:rsidR="00CB4F2F">
        <w:rPr>
          <w:lang w:val="fr-FR"/>
        </w:rPr>
        <w:t xml:space="preserve">sont encore </w:t>
      </w:r>
      <w:r>
        <w:rPr>
          <w:lang w:val="fr-FR"/>
        </w:rPr>
        <w:t xml:space="preserve">trop </w:t>
      </w:r>
      <w:r w:rsidR="00CB4F2F">
        <w:rPr>
          <w:lang w:val="fr-FR"/>
        </w:rPr>
        <w:t>confidentiels (</w:t>
      </w:r>
      <w:r w:rsidR="00240223">
        <w:rPr>
          <w:lang w:val="fr-FR"/>
        </w:rPr>
        <w:t>et Argenteuil est concerné).</w:t>
      </w:r>
    </w:p>
    <w:p w:rsidR="0031445D" w:rsidRDefault="0031445D" w:rsidP="009E7E86">
      <w:pPr>
        <w:spacing w:after="0" w:line="240" w:lineRule="auto"/>
        <w:jc w:val="both"/>
        <w:rPr>
          <w:lang w:val="fr-FR"/>
        </w:rPr>
      </w:pPr>
    </w:p>
    <w:p w:rsidR="00CB4F2F" w:rsidRDefault="00427E95" w:rsidP="009E7E86">
      <w:pPr>
        <w:spacing w:after="0" w:line="240" w:lineRule="auto"/>
        <w:jc w:val="both"/>
        <w:rPr>
          <w:lang w:val="fr-FR"/>
        </w:rPr>
      </w:pPr>
      <w:r>
        <w:rPr>
          <w:u w:val="single"/>
          <w:lang w:val="fr-FR"/>
        </w:rPr>
        <w:t>La baisse du prix du pétrole est-elle</w:t>
      </w:r>
      <w:r w:rsidR="00FE0FC4" w:rsidRPr="0031445D">
        <w:rPr>
          <w:u w:val="single"/>
          <w:lang w:val="fr-FR"/>
        </w:rPr>
        <w:t xml:space="preserve"> un frein </w:t>
      </w:r>
      <w:r>
        <w:rPr>
          <w:u w:val="single"/>
          <w:lang w:val="fr-FR"/>
        </w:rPr>
        <w:t xml:space="preserve">à cette transition </w:t>
      </w:r>
      <w:r w:rsidR="00FE0FC4" w:rsidRPr="0031445D">
        <w:rPr>
          <w:u w:val="single"/>
          <w:lang w:val="fr-FR"/>
        </w:rPr>
        <w:t>?</w:t>
      </w:r>
    </w:p>
    <w:p w:rsidR="0031445D" w:rsidRDefault="00427E95" w:rsidP="009E7E86">
      <w:pPr>
        <w:spacing w:after="0" w:line="240" w:lineRule="auto"/>
        <w:jc w:val="both"/>
        <w:rPr>
          <w:lang w:val="fr-FR"/>
        </w:rPr>
      </w:pPr>
      <w:r>
        <w:rPr>
          <w:lang w:val="fr-FR"/>
        </w:rPr>
        <w:t>L</w:t>
      </w:r>
      <w:r w:rsidR="00FE0FC4">
        <w:rPr>
          <w:lang w:val="fr-FR"/>
        </w:rPr>
        <w:t>a baisse pénalise</w:t>
      </w:r>
      <w:r w:rsidR="003F206A">
        <w:rPr>
          <w:lang w:val="fr-FR"/>
        </w:rPr>
        <w:t xml:space="preserve"> certes les richissimes Emirats mais aussi </w:t>
      </w:r>
      <w:r>
        <w:rPr>
          <w:lang w:val="fr-FR"/>
        </w:rPr>
        <w:t xml:space="preserve">des pays plus pauvres comme </w:t>
      </w:r>
      <w:r w:rsidR="003F206A">
        <w:rPr>
          <w:lang w:val="fr-FR"/>
        </w:rPr>
        <w:t>l’A</w:t>
      </w:r>
      <w:r w:rsidR="00560158">
        <w:rPr>
          <w:lang w:val="fr-FR"/>
        </w:rPr>
        <w:t>lgérie, la Russie ou le Vene</w:t>
      </w:r>
      <w:r>
        <w:rPr>
          <w:lang w:val="fr-FR"/>
        </w:rPr>
        <w:t>zuela</w:t>
      </w:r>
      <w:r w:rsidR="003F206A">
        <w:rPr>
          <w:lang w:val="fr-FR"/>
        </w:rPr>
        <w:t>. Et cette baisse n’a pas profité aux entreprises qui ont besoin de stabilité pour investir. Ces fluctuations sont dommageables, et le pétrole n’</w:t>
      </w:r>
      <w:r w:rsidR="0031445D">
        <w:rPr>
          <w:lang w:val="fr-FR"/>
        </w:rPr>
        <w:t>est pas éternel, la réduc</w:t>
      </w:r>
      <w:r w:rsidR="003F206A">
        <w:rPr>
          <w:lang w:val="fr-FR"/>
        </w:rPr>
        <w:t>tion s’</w:t>
      </w:r>
      <w:r w:rsidR="0031445D">
        <w:rPr>
          <w:lang w:val="fr-FR"/>
        </w:rPr>
        <w:t>impose</w:t>
      </w:r>
      <w:r>
        <w:rPr>
          <w:lang w:val="fr-FR"/>
        </w:rPr>
        <w:t>.</w:t>
      </w:r>
    </w:p>
    <w:p w:rsidR="00CB4F2F" w:rsidRDefault="00CB4F2F" w:rsidP="009E7E86">
      <w:pPr>
        <w:spacing w:after="0" w:line="240" w:lineRule="auto"/>
        <w:jc w:val="both"/>
        <w:rPr>
          <w:u w:val="single"/>
          <w:lang w:val="fr-FR"/>
        </w:rPr>
      </w:pPr>
    </w:p>
    <w:p w:rsidR="00427E95" w:rsidRDefault="004D6481" w:rsidP="009E7E86">
      <w:pPr>
        <w:spacing w:after="0" w:line="240" w:lineRule="auto"/>
        <w:jc w:val="both"/>
        <w:rPr>
          <w:u w:val="single"/>
          <w:lang w:val="fr-FR"/>
        </w:rPr>
      </w:pPr>
      <w:r w:rsidRPr="0031445D">
        <w:rPr>
          <w:u w:val="single"/>
          <w:lang w:val="fr-FR"/>
        </w:rPr>
        <w:t>Que fait  le secteur public ?</w:t>
      </w:r>
      <w:r w:rsidR="00925F5F">
        <w:rPr>
          <w:u w:val="single"/>
          <w:lang w:val="fr-FR"/>
        </w:rPr>
        <w:t xml:space="preserve"> </w:t>
      </w:r>
      <w:r w:rsidR="003F206A" w:rsidRPr="00427E95">
        <w:rPr>
          <w:u w:val="single"/>
          <w:lang w:val="fr-FR"/>
        </w:rPr>
        <w:t xml:space="preserve">J’ai visité un bâtiment neuf de la SNCF, </w:t>
      </w:r>
      <w:r w:rsidR="00427E95" w:rsidRPr="00427E95">
        <w:rPr>
          <w:u w:val="single"/>
          <w:lang w:val="fr-FR"/>
        </w:rPr>
        <w:t xml:space="preserve">je n’y ai rien vu en matière </w:t>
      </w:r>
      <w:r w:rsidR="003F206A" w:rsidRPr="00427E95">
        <w:rPr>
          <w:u w:val="single"/>
          <w:lang w:val="fr-FR"/>
        </w:rPr>
        <w:t>d’économ</w:t>
      </w:r>
      <w:r w:rsidR="00427E95" w:rsidRPr="00427E95">
        <w:rPr>
          <w:u w:val="single"/>
          <w:lang w:val="fr-FR"/>
        </w:rPr>
        <w:t>ie d’énergie ou d‘énergie renouvelable</w:t>
      </w:r>
      <w:r w:rsidR="003F206A" w:rsidRPr="00427E95">
        <w:rPr>
          <w:u w:val="single"/>
          <w:lang w:val="fr-FR"/>
        </w:rPr>
        <w:t> ?</w:t>
      </w:r>
      <w:r w:rsidR="00560158">
        <w:rPr>
          <w:u w:val="single"/>
          <w:lang w:val="fr-FR"/>
        </w:rPr>
        <w:t> </w:t>
      </w:r>
      <w:r w:rsidR="003F206A" w:rsidRPr="00427E95">
        <w:rPr>
          <w:u w:val="single"/>
          <w:lang w:val="fr-FR"/>
        </w:rPr>
        <w:t>Pourquoi n’y a-t-il pas d’aides pour l</w:t>
      </w:r>
      <w:r w:rsidR="00427E95" w:rsidRPr="00427E95">
        <w:rPr>
          <w:u w:val="single"/>
          <w:lang w:val="fr-FR"/>
        </w:rPr>
        <w:t>’installation d</w:t>
      </w:r>
      <w:r w:rsidR="008A1337">
        <w:rPr>
          <w:u w:val="single"/>
          <w:lang w:val="fr-FR"/>
        </w:rPr>
        <w:t>es chauffe-</w:t>
      </w:r>
      <w:r w:rsidR="003F206A" w:rsidRPr="00427E95">
        <w:rPr>
          <w:u w:val="single"/>
          <w:lang w:val="fr-FR"/>
        </w:rPr>
        <w:t>eau solaires</w:t>
      </w:r>
      <w:r w:rsidR="00427E95" w:rsidRPr="00427E95">
        <w:rPr>
          <w:u w:val="single"/>
          <w:lang w:val="fr-FR"/>
        </w:rPr>
        <w:t> ?</w:t>
      </w:r>
    </w:p>
    <w:p w:rsidR="004D6481" w:rsidRDefault="005976E5" w:rsidP="009E7E86">
      <w:pPr>
        <w:spacing w:after="0" w:line="240" w:lineRule="auto"/>
        <w:jc w:val="both"/>
        <w:rPr>
          <w:lang w:val="fr-FR"/>
        </w:rPr>
      </w:pPr>
      <w:r>
        <w:rPr>
          <w:lang w:val="fr-FR"/>
        </w:rPr>
        <w:t>E</w:t>
      </w:r>
      <w:r w:rsidR="003F206A">
        <w:rPr>
          <w:lang w:val="fr-FR"/>
        </w:rPr>
        <w:t>n</w:t>
      </w:r>
      <w:r w:rsidR="00427E95">
        <w:rPr>
          <w:lang w:val="fr-FR"/>
        </w:rPr>
        <w:t xml:space="preserve"> France l’objectif des 2 tep </w:t>
      </w:r>
      <w:r w:rsidR="003F206A">
        <w:rPr>
          <w:lang w:val="fr-FR"/>
        </w:rPr>
        <w:t xml:space="preserve">dans la loi </w:t>
      </w:r>
      <w:r w:rsidR="00427E95">
        <w:rPr>
          <w:lang w:val="fr-FR"/>
        </w:rPr>
        <w:t xml:space="preserve">de </w:t>
      </w:r>
      <w:r w:rsidR="003F206A">
        <w:rPr>
          <w:lang w:val="fr-FR"/>
        </w:rPr>
        <w:t>transition</w:t>
      </w:r>
      <w:r w:rsidR="00925F5F">
        <w:rPr>
          <w:lang w:val="fr-FR"/>
        </w:rPr>
        <w:t xml:space="preserve"> </w:t>
      </w:r>
      <w:r w:rsidR="00427E95">
        <w:rPr>
          <w:lang w:val="fr-FR"/>
        </w:rPr>
        <w:t xml:space="preserve">énergétique </w:t>
      </w:r>
      <w:r w:rsidR="004D6481">
        <w:rPr>
          <w:lang w:val="fr-FR"/>
        </w:rPr>
        <w:t xml:space="preserve">est atteignable en couplant sobriété et </w:t>
      </w:r>
      <w:r w:rsidR="00427E95">
        <w:rPr>
          <w:lang w:val="fr-FR"/>
        </w:rPr>
        <w:t xml:space="preserve">énergies </w:t>
      </w:r>
      <w:r w:rsidR="004D6481">
        <w:rPr>
          <w:lang w:val="fr-FR"/>
        </w:rPr>
        <w:t>renouvelables</w:t>
      </w:r>
      <w:r w:rsidR="00427E95">
        <w:rPr>
          <w:lang w:val="fr-FR"/>
        </w:rPr>
        <w:t>. L</w:t>
      </w:r>
      <w:r w:rsidR="0031445D">
        <w:rPr>
          <w:lang w:val="fr-FR"/>
        </w:rPr>
        <w:t>’UE fait quelques pressions sur le secteur public mais le fort potentiel sur les comportements n’est pas exploité.</w:t>
      </w:r>
      <w:r w:rsidR="008A1337">
        <w:rPr>
          <w:lang w:val="fr-FR"/>
        </w:rPr>
        <w:t xml:space="preserve"> </w:t>
      </w:r>
      <w:r w:rsidR="003F206A">
        <w:rPr>
          <w:lang w:val="fr-FR"/>
        </w:rPr>
        <w:t xml:space="preserve">En Californie, l’Etat </w:t>
      </w:r>
      <w:r w:rsidR="008A1337">
        <w:rPr>
          <w:lang w:val="fr-FR"/>
        </w:rPr>
        <w:t xml:space="preserve">américain </w:t>
      </w:r>
      <w:r w:rsidR="003F206A">
        <w:rPr>
          <w:lang w:val="fr-FR"/>
        </w:rPr>
        <w:t xml:space="preserve">le plus riche, la loi </w:t>
      </w:r>
      <w:r w:rsidR="003F206A">
        <w:rPr>
          <w:lang w:val="fr-FR"/>
        </w:rPr>
        <w:lastRenderedPageBreak/>
        <w:t xml:space="preserve">a interdit dès 1981 l’éclairage public inefficace, </w:t>
      </w:r>
      <w:r w:rsidR="008A1337">
        <w:rPr>
          <w:lang w:val="fr-FR"/>
        </w:rPr>
        <w:t xml:space="preserve">puis </w:t>
      </w:r>
      <w:r w:rsidR="003F206A">
        <w:rPr>
          <w:lang w:val="fr-FR"/>
        </w:rPr>
        <w:t xml:space="preserve">plus tard, la vente de frigos énergivores, etc. En France l’Etat pourrait demander à EDF </w:t>
      </w:r>
      <w:r w:rsidR="004D6481">
        <w:rPr>
          <w:lang w:val="fr-FR"/>
        </w:rPr>
        <w:t xml:space="preserve">d’agir </w:t>
      </w:r>
      <w:r w:rsidR="00560158">
        <w:rPr>
          <w:lang w:val="fr-FR"/>
        </w:rPr>
        <w:t>pour promouvoir réellement les économies d’énergie. S</w:t>
      </w:r>
      <w:r w:rsidR="004D6481">
        <w:rPr>
          <w:lang w:val="fr-FR"/>
        </w:rPr>
        <w:t>i un programme bâtiments publics existe il ne démontre pas son exemplarité.</w:t>
      </w:r>
    </w:p>
    <w:p w:rsidR="0031445D" w:rsidRDefault="0031445D" w:rsidP="009E7E86">
      <w:pPr>
        <w:spacing w:after="0" w:line="240" w:lineRule="auto"/>
        <w:jc w:val="both"/>
        <w:rPr>
          <w:lang w:val="fr-FR"/>
        </w:rPr>
      </w:pPr>
    </w:p>
    <w:p w:rsidR="003F206A" w:rsidRDefault="00CB4F2F" w:rsidP="009E7E86">
      <w:pPr>
        <w:spacing w:after="0" w:line="240" w:lineRule="auto"/>
        <w:jc w:val="both"/>
        <w:rPr>
          <w:lang w:val="fr-FR"/>
        </w:rPr>
      </w:pPr>
      <w:r>
        <w:rPr>
          <w:lang w:val="fr-FR"/>
        </w:rPr>
        <w:t>Tous les membres d’Asparagus</w:t>
      </w:r>
      <w:r w:rsidR="008A1337">
        <w:rPr>
          <w:lang w:val="fr-FR"/>
        </w:rPr>
        <w:t xml:space="preserve"> </w:t>
      </w:r>
      <w:r w:rsidR="00925F5F">
        <w:rPr>
          <w:lang w:val="fr-FR"/>
        </w:rPr>
        <w:t>-</w:t>
      </w:r>
      <w:r w:rsidR="008A1337">
        <w:rPr>
          <w:lang w:val="fr-FR"/>
        </w:rPr>
        <w:t xml:space="preserve"> </w:t>
      </w:r>
      <w:r w:rsidR="00925F5F">
        <w:rPr>
          <w:lang w:val="fr-FR"/>
        </w:rPr>
        <w:t>l’empreinte nature</w:t>
      </w:r>
      <w:r>
        <w:rPr>
          <w:lang w:val="fr-FR"/>
        </w:rPr>
        <w:t xml:space="preserve"> rem</w:t>
      </w:r>
      <w:r w:rsidR="004D6481">
        <w:rPr>
          <w:lang w:val="fr-FR"/>
        </w:rPr>
        <w:t>erci</w:t>
      </w:r>
      <w:r>
        <w:rPr>
          <w:lang w:val="fr-FR"/>
        </w:rPr>
        <w:t xml:space="preserve">ent vivement </w:t>
      </w:r>
      <w:r w:rsidR="004D6481">
        <w:rPr>
          <w:lang w:val="fr-FR"/>
        </w:rPr>
        <w:t>Bernard Laponche pour sa générosité dans ce débat qui prend toute sa place dans la mobilisation du Défi familles</w:t>
      </w:r>
      <w:r w:rsidR="00925F5F">
        <w:rPr>
          <w:lang w:val="fr-FR"/>
        </w:rPr>
        <w:t xml:space="preserve"> </w:t>
      </w:r>
      <w:r w:rsidR="0031445D">
        <w:rPr>
          <w:lang w:val="fr-FR"/>
        </w:rPr>
        <w:t>à Argenteuil cette année</w:t>
      </w:r>
      <w:r w:rsidR="004D6481">
        <w:rPr>
          <w:lang w:val="fr-FR"/>
        </w:rPr>
        <w:t>. En effet les actions permettant des modifications de comportements au quotidien ont un vrai impact et devraient être encouragé</w:t>
      </w:r>
      <w:r w:rsidR="008A1337">
        <w:rPr>
          <w:lang w:val="fr-FR"/>
        </w:rPr>
        <w:t>e</w:t>
      </w:r>
      <w:bookmarkStart w:id="0" w:name="_GoBack"/>
      <w:bookmarkEnd w:id="0"/>
      <w:r w:rsidR="004D6481">
        <w:rPr>
          <w:lang w:val="fr-FR"/>
        </w:rPr>
        <w:t xml:space="preserve">s </w:t>
      </w:r>
      <w:r w:rsidR="0031445D">
        <w:rPr>
          <w:lang w:val="fr-FR"/>
        </w:rPr>
        <w:t>« </w:t>
      </w:r>
      <w:r w:rsidR="004D6481">
        <w:rPr>
          <w:lang w:val="fr-FR"/>
        </w:rPr>
        <w:t>tout azimut</w:t>
      </w:r>
      <w:r w:rsidR="0031445D">
        <w:rPr>
          <w:lang w:val="fr-FR"/>
        </w:rPr>
        <w:t xml:space="preserve"> » et </w:t>
      </w:r>
      <w:r w:rsidR="004D6481">
        <w:rPr>
          <w:lang w:val="fr-FR"/>
        </w:rPr>
        <w:t>ce n’</w:t>
      </w:r>
      <w:r w:rsidR="0031445D">
        <w:rPr>
          <w:lang w:val="fr-FR"/>
        </w:rPr>
        <w:t>est pas (encore) le cas.</w:t>
      </w:r>
      <w:r w:rsidR="00925F5F">
        <w:rPr>
          <w:lang w:val="fr-FR"/>
        </w:rPr>
        <w:t xml:space="preserve"> </w:t>
      </w:r>
      <w:r w:rsidR="005976E5">
        <w:rPr>
          <w:lang w:val="fr-FR"/>
        </w:rPr>
        <w:t xml:space="preserve">Nous ferons notre part ! </w:t>
      </w:r>
    </w:p>
    <w:p w:rsidR="002863A2" w:rsidRDefault="002863A2" w:rsidP="009E7E86">
      <w:pPr>
        <w:spacing w:after="0" w:line="240" w:lineRule="auto"/>
        <w:jc w:val="both"/>
        <w:rPr>
          <w:lang w:val="fr-FR"/>
        </w:rPr>
      </w:pPr>
      <w:r>
        <w:rPr>
          <w:lang w:val="fr-FR"/>
        </w:rPr>
        <w:tab/>
      </w:r>
      <w:r>
        <w:rPr>
          <w:lang w:val="fr-FR"/>
        </w:rPr>
        <w:tab/>
      </w:r>
      <w:r>
        <w:rPr>
          <w:lang w:val="fr-FR"/>
        </w:rPr>
        <w:tab/>
      </w:r>
    </w:p>
    <w:p w:rsidR="002863A2" w:rsidRPr="00B767DA" w:rsidRDefault="002863A2" w:rsidP="002863A2">
      <w:pPr>
        <w:spacing w:after="0" w:line="240" w:lineRule="auto"/>
        <w:ind w:left="2124"/>
        <w:jc w:val="both"/>
        <w:rPr>
          <w:lang w:val="fr-FR"/>
        </w:rPr>
      </w:pPr>
      <w:r>
        <w:rPr>
          <w:lang w:val="fr-FR"/>
        </w:rPr>
        <w:t>Compte-rendu Asparagus</w:t>
      </w:r>
      <w:r w:rsidR="00693C61">
        <w:rPr>
          <w:lang w:val="fr-FR"/>
        </w:rPr>
        <w:t>-</w:t>
      </w:r>
      <w:r>
        <w:rPr>
          <w:lang w:val="fr-FR"/>
        </w:rPr>
        <w:t>l’empreinte nature, relu par Bernard Laponche</w:t>
      </w:r>
    </w:p>
    <w:p w:rsidR="009B4EBB" w:rsidRPr="00D4594B" w:rsidRDefault="009B4EBB" w:rsidP="0031445D">
      <w:pPr>
        <w:spacing w:after="0"/>
        <w:jc w:val="both"/>
        <w:rPr>
          <w:lang w:val="fr-FR"/>
        </w:rPr>
      </w:pPr>
    </w:p>
    <w:sectPr w:rsidR="009B4EBB" w:rsidRPr="00D4594B" w:rsidSect="00456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4B"/>
    <w:rsid w:val="000057BF"/>
    <w:rsid w:val="000C716A"/>
    <w:rsid w:val="001514B9"/>
    <w:rsid w:val="00187ABD"/>
    <w:rsid w:val="00194852"/>
    <w:rsid w:val="001A1089"/>
    <w:rsid w:val="00203A49"/>
    <w:rsid w:val="00215FB4"/>
    <w:rsid w:val="0023434F"/>
    <w:rsid w:val="00240223"/>
    <w:rsid w:val="002863A2"/>
    <w:rsid w:val="002F0BFE"/>
    <w:rsid w:val="0031445D"/>
    <w:rsid w:val="003225A1"/>
    <w:rsid w:val="003F206A"/>
    <w:rsid w:val="003F2E8F"/>
    <w:rsid w:val="00401C6A"/>
    <w:rsid w:val="00427E95"/>
    <w:rsid w:val="00450262"/>
    <w:rsid w:val="00456B55"/>
    <w:rsid w:val="00474151"/>
    <w:rsid w:val="00490811"/>
    <w:rsid w:val="004A6E99"/>
    <w:rsid w:val="004D0AC7"/>
    <w:rsid w:val="004D6481"/>
    <w:rsid w:val="004D69C2"/>
    <w:rsid w:val="0050100F"/>
    <w:rsid w:val="005461CB"/>
    <w:rsid w:val="00550E40"/>
    <w:rsid w:val="00560158"/>
    <w:rsid w:val="00570754"/>
    <w:rsid w:val="005976E5"/>
    <w:rsid w:val="00644F5A"/>
    <w:rsid w:val="00693C61"/>
    <w:rsid w:val="0074069A"/>
    <w:rsid w:val="007D18CA"/>
    <w:rsid w:val="00812CC0"/>
    <w:rsid w:val="00820D7A"/>
    <w:rsid w:val="0086366E"/>
    <w:rsid w:val="008A1337"/>
    <w:rsid w:val="00907A92"/>
    <w:rsid w:val="00925F5F"/>
    <w:rsid w:val="009328D5"/>
    <w:rsid w:val="00937365"/>
    <w:rsid w:val="0095436E"/>
    <w:rsid w:val="00962D6C"/>
    <w:rsid w:val="00993B75"/>
    <w:rsid w:val="009B4EBB"/>
    <w:rsid w:val="009C5695"/>
    <w:rsid w:val="009E7E86"/>
    <w:rsid w:val="00A50D21"/>
    <w:rsid w:val="00B42A7D"/>
    <w:rsid w:val="00B74F34"/>
    <w:rsid w:val="00B767DA"/>
    <w:rsid w:val="00C176BC"/>
    <w:rsid w:val="00C749AC"/>
    <w:rsid w:val="00CB4F2F"/>
    <w:rsid w:val="00D01368"/>
    <w:rsid w:val="00D4594B"/>
    <w:rsid w:val="00E14B64"/>
    <w:rsid w:val="00E27768"/>
    <w:rsid w:val="00E34EA1"/>
    <w:rsid w:val="00E46158"/>
    <w:rsid w:val="00E61054"/>
    <w:rsid w:val="00EB6935"/>
    <w:rsid w:val="00ED687E"/>
    <w:rsid w:val="00EE1F91"/>
    <w:rsid w:val="00F2755A"/>
    <w:rsid w:val="00F31823"/>
    <w:rsid w:val="00F41411"/>
    <w:rsid w:val="00F636EC"/>
    <w:rsid w:val="00F803E0"/>
    <w:rsid w:val="00FE0FC4"/>
    <w:rsid w:val="00FE52E5"/>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B55"/>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59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94B"/>
    <w:rPr>
      <w:rFonts w:ascii="Tahoma" w:hAnsi="Tahoma" w:cs="Tahoma"/>
      <w:sz w:val="16"/>
      <w:szCs w:val="16"/>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B55"/>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59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94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955A5-BABF-6142-BC80-663A012D7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1229</Words>
  <Characters>6764</Characters>
  <Application>Microsoft Macintosh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Yvon Huiban2</cp:lastModifiedBy>
  <cp:revision>2</cp:revision>
  <dcterms:created xsi:type="dcterms:W3CDTF">2016-02-13T13:12:00Z</dcterms:created>
  <dcterms:modified xsi:type="dcterms:W3CDTF">2016-02-13T13:12:00Z</dcterms:modified>
</cp:coreProperties>
</file>