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0C" w:rsidRPr="00E84BC4" w:rsidRDefault="00E84BC4" w:rsidP="00C26BE0">
      <w:pPr>
        <w:pBdr>
          <w:bar w:val="single" w:sz="4" w:color="auto"/>
        </w:pBdr>
        <w:jc w:val="center"/>
        <w:rPr>
          <w:rFonts w:ascii="Gentium Basic" w:hAnsi="Gentium Basic"/>
          <w:b/>
          <w:sz w:val="32"/>
          <w:szCs w:val="32"/>
        </w:rPr>
      </w:pPr>
      <w:r w:rsidRPr="00E84BC4">
        <w:rPr>
          <w:rFonts w:ascii="Gentium Basic" w:hAnsi="Gentium Bas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-87630</wp:posOffset>
            </wp:positionV>
            <wp:extent cx="652145" cy="651510"/>
            <wp:effectExtent l="19050" t="0" r="0" b="0"/>
            <wp:wrapSquare wrapText="bothSides"/>
            <wp:docPr id="2" name="Image 2" descr="C:\Users\-\Desktop\Logo\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Logo\c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BC4">
        <w:rPr>
          <w:rFonts w:ascii="Gentium Basic" w:hAnsi="Gentium Bas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-243205</wp:posOffset>
            </wp:positionV>
            <wp:extent cx="1087120" cy="739140"/>
            <wp:effectExtent l="19050" t="0" r="0" b="0"/>
            <wp:wrapSquare wrapText="bothSides"/>
            <wp:docPr id="1" name="Image 1" descr="C:\Users\-\Desktop\Logo\logo g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Logo\logo g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C68" w:rsidRPr="00E84BC4">
        <w:rPr>
          <w:rFonts w:ascii="Gentium Basic" w:hAnsi="Gentium Basic"/>
          <w:b/>
          <w:sz w:val="32"/>
          <w:szCs w:val="32"/>
        </w:rPr>
        <w:t>Camp à Madine</w:t>
      </w:r>
    </w:p>
    <w:p w:rsidR="00C77C68" w:rsidRPr="00E84BC4" w:rsidRDefault="00416C4A" w:rsidP="00C26BE0">
      <w:pPr>
        <w:jc w:val="center"/>
        <w:rPr>
          <w:rFonts w:ascii="Gentium Basic" w:hAnsi="Gentium Basic"/>
          <w:b/>
          <w:sz w:val="32"/>
          <w:szCs w:val="32"/>
        </w:rPr>
      </w:pPr>
      <w:r>
        <w:rPr>
          <w:rFonts w:ascii="Gentium Basic" w:hAnsi="Gentium Basic"/>
          <w:b/>
          <w:sz w:val="32"/>
          <w:szCs w:val="32"/>
        </w:rPr>
        <w:t>Du 6 au 31</w:t>
      </w:r>
      <w:r w:rsidR="0056233E" w:rsidRPr="00E84BC4">
        <w:rPr>
          <w:rFonts w:ascii="Gentium Basic" w:hAnsi="Gentium Basic"/>
          <w:b/>
          <w:sz w:val="32"/>
          <w:szCs w:val="32"/>
        </w:rPr>
        <w:t xml:space="preserve"> aoû</w:t>
      </w:r>
      <w:r>
        <w:rPr>
          <w:rFonts w:ascii="Gentium Basic" w:hAnsi="Gentium Basic"/>
          <w:b/>
          <w:sz w:val="32"/>
          <w:szCs w:val="32"/>
        </w:rPr>
        <w:t>t 2018</w:t>
      </w:r>
    </w:p>
    <w:p w:rsidR="00256B7E" w:rsidRPr="00E84BC4" w:rsidRDefault="00256B7E" w:rsidP="00256B7E">
      <w:pPr>
        <w:rPr>
          <w:rFonts w:ascii="Gentium Basic" w:hAnsi="Gentium Basic"/>
          <w:sz w:val="24"/>
          <w:szCs w:val="24"/>
          <w:u w:val="single"/>
        </w:rPr>
      </w:pPr>
    </w:p>
    <w:p w:rsidR="00256B7E" w:rsidRPr="00E84BC4" w:rsidRDefault="00256B7E" w:rsidP="00256B7E">
      <w:pPr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Cette année le GIP Arc en Ciel organise un camp à M</w:t>
      </w:r>
      <w:r w:rsidR="0056233E" w:rsidRPr="00E84BC4">
        <w:rPr>
          <w:rFonts w:ascii="Gentium Basic" w:hAnsi="Gentium Basic" w:cstheme="minorHAnsi"/>
          <w:sz w:val="24"/>
          <w:szCs w:val="24"/>
        </w:rPr>
        <w:t>adine du 21 au 25 août</w:t>
      </w:r>
      <w:r w:rsidR="00416C4A">
        <w:rPr>
          <w:rFonts w:ascii="Gentium Basic" w:hAnsi="Gentium Basic" w:cstheme="minorHAnsi"/>
          <w:sz w:val="24"/>
          <w:szCs w:val="24"/>
        </w:rPr>
        <w:t xml:space="preserve"> pour les enfants de 6 à 13</w:t>
      </w:r>
      <w:r w:rsidR="00DF63E5" w:rsidRPr="00E84BC4">
        <w:rPr>
          <w:rFonts w:ascii="Gentium Basic" w:hAnsi="Gentium Basic" w:cstheme="minorHAnsi"/>
          <w:sz w:val="24"/>
          <w:szCs w:val="24"/>
        </w:rPr>
        <w:t xml:space="preserve"> ans.</w:t>
      </w:r>
    </w:p>
    <w:p w:rsidR="00256B7E" w:rsidRPr="00E84BC4" w:rsidRDefault="00DF63E5" w:rsidP="00256B7E">
      <w:pPr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 xml:space="preserve">Les enfants </w:t>
      </w:r>
      <w:r w:rsidR="00256B7E" w:rsidRPr="00E84BC4">
        <w:rPr>
          <w:rFonts w:ascii="Gentium Basic" w:hAnsi="Gentium Basic" w:cstheme="minorHAnsi"/>
          <w:sz w:val="24"/>
          <w:szCs w:val="24"/>
        </w:rPr>
        <w:t xml:space="preserve"> auront la possibilité de faire de la voile, du catamaran, du paddle, de l’optimiste, une balade en voilier, du canoë, baignade, et beaucoup d’</w:t>
      </w:r>
      <w:r w:rsidR="0056233E" w:rsidRPr="00E84BC4">
        <w:rPr>
          <w:rFonts w:ascii="Gentium Basic" w:hAnsi="Gentium Basic" w:cstheme="minorHAnsi"/>
          <w:sz w:val="24"/>
          <w:szCs w:val="24"/>
        </w:rPr>
        <w:t>autres activités.</w:t>
      </w:r>
    </w:p>
    <w:p w:rsidR="00A25C19" w:rsidRDefault="00C26BE0" w:rsidP="00E84BC4">
      <w:pPr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Les</w:t>
      </w:r>
      <w:r w:rsidR="00256B7E" w:rsidRPr="00E84BC4">
        <w:rPr>
          <w:rFonts w:ascii="Gentium Basic" w:hAnsi="Gentium Basic" w:cstheme="minorHAnsi"/>
          <w:sz w:val="24"/>
          <w:szCs w:val="24"/>
        </w:rPr>
        <w:t xml:space="preserve">  </w:t>
      </w:r>
      <w:r w:rsidRPr="00E84BC4">
        <w:rPr>
          <w:rFonts w:ascii="Gentium Basic" w:hAnsi="Gentium Basic" w:cstheme="minorHAnsi"/>
          <w:sz w:val="24"/>
          <w:szCs w:val="24"/>
        </w:rPr>
        <w:t>préinscriptions</w:t>
      </w:r>
      <w:r w:rsidR="00256B7E" w:rsidRPr="00E84BC4">
        <w:rPr>
          <w:rFonts w:ascii="Gentium Basic" w:hAnsi="Gentium Basic" w:cstheme="minorHAnsi"/>
          <w:sz w:val="24"/>
          <w:szCs w:val="24"/>
        </w:rPr>
        <w:t xml:space="preserve"> se terminent le </w:t>
      </w:r>
      <w:r w:rsidR="00A25C19">
        <w:rPr>
          <w:rFonts w:ascii="Gentium Basic" w:hAnsi="Gentium Basic" w:cstheme="minorHAnsi"/>
          <w:sz w:val="24"/>
          <w:szCs w:val="24"/>
        </w:rPr>
        <w:t>13</w:t>
      </w:r>
      <w:r w:rsidR="00416C4A">
        <w:rPr>
          <w:rFonts w:ascii="Gentium Basic" w:hAnsi="Gentium Basic" w:cstheme="minorHAnsi"/>
          <w:sz w:val="24"/>
          <w:szCs w:val="24"/>
        </w:rPr>
        <w:t xml:space="preserve"> </w:t>
      </w:r>
      <w:r w:rsidR="00A25C19">
        <w:rPr>
          <w:rFonts w:ascii="Gentium Basic" w:hAnsi="Gentium Basic" w:cstheme="minorHAnsi"/>
          <w:sz w:val="24"/>
          <w:szCs w:val="24"/>
        </w:rPr>
        <w:t>juin</w:t>
      </w:r>
      <w:r w:rsidR="00256B7E" w:rsidRPr="00E84BC4">
        <w:rPr>
          <w:rFonts w:ascii="Gentium Basic" w:hAnsi="Gentium Basic" w:cstheme="minorHAnsi"/>
          <w:sz w:val="24"/>
          <w:szCs w:val="24"/>
        </w:rPr>
        <w:t xml:space="preserve">. Nous demandons un </w:t>
      </w:r>
      <w:r w:rsidR="00CA2DE9" w:rsidRPr="00E84BC4">
        <w:rPr>
          <w:rFonts w:ascii="Gentium Basic" w:hAnsi="Gentium Basic" w:cstheme="minorHAnsi"/>
          <w:sz w:val="24"/>
          <w:szCs w:val="24"/>
        </w:rPr>
        <w:t>acompte</w:t>
      </w:r>
      <w:r w:rsidRPr="00E84BC4">
        <w:rPr>
          <w:rFonts w:ascii="Gentium Basic" w:hAnsi="Gentium Basic" w:cstheme="minorHAnsi"/>
          <w:sz w:val="24"/>
          <w:szCs w:val="24"/>
        </w:rPr>
        <w:t xml:space="preserve"> de 50 euro le jour de la pré</w:t>
      </w:r>
      <w:r w:rsidR="00256B7E" w:rsidRPr="00E84BC4">
        <w:rPr>
          <w:rFonts w:ascii="Gentium Basic" w:hAnsi="Gentium Basic" w:cstheme="minorHAnsi"/>
          <w:sz w:val="24"/>
          <w:szCs w:val="24"/>
        </w:rPr>
        <w:t>inscription sans quoi elle ne sera pas prise en compte.</w:t>
      </w:r>
      <w:r w:rsidR="00CA2DE9" w:rsidRPr="00E84BC4">
        <w:rPr>
          <w:rFonts w:ascii="Gentium Basic" w:hAnsi="Gentium Basic" w:cstheme="minorHAnsi"/>
          <w:sz w:val="24"/>
          <w:szCs w:val="24"/>
        </w:rPr>
        <w:t xml:space="preserve"> Toute annulation effectuée après le 21 juin donnera lieu au paiement intégral de la prestation. </w:t>
      </w:r>
      <w:r w:rsidRPr="00E84BC4">
        <w:rPr>
          <w:rFonts w:ascii="Gentium Basic" w:hAnsi="Gentium Basic" w:cstheme="minorHAnsi"/>
          <w:sz w:val="24"/>
          <w:szCs w:val="24"/>
        </w:rPr>
        <w:br/>
      </w:r>
      <w:r w:rsidRPr="00E84BC4">
        <w:rPr>
          <w:rFonts w:ascii="Gentium Basic" w:hAnsi="Gentium Basic" w:cstheme="minorHAnsi"/>
          <w:sz w:val="24"/>
          <w:szCs w:val="24"/>
        </w:rPr>
        <w:br/>
      </w:r>
      <w:r w:rsidRPr="00E84BC4">
        <w:rPr>
          <w:rFonts w:ascii="Gentium Basic" w:hAnsi="Gentium Basic" w:cstheme="minorHAnsi"/>
          <w:sz w:val="24"/>
          <w:szCs w:val="24"/>
        </w:rPr>
        <w:br/>
      </w:r>
      <w:r w:rsidR="00E84BC4">
        <w:rPr>
          <w:rFonts w:ascii="Gentium Basic" w:hAnsi="Gentium Basic" w:cstheme="minorHAnsi"/>
          <w:b/>
          <w:sz w:val="24"/>
          <w:szCs w:val="24"/>
          <w:u w:val="single"/>
        </w:rPr>
        <w:t>Tarifs :</w:t>
      </w:r>
      <w:r w:rsidR="00E84BC4">
        <w:rPr>
          <w:rFonts w:ascii="Gentium Basic" w:hAnsi="Gentium Basic" w:cstheme="minorHAnsi"/>
          <w:b/>
          <w:sz w:val="24"/>
          <w:szCs w:val="24"/>
          <w:u w:val="single"/>
        </w:rPr>
        <w:br/>
      </w:r>
    </w:p>
    <w:p w:rsidR="00E84BC4" w:rsidRDefault="00E84BC4" w:rsidP="00E84BC4">
      <w:pPr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 xml:space="preserve">150 euro la </w:t>
      </w:r>
      <w:r w:rsidR="00FA7143">
        <w:rPr>
          <w:rFonts w:ascii="Gentium Basic" w:hAnsi="Gentium Basic" w:cstheme="minorHAnsi"/>
          <w:sz w:val="24"/>
          <w:szCs w:val="24"/>
        </w:rPr>
        <w:t xml:space="preserve">semaine. </w:t>
      </w:r>
      <w:r w:rsidR="00A25C19">
        <w:rPr>
          <w:rFonts w:ascii="Gentium Basic" w:hAnsi="Gentium Basic" w:cstheme="minorHAnsi"/>
          <w:sz w:val="24"/>
          <w:szCs w:val="24"/>
        </w:rPr>
        <w:t xml:space="preserve"> </w:t>
      </w:r>
      <w:r w:rsidR="00FA7143">
        <w:rPr>
          <w:rFonts w:ascii="Gentium Basic" w:hAnsi="Gentium Basic" w:cstheme="minorHAnsi"/>
          <w:sz w:val="24"/>
          <w:szCs w:val="24"/>
        </w:rPr>
        <w:t>(</w:t>
      </w:r>
      <w:r w:rsidR="00A25C19">
        <w:rPr>
          <w:rFonts w:ascii="Gentium Basic" w:hAnsi="Gentium Basic" w:cstheme="minorHAnsi"/>
          <w:sz w:val="24"/>
          <w:szCs w:val="24"/>
        </w:rPr>
        <w:t>Les ATL seront déduit</w:t>
      </w:r>
      <w:r w:rsidR="00FA7143">
        <w:rPr>
          <w:rFonts w:ascii="Gentium Basic" w:hAnsi="Gentium Basic" w:cstheme="minorHAnsi"/>
          <w:sz w:val="24"/>
          <w:szCs w:val="24"/>
        </w:rPr>
        <w:t>es des 150 euro</w:t>
      </w:r>
      <w:r w:rsidR="00A25C19">
        <w:rPr>
          <w:rFonts w:ascii="Gentium Basic" w:hAnsi="Gentium Basic" w:cstheme="minorHAnsi"/>
          <w:sz w:val="24"/>
          <w:szCs w:val="24"/>
        </w:rPr>
        <w:t>)</w:t>
      </w:r>
    </w:p>
    <w:p w:rsidR="00FA7143" w:rsidRPr="00E84BC4" w:rsidRDefault="00FA7143" w:rsidP="00E84BC4">
      <w:pPr>
        <w:rPr>
          <w:rFonts w:ascii="Gentium Basic" w:hAnsi="Gentium Basic" w:cstheme="minorHAnsi"/>
          <w:sz w:val="24"/>
          <w:szCs w:val="24"/>
        </w:rPr>
      </w:pPr>
      <w:r>
        <w:rPr>
          <w:rFonts w:ascii="Gentium Basic" w:hAnsi="Gentium Basic" w:cstheme="minorHAnsi"/>
          <w:sz w:val="24"/>
          <w:szCs w:val="24"/>
        </w:rPr>
        <w:t>Une aide de 50 euro est accordée aux enfants du territoire.</w:t>
      </w:r>
    </w:p>
    <w:p w:rsidR="00C77C68" w:rsidRPr="00E84BC4" w:rsidRDefault="00DF63E5" w:rsidP="00FA7143">
      <w:pPr>
        <w:pStyle w:val="Paragraphedeliste"/>
        <w:numPr>
          <w:ilvl w:val="0"/>
          <w:numId w:val="2"/>
        </w:numPr>
        <w:rPr>
          <w:rFonts w:ascii="Gentium Basic" w:hAnsi="Gentium Basic"/>
          <w:b/>
          <w:sz w:val="24"/>
          <w:szCs w:val="24"/>
          <w:u w:val="single"/>
        </w:rPr>
      </w:pPr>
      <w:r w:rsidRPr="00E84BC4">
        <w:rPr>
          <w:rFonts w:ascii="Gentium Basic" w:hAnsi="Gentium Basic"/>
          <w:sz w:val="24"/>
          <w:szCs w:val="24"/>
        </w:rPr>
        <w:t>Les paiements CESU et chèques vacances sont acceptés.</w:t>
      </w:r>
    </w:p>
    <w:p w:rsidR="00E84BC4" w:rsidRDefault="00417B31" w:rsidP="0056233E">
      <w:pPr>
        <w:jc w:val="center"/>
        <w:rPr>
          <w:rFonts w:ascii="Gentium Basic" w:hAnsi="Gentium Basic"/>
          <w:b/>
          <w:sz w:val="24"/>
          <w:szCs w:val="24"/>
          <w:u w:val="single"/>
        </w:rPr>
      </w:pPr>
      <w:r>
        <w:rPr>
          <w:rFonts w:ascii="Gentium Basic" w:hAnsi="Gentium Basic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149225</wp:posOffset>
            </wp:positionV>
            <wp:extent cx="1412185" cy="1411357"/>
            <wp:effectExtent l="19050" t="0" r="0" b="0"/>
            <wp:wrapNone/>
            <wp:docPr id="4" name="Image 1" descr="RÃ©sultat de recherche d'images pour &quot;territoirenordtoul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erritoirenordtoulo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41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BC4" w:rsidRDefault="00E84BC4" w:rsidP="0056233E">
      <w:pPr>
        <w:jc w:val="center"/>
        <w:rPr>
          <w:rFonts w:ascii="Gentium Basic" w:hAnsi="Gentium Basic"/>
          <w:b/>
          <w:sz w:val="24"/>
          <w:szCs w:val="24"/>
          <w:u w:val="single"/>
        </w:rPr>
      </w:pPr>
      <w:r>
        <w:rPr>
          <w:rFonts w:ascii="Gentium Basic" w:hAnsi="Gentium Basic"/>
          <w:b/>
          <w:sz w:val="24"/>
          <w:szCs w:val="24"/>
          <w:u w:val="single"/>
        </w:rPr>
        <w:br/>
      </w:r>
      <w:r>
        <w:rPr>
          <w:rFonts w:ascii="Gentium Basic" w:hAnsi="Gentium Basic"/>
          <w:b/>
          <w:sz w:val="24"/>
          <w:szCs w:val="24"/>
          <w:u w:val="single"/>
        </w:rPr>
        <w:br/>
      </w:r>
    </w:p>
    <w:p w:rsidR="00E84BC4" w:rsidRPr="00E84BC4" w:rsidRDefault="00E84BC4" w:rsidP="0056233E">
      <w:pPr>
        <w:jc w:val="center"/>
        <w:rPr>
          <w:rFonts w:ascii="Gentium Basic" w:hAnsi="Gentium Basic" w:cstheme="minorHAnsi"/>
          <w:b/>
          <w:sz w:val="24"/>
          <w:szCs w:val="24"/>
          <w:u w:val="single"/>
        </w:rPr>
      </w:pPr>
      <w:r>
        <w:rPr>
          <w:rFonts w:ascii="Gentium Basic" w:hAnsi="Gentium Basic" w:cstheme="minorHAnsi"/>
          <w:color w:val="FF0000"/>
          <w:sz w:val="24"/>
          <w:szCs w:val="24"/>
        </w:rPr>
        <w:br/>
      </w:r>
      <w:r w:rsidR="00DF63E5" w:rsidRPr="00E84BC4">
        <w:rPr>
          <w:rFonts w:ascii="Gentium Basic" w:hAnsi="Gentium Basic" w:cstheme="minorHAnsi"/>
          <w:color w:val="FF0000"/>
          <w:sz w:val="24"/>
          <w:szCs w:val="24"/>
        </w:rPr>
        <w:t>GIP Arc en ciel – 1 chemin ferré 54200 MENIL-LA-TOUR</w:t>
      </w:r>
      <w:r w:rsidR="00C26BE0" w:rsidRPr="00E84BC4">
        <w:rPr>
          <w:rFonts w:ascii="Gentium Basic" w:hAnsi="Gentium Basic" w:cstheme="minorHAnsi"/>
          <w:color w:val="FF0000"/>
          <w:sz w:val="24"/>
          <w:szCs w:val="24"/>
        </w:rPr>
        <w:br/>
      </w:r>
      <w:r w:rsidR="00DF63E5" w:rsidRPr="00E84BC4">
        <w:rPr>
          <w:rFonts w:ascii="Gentium Basic" w:hAnsi="Gentium Basic" w:cstheme="minorHAnsi"/>
          <w:color w:val="FF0000"/>
          <w:sz w:val="24"/>
          <w:szCs w:val="24"/>
        </w:rPr>
        <w:t>06.30.9</w:t>
      </w:r>
      <w:r w:rsidR="00C26BE0" w:rsidRPr="00E84BC4">
        <w:rPr>
          <w:rFonts w:ascii="Gentium Basic" w:hAnsi="Gentium Basic" w:cstheme="minorHAnsi"/>
          <w:color w:val="FF0000"/>
          <w:sz w:val="24"/>
          <w:szCs w:val="24"/>
        </w:rPr>
        <w:t>8.35.76 – giparcenciel@gmail.com</w:t>
      </w:r>
    </w:p>
    <w:p w:rsidR="0056233E" w:rsidRPr="00E84BC4" w:rsidRDefault="0056233E" w:rsidP="00E8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ntium Basic" w:hAnsi="Gentium Basic" w:cstheme="minorHAnsi"/>
          <w:color w:val="FF0000"/>
          <w:sz w:val="28"/>
          <w:szCs w:val="28"/>
        </w:rPr>
      </w:pPr>
      <w:r w:rsidRPr="00E84BC4">
        <w:rPr>
          <w:rFonts w:ascii="Gentium Basic" w:hAnsi="Gentium Basic" w:cstheme="minorHAnsi"/>
          <w:b/>
          <w:sz w:val="28"/>
          <w:szCs w:val="28"/>
        </w:rPr>
        <w:t>Fiche d’inscription</w:t>
      </w:r>
    </w:p>
    <w:p w:rsidR="0056233E" w:rsidRPr="00E84BC4" w:rsidRDefault="00416C4A" w:rsidP="0056233E">
      <w:pPr>
        <w:jc w:val="center"/>
        <w:rPr>
          <w:rFonts w:ascii="Gentium Basic" w:hAnsi="Gentium Basic" w:cstheme="minorHAnsi"/>
          <w:sz w:val="24"/>
          <w:szCs w:val="24"/>
        </w:rPr>
      </w:pPr>
      <w:r>
        <w:rPr>
          <w:rFonts w:ascii="Gentium Basic" w:hAnsi="Gentium Basic" w:cstheme="minorHAnsi"/>
          <w:sz w:val="24"/>
          <w:szCs w:val="24"/>
        </w:rPr>
        <w:t>Camp à Madine du 6 au 31 août 2018</w:t>
      </w:r>
    </w:p>
    <w:p w:rsidR="0056233E" w:rsidRPr="00E84BC4" w:rsidRDefault="00DC504C" w:rsidP="00416C4A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>
        <w:rPr>
          <w:rFonts w:ascii="Gentium Basic" w:hAnsi="Gentium Basic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16C4A">
        <w:rPr>
          <w:rFonts w:ascii="Gentium Basic" w:hAnsi="Gentium Basic" w:cstheme="minorHAnsi"/>
          <w:sz w:val="24"/>
          <w:szCs w:val="24"/>
        </w:rPr>
        <w:instrText xml:space="preserve"> FORMCHECKBOX </w:instrText>
      </w:r>
      <w:r w:rsidR="00417B31">
        <w:rPr>
          <w:rFonts w:ascii="Gentium Basic" w:hAnsi="Gentium Basic" w:cstheme="minorHAnsi"/>
          <w:sz w:val="24"/>
          <w:szCs w:val="24"/>
        </w:rPr>
      </w:r>
      <w:r w:rsidR="00417B31">
        <w:rPr>
          <w:rFonts w:ascii="Gentium Basic" w:hAnsi="Gentium Basic" w:cstheme="minorHAnsi"/>
          <w:sz w:val="24"/>
          <w:szCs w:val="24"/>
        </w:rPr>
        <w:fldChar w:fldCharType="separate"/>
      </w:r>
      <w:r>
        <w:rPr>
          <w:rFonts w:ascii="Gentium Basic" w:hAnsi="Gentium Basic" w:cstheme="minorHAnsi"/>
          <w:sz w:val="24"/>
          <w:szCs w:val="24"/>
        </w:rPr>
        <w:fldChar w:fldCharType="end"/>
      </w:r>
      <w:bookmarkEnd w:id="0"/>
      <w:r w:rsidR="00416C4A">
        <w:rPr>
          <w:rFonts w:ascii="Gentium Basic" w:hAnsi="Gentium Basic" w:cstheme="minorHAnsi"/>
          <w:sz w:val="24"/>
          <w:szCs w:val="24"/>
        </w:rPr>
        <w:t xml:space="preserve"> Semaine du 20 au 24 août       </w:t>
      </w:r>
      <w:r>
        <w:rPr>
          <w:rFonts w:ascii="Gentium Basic" w:hAnsi="Gentium Basic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416C4A">
        <w:rPr>
          <w:rFonts w:ascii="Gentium Basic" w:hAnsi="Gentium Basic" w:cstheme="minorHAnsi"/>
          <w:sz w:val="24"/>
          <w:szCs w:val="24"/>
        </w:rPr>
        <w:instrText xml:space="preserve"> FORMCHECKBOX </w:instrText>
      </w:r>
      <w:r w:rsidR="00417B31">
        <w:rPr>
          <w:rFonts w:ascii="Gentium Basic" w:hAnsi="Gentium Basic" w:cstheme="minorHAnsi"/>
          <w:sz w:val="24"/>
          <w:szCs w:val="24"/>
        </w:rPr>
      </w:r>
      <w:r w:rsidR="00417B31">
        <w:rPr>
          <w:rFonts w:ascii="Gentium Basic" w:hAnsi="Gentium Basic" w:cstheme="minorHAnsi"/>
          <w:sz w:val="24"/>
          <w:szCs w:val="24"/>
        </w:rPr>
        <w:fldChar w:fldCharType="separate"/>
      </w:r>
      <w:r>
        <w:rPr>
          <w:rFonts w:ascii="Gentium Basic" w:hAnsi="Gentium Basic" w:cstheme="minorHAnsi"/>
          <w:sz w:val="24"/>
          <w:szCs w:val="24"/>
        </w:rPr>
        <w:fldChar w:fldCharType="end"/>
      </w:r>
      <w:bookmarkEnd w:id="1"/>
      <w:r w:rsidR="00416C4A">
        <w:rPr>
          <w:rFonts w:ascii="Gentium Basic" w:hAnsi="Gentium Basic" w:cstheme="minorHAnsi"/>
          <w:sz w:val="24"/>
          <w:szCs w:val="24"/>
        </w:rPr>
        <w:t xml:space="preserve"> Semaine du 27 au 31 août </w:t>
      </w:r>
    </w:p>
    <w:p w:rsidR="0056233E" w:rsidRPr="00E84BC4" w:rsidRDefault="00D95AEF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NOM : …………………………………………………………….</w:t>
      </w:r>
    </w:p>
    <w:p w:rsidR="00D95AEF" w:rsidRPr="00E84BC4" w:rsidRDefault="00D95AEF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Prénom : ………………………………………………………..</w:t>
      </w:r>
    </w:p>
    <w:p w:rsidR="00D95AEF" w:rsidRPr="00E84BC4" w:rsidRDefault="00D95AEF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Adresse : ………………………………………………………..</w:t>
      </w:r>
    </w:p>
    <w:p w:rsidR="00D95AEF" w:rsidRPr="00E84BC4" w:rsidRDefault="00D95AEF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Age : ………………………………………………………………</w:t>
      </w:r>
    </w:p>
    <w:p w:rsidR="00D95AEF" w:rsidRDefault="00D95AEF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 w:rsidRPr="00E84BC4">
        <w:rPr>
          <w:rFonts w:ascii="Gentium Basic" w:hAnsi="Gentium Basic" w:cstheme="minorHAnsi"/>
          <w:sz w:val="24"/>
          <w:szCs w:val="24"/>
        </w:rPr>
        <w:t>Date de Naissance : ………………………………………</w:t>
      </w:r>
    </w:p>
    <w:p w:rsidR="00A25C19" w:rsidRDefault="00A25C19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>
        <w:rPr>
          <w:rFonts w:ascii="Gentium Basic" w:hAnsi="Gentium Basic" w:cstheme="minorHAnsi"/>
          <w:sz w:val="24"/>
          <w:szCs w:val="24"/>
        </w:rPr>
        <w:t>Adresse Mail : ………………………………………………….</w:t>
      </w:r>
    </w:p>
    <w:p w:rsidR="00A25C19" w:rsidRPr="00E84BC4" w:rsidRDefault="00A25C19" w:rsidP="00C26BE0">
      <w:pPr>
        <w:spacing w:line="240" w:lineRule="auto"/>
        <w:rPr>
          <w:rFonts w:ascii="Gentium Basic" w:hAnsi="Gentium Basic" w:cstheme="minorHAnsi"/>
          <w:sz w:val="24"/>
          <w:szCs w:val="24"/>
        </w:rPr>
      </w:pPr>
      <w:r>
        <w:rPr>
          <w:rFonts w:ascii="Gentium Basic" w:hAnsi="Gentium Basic" w:cstheme="minorHAnsi"/>
          <w:sz w:val="24"/>
          <w:szCs w:val="24"/>
        </w:rPr>
        <w:t>Téléphone : ……………………………………………………..</w:t>
      </w:r>
    </w:p>
    <w:p w:rsidR="00C26BE0" w:rsidRPr="00E84BC4" w:rsidRDefault="00C26BE0" w:rsidP="00C26BE0">
      <w:pPr>
        <w:spacing w:line="240" w:lineRule="auto"/>
        <w:rPr>
          <w:rFonts w:ascii="Gentium Basic" w:hAnsi="Gentium Basic" w:cstheme="minorHAnsi"/>
          <w:b/>
          <w:sz w:val="24"/>
          <w:szCs w:val="24"/>
        </w:rPr>
      </w:pPr>
      <w:bookmarkStart w:id="2" w:name="_GoBack"/>
      <w:bookmarkEnd w:id="2"/>
    </w:p>
    <w:p w:rsidR="00E84BC4" w:rsidRPr="00E84BC4" w:rsidRDefault="00D95AEF" w:rsidP="00C26BE0">
      <w:pPr>
        <w:spacing w:line="240" w:lineRule="auto"/>
        <w:rPr>
          <w:rFonts w:ascii="Gentium Basic" w:hAnsi="Gentium Basic" w:cstheme="minorHAnsi"/>
          <w:b/>
          <w:sz w:val="24"/>
          <w:szCs w:val="24"/>
        </w:rPr>
      </w:pPr>
      <w:r w:rsidRPr="00E84BC4">
        <w:rPr>
          <w:rFonts w:ascii="Gentium Basic" w:hAnsi="Gentium Basic" w:cstheme="minorHAnsi"/>
          <w:b/>
          <w:sz w:val="24"/>
          <w:szCs w:val="24"/>
        </w:rPr>
        <w:t>Merci de nous ret</w:t>
      </w:r>
      <w:r w:rsidR="00416C4A">
        <w:rPr>
          <w:rFonts w:ascii="Gentium Basic" w:hAnsi="Gentium Basic" w:cstheme="minorHAnsi"/>
          <w:b/>
          <w:sz w:val="24"/>
          <w:szCs w:val="24"/>
        </w:rPr>
        <w:t>ourner ce coupon avant le 8</w:t>
      </w:r>
      <w:r w:rsidR="00A25C19">
        <w:rPr>
          <w:rFonts w:ascii="Gentium Basic" w:hAnsi="Gentium Basic" w:cstheme="minorHAnsi"/>
          <w:b/>
          <w:sz w:val="24"/>
          <w:szCs w:val="24"/>
        </w:rPr>
        <w:t xml:space="preserve"> juin</w:t>
      </w:r>
      <w:r w:rsidR="00416C4A">
        <w:rPr>
          <w:rFonts w:ascii="Gentium Basic" w:hAnsi="Gentium Basic" w:cstheme="minorHAnsi"/>
          <w:b/>
          <w:sz w:val="24"/>
          <w:szCs w:val="24"/>
        </w:rPr>
        <w:t xml:space="preserve"> 2018</w:t>
      </w:r>
      <w:r w:rsidRPr="00E84BC4">
        <w:rPr>
          <w:rFonts w:ascii="Gentium Basic" w:hAnsi="Gentium Basic" w:cstheme="minorHAnsi"/>
          <w:b/>
          <w:sz w:val="24"/>
          <w:szCs w:val="24"/>
        </w:rPr>
        <w:t xml:space="preserve"> avec un règlement de 50 euro</w:t>
      </w:r>
      <w:r w:rsidR="00E84BC4" w:rsidRPr="00E84BC4">
        <w:rPr>
          <w:rFonts w:ascii="Gentium Basic" w:hAnsi="Gentium Basic" w:cstheme="minorHAnsi"/>
          <w:b/>
          <w:sz w:val="24"/>
          <w:szCs w:val="24"/>
        </w:rPr>
        <w:t xml:space="preserve"> et de nous fournir votre attestation CAF ou autre. </w:t>
      </w:r>
    </w:p>
    <w:p w:rsidR="00C53052" w:rsidRPr="00C53052" w:rsidRDefault="00417B31" w:rsidP="0056233E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4966970</wp:posOffset>
            </wp:positionV>
            <wp:extent cx="3735705" cy="1896745"/>
            <wp:effectExtent l="19050" t="0" r="0" b="0"/>
            <wp:wrapSquare wrapText="bothSides"/>
            <wp:docPr id="3" name="Image 3" descr="Résultat de recherche d'images pour &quot;paddl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ddle enfan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AEF" w:rsidRDefault="00D95AEF" w:rsidP="0056233E">
      <w:pPr>
        <w:rPr>
          <w:rFonts w:cstheme="minorHAnsi"/>
          <w:b/>
          <w:sz w:val="28"/>
          <w:szCs w:val="28"/>
        </w:rPr>
      </w:pPr>
    </w:p>
    <w:p w:rsidR="00D95AEF" w:rsidRPr="00D95AEF" w:rsidRDefault="00D95AEF" w:rsidP="0056233E">
      <w:pPr>
        <w:rPr>
          <w:rFonts w:cstheme="minorHAnsi"/>
          <w:b/>
          <w:sz w:val="28"/>
          <w:szCs w:val="28"/>
        </w:rPr>
      </w:pPr>
    </w:p>
    <w:sectPr w:rsidR="00D95AEF" w:rsidRPr="00D95AEF" w:rsidSect="00E84BC4">
      <w:pgSz w:w="16838" w:h="11906" w:orient="landscape"/>
      <w:pgMar w:top="720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924"/>
    <w:multiLevelType w:val="hybridMultilevel"/>
    <w:tmpl w:val="116241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7B5EDC"/>
    <w:multiLevelType w:val="hybridMultilevel"/>
    <w:tmpl w:val="B46AC1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68"/>
    <w:rsid w:val="00256B7E"/>
    <w:rsid w:val="00416C4A"/>
    <w:rsid w:val="00417B31"/>
    <w:rsid w:val="0056233E"/>
    <w:rsid w:val="005A33B5"/>
    <w:rsid w:val="007467A9"/>
    <w:rsid w:val="007D115E"/>
    <w:rsid w:val="007E660C"/>
    <w:rsid w:val="00851AA7"/>
    <w:rsid w:val="00880CBE"/>
    <w:rsid w:val="00A25C19"/>
    <w:rsid w:val="00BF2F60"/>
    <w:rsid w:val="00C26BE0"/>
    <w:rsid w:val="00C53052"/>
    <w:rsid w:val="00C77C68"/>
    <w:rsid w:val="00CA2DE9"/>
    <w:rsid w:val="00D64172"/>
    <w:rsid w:val="00D95AEF"/>
    <w:rsid w:val="00DA6672"/>
    <w:rsid w:val="00DC504C"/>
    <w:rsid w:val="00DF63E5"/>
    <w:rsid w:val="00E84BC4"/>
    <w:rsid w:val="00EF2384"/>
    <w:rsid w:val="00F57A2D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9E4F-9FB6-4FEE-84E1-BC3E2403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C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ABFE-5984-43A3-A165-B1F3CB1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nathalie CHRISTOPHE</cp:lastModifiedBy>
  <cp:revision>2</cp:revision>
  <cp:lastPrinted>2017-03-08T07:46:00Z</cp:lastPrinted>
  <dcterms:created xsi:type="dcterms:W3CDTF">2018-06-08T06:52:00Z</dcterms:created>
  <dcterms:modified xsi:type="dcterms:W3CDTF">2018-06-08T06:52:00Z</dcterms:modified>
</cp:coreProperties>
</file>