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501" w:rsidRDefault="00CA0DD5">
      <w:pPr>
        <w:pStyle w:val="Normal1"/>
        <w:jc w:val="center"/>
      </w:pPr>
      <w:bookmarkStart w:id="0" w:name="__DdeLink__3114_2093707114"/>
      <w:bookmarkStart w:id="1" w:name="__DdeLink__3377_1983381981"/>
      <w:bookmarkStart w:id="2" w:name="__DdeLink__1583_202017358"/>
      <w:bookmarkStart w:id="3" w:name="__DdeLink__1323_857541227"/>
      <w:bookmarkStart w:id="4" w:name="__DdeLink__3117_2093707114"/>
      <w:bookmarkStart w:id="5" w:name="__DdeLink__2644_1006703579"/>
      <w:bookmarkEnd w:id="0"/>
      <w:bookmarkEnd w:id="1"/>
      <w:bookmarkEnd w:id="2"/>
      <w:bookmarkEnd w:id="3"/>
      <w:bookmarkEnd w:id="4"/>
      <w:bookmarkEnd w:id="5"/>
      <w:r>
        <w:rPr>
          <w:rFonts w:ascii="Trebuchet MS" w:hAnsi="Trebuchet MS" w:cs="Trebuchet MS"/>
          <w:b/>
          <w:bCs/>
          <w:color w:val="000000"/>
        </w:rPr>
        <w:t>SEMAINE 1</w:t>
      </w:r>
      <w:r w:rsidR="00A642AC">
        <w:rPr>
          <w:rFonts w:ascii="Trebuchet MS" w:hAnsi="Trebuchet MS" w:cs="Trebuchet MS"/>
          <w:b/>
          <w:bCs/>
          <w:color w:val="000000"/>
        </w:rPr>
        <w:t>8</w:t>
      </w:r>
      <w:r>
        <w:rPr>
          <w:rFonts w:ascii="Trebuchet MS" w:hAnsi="Trebuchet MS" w:cs="Trebuchet MS"/>
          <w:color w:val="000000"/>
        </w:rPr>
        <w:t xml:space="preserve">/ </w:t>
      </w:r>
      <w:r>
        <w:rPr>
          <w:rFonts w:ascii="Trebuchet MS" w:hAnsi="Trebuchet MS" w:cs="Trebuchet MS"/>
          <w:color w:val="000000"/>
          <w:sz w:val="36"/>
          <w:szCs w:val="36"/>
        </w:rPr>
        <w:t>2</w:t>
      </w:r>
      <w:r w:rsidR="00A642AC">
        <w:rPr>
          <w:rFonts w:ascii="Trebuchet MS" w:hAnsi="Trebuchet MS" w:cs="Trebuchet MS"/>
          <w:color w:val="000000"/>
          <w:sz w:val="36"/>
          <w:szCs w:val="36"/>
        </w:rPr>
        <w:t>7</w:t>
      </w:r>
      <w:r>
        <w:rPr>
          <w:rFonts w:ascii="Trebuchet MS" w:hAnsi="Trebuchet MS" w:cs="Trebuchet MS"/>
          <w:color w:val="000000"/>
        </w:rPr>
        <w:t xml:space="preserve"> JANVIER 2020</w:t>
      </w:r>
    </w:p>
    <w:p w:rsidR="001A3501" w:rsidRDefault="00CA0DD5">
      <w:pPr>
        <w:pStyle w:val="Normal1"/>
        <w:jc w:val="center"/>
      </w:pPr>
      <w:r>
        <w:rPr>
          <w:rFonts w:ascii="Trebuchet MS" w:hAnsi="Trebuchet MS" w:cs="Trebuchet MS"/>
          <w:b/>
          <w:bCs/>
          <w:color w:val="000000"/>
        </w:rPr>
        <w:t xml:space="preserve">DOMINANTE D'ACTIVITE CIBLEE </w:t>
      </w:r>
      <w:r>
        <w:rPr>
          <w:rFonts w:ascii="Trebuchet MS" w:hAnsi="Trebuchet MS" w:cs="Trebuchet MS"/>
          <w:color w:val="000000"/>
        </w:rPr>
        <w:t xml:space="preserve">: </w:t>
      </w:r>
      <w:r>
        <w:rPr>
          <w:rFonts w:ascii="Kalinga" w:hAnsi="Kalinga" w:cs="Kalinga"/>
          <w:b/>
          <w:bCs/>
          <w:color w:val="424242"/>
          <w:highlight w:val="white"/>
        </w:rPr>
        <w:t>AGIR,S'EXPRIMER, COMPRENDRE À TRAVERS L' ACTIVITÉ PHYSIQUE</w:t>
      </w:r>
    </w:p>
    <w:p w:rsidR="001A3501" w:rsidRDefault="00CA0DD5">
      <w:pPr>
        <w:jc w:val="center"/>
        <w:rPr>
          <w:rFonts w:ascii="Kalinga" w:hAnsi="Kalinga" w:hint="eastAsia"/>
          <w:b/>
          <w:bCs/>
          <w:color w:val="424242"/>
          <w:highlight w:val="white"/>
        </w:rPr>
      </w:pPr>
      <w:r>
        <w:rPr>
          <w:rFonts w:ascii="Kalinga" w:hAnsi="Kalinga"/>
          <w:b/>
          <w:bCs/>
          <w:color w:val="424242"/>
          <w:highlight w:val="white"/>
        </w:rPr>
        <w:t xml:space="preserve"> </w:t>
      </w:r>
    </w:p>
    <w:p w:rsidR="001A3501" w:rsidRDefault="00CA0DD5">
      <w:pPr>
        <w:jc w:val="center"/>
        <w:rPr>
          <w:rFonts w:ascii="Kalinga" w:hAnsi="Kalinga" w:hint="eastAsia"/>
          <w:b/>
          <w:bCs/>
          <w:color w:val="424242"/>
          <w:highlight w:val="white"/>
        </w:rPr>
      </w:pPr>
      <w:r>
        <w:rPr>
          <w:rFonts w:ascii="Kalinga" w:hAnsi="Kalinga"/>
          <w:b/>
          <w:bCs/>
          <w:color w:val="424242"/>
          <w:highlight w:val="white"/>
        </w:rPr>
        <w:t xml:space="preserve">Cette période sera consacrée au projet banquise avec la réalisation d’un igloo, </w:t>
      </w:r>
    </w:p>
    <w:p w:rsidR="001A3501" w:rsidRDefault="001A3501">
      <w:pPr>
        <w:pStyle w:val="LO-Normal"/>
      </w:pPr>
    </w:p>
    <w:p w:rsidR="001A3501" w:rsidRDefault="001A3501">
      <w:pPr>
        <w:rPr>
          <w:rFonts w:ascii="Kalinga" w:hAnsi="Kalinga" w:hint="eastAsia"/>
          <w:b/>
          <w:bCs/>
          <w:color w:val="424242"/>
          <w:highlight w:val="white"/>
        </w:rPr>
      </w:pPr>
    </w:p>
    <w:p w:rsidR="001A3501" w:rsidRDefault="00CA0DD5">
      <w:pPr>
        <w:pStyle w:val="Normal1"/>
      </w:pPr>
      <w:r>
        <w:rPr>
          <w:rFonts w:ascii="Trebuchet MS" w:hAnsi="Trebuchet MS" w:cs="Trebuchet MS"/>
          <w:color w:val="000000"/>
          <w:sz w:val="22"/>
          <w:szCs w:val="22"/>
        </w:rPr>
        <w:t xml:space="preserve">PROGRAMMES 2015 :L'école maternelle </w:t>
      </w:r>
      <w:r>
        <w:rPr>
          <w:rFonts w:ascii="Trebuchet MS" w:hAnsi="Trebuchet MS" w:cs="Arial"/>
          <w:color w:val="000000"/>
          <w:sz w:val="21"/>
          <w:szCs w:val="21"/>
        </w:rPr>
        <w:t xml:space="preserve">s'appuie sur un principe </w:t>
      </w:r>
      <w:r>
        <w:rPr>
          <w:rFonts w:ascii="Trebuchet MS" w:hAnsi="Trebuchet MS" w:cs="Arial"/>
          <w:b/>
          <w:bCs/>
          <w:color w:val="000000"/>
          <w:sz w:val="21"/>
          <w:szCs w:val="21"/>
          <w:u w:val="single"/>
        </w:rPr>
        <w:t>fondamental</w:t>
      </w:r>
      <w:r>
        <w:rPr>
          <w:rFonts w:ascii="Trebuchet MS" w:hAnsi="Trebuchet MS" w:cs="Arial"/>
          <w:color w:val="000000"/>
          <w:sz w:val="21"/>
          <w:szCs w:val="21"/>
        </w:rPr>
        <w:t xml:space="preserve"> : </w:t>
      </w:r>
      <w:r>
        <w:rPr>
          <w:rFonts w:ascii="Trebuchet MS" w:hAnsi="Trebuchet MS" w:cs="Arial"/>
          <w:b/>
          <w:bCs/>
          <w:color w:val="000000"/>
          <w:sz w:val="21"/>
          <w:szCs w:val="21"/>
          <w:u w:val="single"/>
        </w:rPr>
        <w:t>tous les enfants sont capables d'apprendre et de progresser</w:t>
      </w:r>
      <w:r>
        <w:rPr>
          <w:rFonts w:ascii="Trebuchet MS" w:hAnsi="Trebuchet MS" w:cs="Arial"/>
          <w:color w:val="000000"/>
          <w:sz w:val="21"/>
          <w:szCs w:val="21"/>
        </w:rPr>
        <w:t xml:space="preserve">. En manifestant sa confiance à l'égard de chaque enfant, l'école maternelle l'engage à avoir confiance dans </w:t>
      </w:r>
      <w:r>
        <w:rPr>
          <w:rFonts w:ascii="Trebuchet MS" w:hAnsi="Trebuchet MS" w:cs="Arial"/>
          <w:b/>
          <w:bCs/>
          <w:color w:val="000000"/>
          <w:sz w:val="21"/>
          <w:szCs w:val="21"/>
          <w:u w:val="single"/>
        </w:rPr>
        <w:t>son propre pouvoir d'agir</w:t>
      </w:r>
      <w:r>
        <w:rPr>
          <w:rFonts w:ascii="Trebuchet MS" w:hAnsi="Trebuchet MS" w:cs="Arial"/>
          <w:color w:val="000000"/>
          <w:sz w:val="21"/>
          <w:szCs w:val="21"/>
        </w:rPr>
        <w:t xml:space="preserve"> et de penser, dans sa capacité à apprendre et réussir sa scolarité et au-delà.</w:t>
      </w:r>
    </w:p>
    <w:p w:rsidR="001A3501" w:rsidRDefault="00CA0DD5">
      <w:r>
        <w:rPr>
          <w:rFonts w:ascii="Trebuchet MS" w:hAnsi="Trebuchet MS"/>
          <w:color w:val="FF0000"/>
        </w:rPr>
        <w:t>P</w:t>
      </w:r>
      <w:bookmarkStart w:id="6" w:name="__DdeLink__1924_1601194746"/>
      <w:r>
        <w:rPr>
          <w:rFonts w:ascii="Trebuchet MS" w:hAnsi="Trebuchet MS"/>
          <w:color w:val="FF0000"/>
        </w:rPr>
        <w:t>rojets de la semaine :</w:t>
      </w:r>
    </w:p>
    <w:p w:rsidR="001A3501" w:rsidRDefault="00A642AC">
      <w:pPr>
        <w:numPr>
          <w:ilvl w:val="0"/>
          <w:numId w:val="1"/>
        </w:numPr>
      </w:pPr>
      <w:r>
        <w:rPr>
          <w:rFonts w:ascii="Trebuchet MS" w:hAnsi="Trebuchet MS"/>
          <w:color w:val="FF0000"/>
        </w:rPr>
        <w:t>Continuer</w:t>
      </w:r>
      <w:r w:rsidR="00CA0DD5">
        <w:rPr>
          <w:rFonts w:ascii="Trebuchet MS" w:hAnsi="Trebuchet MS"/>
          <w:color w:val="FF0000"/>
        </w:rPr>
        <w:t xml:space="preserve"> le projet sur la banquise</w:t>
      </w:r>
    </w:p>
    <w:p w:rsidR="001A3501" w:rsidRPr="0033467F" w:rsidRDefault="0033467F" w:rsidP="0033467F">
      <w:pPr>
        <w:jc w:val="both"/>
        <w:rPr>
          <w:b/>
          <w:bCs/>
          <w:color w:val="BF8F00" w:themeColor="accent4" w:themeShade="BF"/>
        </w:rPr>
      </w:pPr>
      <w:r w:rsidRPr="0033467F">
        <w:rPr>
          <w:b/>
          <w:bCs/>
          <w:color w:val="BF8F00" w:themeColor="accent4" w:themeShade="BF"/>
        </w:rPr>
        <w:t>Mardi</w:t>
      </w:r>
      <w:r>
        <w:rPr>
          <w:b/>
          <w:bCs/>
          <w:color w:val="BF8F00" w:themeColor="accent4" w:themeShade="BF"/>
        </w:rPr>
        <w:t xml:space="preserve"> et jeudi</w:t>
      </w:r>
      <w:r w:rsidRPr="0033467F">
        <w:rPr>
          <w:b/>
          <w:bCs/>
          <w:color w:val="BF8F00" w:themeColor="accent4" w:themeShade="BF"/>
        </w:rPr>
        <w:t xml:space="preserve"> il </w:t>
      </w:r>
      <w:r>
        <w:rPr>
          <w:b/>
          <w:bCs/>
          <w:color w:val="BF8F00" w:themeColor="accent4" w:themeShade="BF"/>
        </w:rPr>
        <w:t>risque de</w:t>
      </w:r>
      <w:r w:rsidRPr="0033467F">
        <w:rPr>
          <w:b/>
          <w:bCs/>
          <w:color w:val="BF8F00" w:themeColor="accent4" w:themeShade="BF"/>
        </w:rPr>
        <w:t xml:space="preserve"> pleuvoir : donc pendant la récréation : lecture de l’album Perdu retrouvé + visionnage du DVD correspondant avec les deux classes pour une séance de langage</w:t>
      </w:r>
      <w:r>
        <w:rPr>
          <w:b/>
          <w:bCs/>
          <w:color w:val="BF8F00" w:themeColor="accent4" w:themeShade="BF"/>
        </w:rPr>
        <w:t xml:space="preserve"> : </w:t>
      </w:r>
      <w:r w:rsidR="008D3C76">
        <w:rPr>
          <w:b/>
          <w:bCs/>
          <w:color w:val="BF8F00" w:themeColor="accent4" w:themeShade="BF"/>
        </w:rPr>
        <w:t>comparer</w:t>
      </w:r>
      <w:r>
        <w:rPr>
          <w:b/>
          <w:bCs/>
          <w:color w:val="BF8F00" w:themeColor="accent4" w:themeShade="BF"/>
        </w:rPr>
        <w:t xml:space="preserve"> </w:t>
      </w:r>
      <w:r w:rsidR="008D3C76">
        <w:rPr>
          <w:b/>
          <w:bCs/>
          <w:color w:val="BF8F00" w:themeColor="accent4" w:themeShade="BF"/>
        </w:rPr>
        <w:t>le</w:t>
      </w:r>
      <w:r>
        <w:rPr>
          <w:b/>
          <w:bCs/>
          <w:color w:val="BF8F00" w:themeColor="accent4" w:themeShade="BF"/>
        </w:rPr>
        <w:t>s deux versions…</w:t>
      </w: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1A350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rPr>
                <w:rFonts w:ascii="Trebuchet MS" w:hAnsi="Trebuchet MS" w:hint="eastAsia"/>
                <w:color w:val="000000"/>
              </w:rPr>
            </w:pPr>
            <w:r>
              <w:rPr>
                <w:rFonts w:ascii="Trebuchet MS" w:hAnsi="Trebuchet MS"/>
                <w:color w:val="000000"/>
              </w:rPr>
              <w:t>LES LIVRES DE LA SEMAINE</w:t>
            </w:r>
          </w:p>
          <w:p w:rsidR="001A3501" w:rsidRDefault="001A3501">
            <w:pPr>
              <w:rPr>
                <w:rFonts w:ascii="Trebuchet MS" w:hAnsi="Trebuchet MS" w:hint="eastAsia"/>
                <w:color w:val="000000"/>
              </w:rPr>
            </w:pPr>
          </w:p>
          <w:p w:rsidR="001A3501" w:rsidRDefault="00A642AC">
            <w:pPr>
              <w:rPr>
                <w:rFonts w:ascii="Trebuchet MS" w:hAnsi="Trebuchet MS" w:hint="eastAsia"/>
                <w:color w:val="000000"/>
              </w:rPr>
            </w:pPr>
            <w:r>
              <w:rPr>
                <w:noProof/>
              </w:rPr>
              <w:drawing>
                <wp:inline distT="0" distB="0" distL="0" distR="0" wp14:anchorId="087B5DF4" wp14:editId="7FD00A91">
                  <wp:extent cx="1251585" cy="1524000"/>
                  <wp:effectExtent l="0" t="0" r="5715" b="0"/>
                  <wp:docPr id="9" name="Image 9" descr="Snow, le petit esqui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 le petit esquim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1585" cy="1524000"/>
                          </a:xfrm>
                          <a:prstGeom prst="rect">
                            <a:avLst/>
                          </a:prstGeom>
                          <a:noFill/>
                          <a:ln>
                            <a:noFill/>
                          </a:ln>
                        </pic:spPr>
                      </pic:pic>
                    </a:graphicData>
                  </a:graphic>
                </wp:inline>
              </w:drawing>
            </w:r>
            <w:r w:rsidR="006F1BC0">
              <w:rPr>
                <w:noProof/>
              </w:rPr>
              <w:t xml:space="preserve"> </w:t>
            </w:r>
            <w:r w:rsidR="006F1BC0">
              <w:rPr>
                <w:noProof/>
              </w:rPr>
              <w:drawing>
                <wp:inline distT="0" distB="0" distL="0" distR="0" wp14:anchorId="34014B7D" wp14:editId="625B8094">
                  <wp:extent cx="1516380" cy="1516380"/>
                  <wp:effectExtent l="0" t="0" r="762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6380" cy="1516380"/>
                          </a:xfrm>
                          <a:prstGeom prst="rect">
                            <a:avLst/>
                          </a:prstGeom>
                        </pic:spPr>
                      </pic:pic>
                    </a:graphicData>
                  </a:graphic>
                </wp:inline>
              </w:drawing>
            </w:r>
            <w:r w:rsidR="006F1BC0">
              <w:rPr>
                <w:noProof/>
              </w:rPr>
              <w:t xml:space="preserve"> </w:t>
            </w:r>
            <w:r w:rsidR="006F1BC0">
              <w:rPr>
                <w:noProof/>
              </w:rPr>
              <w:drawing>
                <wp:inline distT="0" distB="0" distL="0" distR="0" wp14:anchorId="6E1AE6E6" wp14:editId="6F0A604A">
                  <wp:extent cx="1318260" cy="154610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7939" cy="1557459"/>
                          </a:xfrm>
                          <a:prstGeom prst="rect">
                            <a:avLst/>
                          </a:prstGeom>
                        </pic:spPr>
                      </pic:pic>
                    </a:graphicData>
                  </a:graphic>
                </wp:inline>
              </w:drawing>
            </w:r>
            <w:r w:rsidR="0033467F">
              <w:rPr>
                <w:noProof/>
              </w:rPr>
              <w:drawing>
                <wp:inline distT="0" distB="0" distL="0" distR="0" wp14:anchorId="672FF26D" wp14:editId="2E6A6F52">
                  <wp:extent cx="1417821" cy="1504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5777" cy="1524010"/>
                          </a:xfrm>
                          <a:prstGeom prst="rect">
                            <a:avLst/>
                          </a:prstGeom>
                        </pic:spPr>
                      </pic:pic>
                    </a:graphicData>
                  </a:graphic>
                </wp:inline>
              </w:drawing>
            </w:r>
          </w:p>
          <w:p w:rsidR="001A3501" w:rsidRDefault="001A3501">
            <w:pPr>
              <w:rPr>
                <w:rFonts w:ascii="Trebuchet MS" w:hAnsi="Trebuchet MS" w:hint="eastAsia"/>
                <w:color w:val="000000"/>
              </w:rPr>
            </w:pPr>
          </w:p>
          <w:p w:rsidR="001A3501" w:rsidRDefault="001A3501">
            <w:pPr>
              <w:rPr>
                <w:rFonts w:ascii="Trebuchet MS" w:hAnsi="Trebuchet MS" w:hint="eastAsia"/>
                <w:color w:val="000000"/>
              </w:rPr>
            </w:pPr>
          </w:p>
          <w:p w:rsidR="001A3501" w:rsidRDefault="00CA0DD5">
            <w:r>
              <w:rPr>
                <w:rFonts w:ascii="Trebuchet MS" w:hAnsi="Trebuchet MS"/>
                <w:color w:val="000000"/>
              </w:rPr>
              <w:t>RESUMES :</w:t>
            </w:r>
          </w:p>
          <w:p w:rsidR="00A642AC" w:rsidRPr="006F1BC0" w:rsidRDefault="00A642AC" w:rsidP="006F1BC0">
            <w:pPr>
              <w:pStyle w:val="Paragraphedeliste"/>
              <w:numPr>
                <w:ilvl w:val="0"/>
                <w:numId w:val="30"/>
              </w:numPr>
              <w:rPr>
                <w:rFonts w:ascii="arial;sans-serif" w:hAnsi="arial;sans-serif"/>
                <w:color w:val="222222"/>
                <w:sz w:val="21"/>
              </w:rPr>
            </w:pPr>
            <w:r w:rsidRPr="006F1BC0">
              <w:rPr>
                <w:rFonts w:ascii="Trebuchet MS" w:hAnsi="Trebuchet MS"/>
                <w:color w:val="000000"/>
              </w:rPr>
              <w:t>SNOW</w:t>
            </w:r>
            <w:r w:rsidR="00CA0DD5" w:rsidRPr="006F1BC0">
              <w:rPr>
                <w:rFonts w:ascii="Trebuchet MS" w:hAnsi="Trebuchet MS"/>
                <w:color w:val="000000"/>
              </w:rPr>
              <w:t xml:space="preserve"> : </w:t>
            </w:r>
            <w:r w:rsidR="00CA0DD5" w:rsidRPr="006F1BC0">
              <w:rPr>
                <w:rFonts w:ascii="arial;sans-serif" w:hAnsi="arial;sans-serif"/>
                <w:color w:val="222222"/>
                <w:sz w:val="21"/>
              </w:rPr>
              <w:t>"</w:t>
            </w:r>
            <w:r w:rsidRPr="006F1BC0">
              <w:rPr>
                <w:rFonts w:ascii="Comic Sans MS" w:hAnsi="Comic Sans MS"/>
                <w:b/>
                <w:bCs/>
                <w:color w:val="000000"/>
                <w:sz w:val="20"/>
                <w:szCs w:val="20"/>
                <w:shd w:val="clear" w:color="auto" w:fill="8B9CC8"/>
              </w:rPr>
              <w:t>Dans toute la banquise retentit un bruit sourd. Qui tape-tape-tape, qui tape comme ça ? se demande Snow, le petit esquimau. Snow construit, avec son papa, un traîneau pour glisser sur la neige, assez grand pour lui et tous ses amis les animaux. Un conte d'hiver, sous forme de randonnée, sur le thème de l'amitié. Les sons de la construction du traîneau rythment le récit comme une chanson.</w:t>
            </w:r>
            <w:r w:rsidRPr="006F1BC0">
              <w:rPr>
                <w:rFonts w:ascii="Arial" w:hAnsi="Arial" w:cs="Arial"/>
                <w:color w:val="333333"/>
                <w:sz w:val="20"/>
                <w:szCs w:val="20"/>
                <w:shd w:val="clear" w:color="auto" w:fill="FFFFFF"/>
              </w:rPr>
              <w:t>.</w:t>
            </w:r>
          </w:p>
          <w:p w:rsidR="00A642AC" w:rsidRDefault="00A642AC">
            <w:pPr>
              <w:rPr>
                <w:rFonts w:ascii="arial;sans-serif" w:hAnsi="arial;sans-serif"/>
                <w:color w:val="222222"/>
                <w:sz w:val="21"/>
              </w:rPr>
            </w:pPr>
            <w:r w:rsidRPr="00A642AC">
              <w:rPr>
                <w:rFonts w:ascii="arial;sans-serif" w:hAnsi="arial;sans-serif" w:hint="eastAsia"/>
                <w:color w:val="222222"/>
                <w:sz w:val="21"/>
                <w:u w:val="single"/>
              </w:rPr>
              <w:t>S</w:t>
            </w:r>
            <w:r w:rsidRPr="00A642AC">
              <w:rPr>
                <w:rFonts w:ascii="arial;sans-serif" w:hAnsi="arial;sans-serif"/>
                <w:color w:val="222222"/>
                <w:sz w:val="21"/>
                <w:u w:val="single"/>
              </w:rPr>
              <w:t>ources d’idées</w:t>
            </w:r>
            <w:r>
              <w:rPr>
                <w:rFonts w:ascii="arial;sans-serif" w:hAnsi="arial;sans-serif"/>
                <w:color w:val="222222"/>
                <w:sz w:val="21"/>
              </w:rPr>
              <w:t xml:space="preserve"> : </w:t>
            </w:r>
          </w:p>
          <w:p w:rsidR="001A3501" w:rsidRDefault="00A642AC">
            <w:pPr>
              <w:rPr>
                <w:rFonts w:ascii="Trebuchet MS" w:hAnsi="Trebuchet MS"/>
                <w:color w:val="000000"/>
              </w:rPr>
            </w:pPr>
            <w:hyperlink r:id="rId9" w:history="1">
              <w:r w:rsidRPr="003A5233">
                <w:rPr>
                  <w:rStyle w:val="Lienhypertexte"/>
                </w:rPr>
                <w:t>https://dessinemoiunehistoire.net/albums-hiver/</w:t>
              </w:r>
            </w:hyperlink>
            <w:r w:rsidR="00CA0DD5">
              <w:rPr>
                <w:rFonts w:ascii="Trebuchet MS" w:hAnsi="Trebuchet MS"/>
                <w:color w:val="000000"/>
              </w:rPr>
              <w:t xml:space="preserve"> </w:t>
            </w:r>
          </w:p>
          <w:p w:rsidR="00A642AC" w:rsidRDefault="00A642AC">
            <w:hyperlink r:id="rId10" w:history="1">
              <w:r>
                <w:rPr>
                  <w:rStyle w:val="Lienhypertexte"/>
                </w:rPr>
                <w:t>http://materalbum.free.fr/snow/fichier.htm</w:t>
              </w:r>
            </w:hyperlink>
          </w:p>
          <w:p w:rsidR="00A642AC" w:rsidRPr="006F1BC0" w:rsidRDefault="00A642AC" w:rsidP="006F1BC0">
            <w:pPr>
              <w:pStyle w:val="Paragraphedeliste"/>
              <w:numPr>
                <w:ilvl w:val="0"/>
                <w:numId w:val="30"/>
              </w:numPr>
              <w:rPr>
                <w:rFonts w:ascii="Trebuchet MS" w:hAnsi="Trebuchet MS" w:hint="eastAsia"/>
                <w:color w:val="000000"/>
              </w:rPr>
            </w:pPr>
            <w:r w:rsidRPr="006F1BC0">
              <w:rPr>
                <w:rFonts w:ascii="Trebuchet MS" w:hAnsi="Trebuchet MS"/>
                <w:color w:val="000000"/>
              </w:rPr>
              <w:t>Igloo à tipi : imagier sur les habitations</w:t>
            </w:r>
          </w:p>
          <w:p w:rsidR="001A3501" w:rsidRDefault="006F1BC0" w:rsidP="00A642AC">
            <w:pPr>
              <w:numPr>
                <w:ilvl w:val="0"/>
                <w:numId w:val="20"/>
              </w:numPr>
              <w:rPr>
                <w:rFonts w:ascii="Trebuchet MS" w:hAnsi="Trebuchet MS" w:hint="eastAsia"/>
                <w:color w:val="000000"/>
              </w:rPr>
            </w:pPr>
            <w:r>
              <w:rPr>
                <w:rFonts w:ascii="Trebuchet MS" w:hAnsi="Trebuchet MS"/>
                <w:color w:val="000000"/>
              </w:rPr>
              <w:t xml:space="preserve">La girafe qui voulait voir la banquise : </w:t>
            </w:r>
            <w:r>
              <w:rPr>
                <w:rFonts w:ascii="Arial" w:hAnsi="Arial" w:cs="Arial"/>
                <w:color w:val="222222"/>
                <w:sz w:val="21"/>
                <w:szCs w:val="21"/>
                <w:shd w:val="clear" w:color="auto" w:fill="FFFFFF"/>
              </w:rPr>
              <w:t>Girouette la girafe en peluche a pris une grande décision : elle va partir au Pôle Nord. Depuis le temps que le phoque et l’ours blanc lui parlent de la banquise... Après un grand périple, elle parvient à destination.</w:t>
            </w:r>
          </w:p>
        </w:tc>
      </w:tr>
    </w:tbl>
    <w:bookmarkEnd w:id="6"/>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ACCUEIL</w:t>
      </w:r>
      <w:r w:rsidR="00A642AC">
        <w:rPr>
          <w:rFonts w:ascii="KG Beneath Your Beautiful" w:hAnsi="KG Beneath Your Beautiful"/>
          <w:b/>
          <w:bCs/>
          <w:color w:val="000000"/>
          <w:sz w:val="52"/>
          <w:szCs w:val="52"/>
        </w:rPr>
        <w:t xml:space="preserve"> </w:t>
      </w:r>
      <w:r>
        <w:rPr>
          <w:rFonts w:ascii="KG Beneath Your Beautiful" w:hAnsi="KG Beneath Your Beautiful"/>
          <w:b/>
          <w:bCs/>
          <w:color w:val="000000"/>
          <w:sz w:val="52"/>
          <w:szCs w:val="52"/>
        </w:rPr>
        <w:t>:</w:t>
      </w:r>
    </w:p>
    <w:p w:rsidR="001A3501" w:rsidRDefault="00CA0DD5">
      <w:pPr>
        <w:rPr>
          <w:rFonts w:ascii="Trebuchet MS" w:hAnsi="Trebuchet MS" w:hint="eastAsia"/>
          <w:color w:val="000000"/>
          <w:sz w:val="22"/>
          <w:szCs w:val="22"/>
        </w:rPr>
      </w:pPr>
      <w:r>
        <w:rPr>
          <w:rFonts w:ascii="Trebuchet MS" w:hAnsi="Trebuchet MS"/>
          <w:color w:val="000000"/>
          <w:sz w:val="22"/>
          <w:szCs w:val="22"/>
        </w:rPr>
        <w:t>PROGRAMMES 2015 :</w:t>
      </w:r>
    </w:p>
    <w:p w:rsidR="001A3501" w:rsidRDefault="00CA0DD5">
      <w:r>
        <w:rPr>
          <w:rFonts w:ascii="Arial;Helvetica;sans-serif" w:hAnsi="Arial;Helvetica;sans-serif"/>
          <w:color w:val="000000"/>
          <w:sz w:val="18"/>
          <w:szCs w:val="22"/>
        </w:rPr>
        <w:t xml:space="preserve"> L'enseignant </w:t>
      </w:r>
      <w:r>
        <w:rPr>
          <w:rFonts w:ascii="ArialMT" w:eastAsia="ArialMT" w:hAnsi="ArialMT" w:cs="ArialMT"/>
          <w:kern w:val="0"/>
          <w:sz w:val="18"/>
          <w:szCs w:val="18"/>
        </w:rPr>
        <w:t>fait acquérir des</w:t>
      </w:r>
      <w:r>
        <w:rPr>
          <w:rFonts w:ascii="ArialMT" w:eastAsia="ArialMT" w:hAnsi="ArialMT" w:cs="ArialMT"/>
          <w:b/>
          <w:bCs/>
          <w:kern w:val="0"/>
          <w:sz w:val="18"/>
          <w:szCs w:val="18"/>
          <w:u w:val="single"/>
        </w:rPr>
        <w:t xml:space="preserve"> habitudes de travail</w:t>
      </w:r>
      <w:r>
        <w:rPr>
          <w:rFonts w:ascii="ArialMT" w:eastAsia="ArialMT" w:hAnsi="ArialMT" w:cs="ArialMT"/>
          <w:kern w:val="0"/>
          <w:sz w:val="18"/>
          <w:szCs w:val="18"/>
        </w:rPr>
        <w:t xml:space="preserve"> qui vont évoluer au fil du temps et que les enfants pourront </w:t>
      </w:r>
      <w:r>
        <w:rPr>
          <w:rFonts w:ascii="ArialMT" w:eastAsia="ArialMT" w:hAnsi="ArialMT" w:cs="ArialMT"/>
          <w:b/>
          <w:bCs/>
          <w:kern w:val="0"/>
          <w:sz w:val="18"/>
          <w:szCs w:val="18"/>
          <w:u w:val="single"/>
        </w:rPr>
        <w:t>transférer</w:t>
      </w:r>
      <w:r>
        <w:rPr>
          <w:rFonts w:ascii="ArialMT" w:eastAsia="ArialMT" w:hAnsi="ArialMT" w:cs="ArialMT"/>
          <w:kern w:val="0"/>
          <w:sz w:val="18"/>
          <w:szCs w:val="18"/>
        </w:rPr>
        <w:t>.</w:t>
      </w:r>
    </w:p>
    <w:p w:rsidR="001A3501" w:rsidRDefault="00CA0DD5">
      <w:r>
        <w:rPr>
          <w:rFonts w:ascii="ArialMT" w:eastAsia="ArialMT" w:hAnsi="ArialMT" w:cs="ArialMT"/>
          <w:kern w:val="0"/>
          <w:sz w:val="18"/>
          <w:szCs w:val="18"/>
        </w:rPr>
        <w:t xml:space="preserve">Comprendre </w:t>
      </w:r>
      <w:r>
        <w:rPr>
          <w:rFonts w:ascii="ArialMT" w:eastAsia="ArialMT" w:hAnsi="ArialMT" w:cs="ArialMT"/>
          <w:b/>
          <w:bCs/>
          <w:kern w:val="0"/>
          <w:sz w:val="18"/>
          <w:szCs w:val="18"/>
          <w:u w:val="single"/>
        </w:rPr>
        <w:t>la notion de quantité</w:t>
      </w:r>
      <w:r>
        <w:rPr>
          <w:rFonts w:ascii="ArialMT" w:eastAsia="ArialMT" w:hAnsi="ArialMT" w:cs="ArialMT"/>
          <w:kern w:val="0"/>
          <w:sz w:val="18"/>
          <w:szCs w:val="18"/>
        </w:rPr>
        <w:t xml:space="preserve"> implique pour l'enfant de concevoir que la quantité n'est pas la caractéristique d'un objet mais d'une </w:t>
      </w:r>
      <w:r>
        <w:rPr>
          <w:rFonts w:ascii="ArialMT" w:eastAsia="ArialMT" w:hAnsi="ArialMT" w:cs="ArialMT"/>
          <w:b/>
          <w:bCs/>
          <w:kern w:val="0"/>
          <w:sz w:val="18"/>
          <w:szCs w:val="18"/>
          <w:u w:val="single"/>
        </w:rPr>
        <w:t>collection d'objets</w:t>
      </w:r>
      <w:r>
        <w:rPr>
          <w:rFonts w:ascii="ArialMT" w:eastAsia="ArialMT" w:hAnsi="ArialMT" w:cs="ArialMT"/>
          <w:kern w:val="0"/>
          <w:sz w:val="18"/>
          <w:szCs w:val="18"/>
        </w:rPr>
        <w:t xml:space="preserve"> (l'enfant doit également comprendre que le nombre sert à mémoriser la quantité).</w:t>
      </w:r>
    </w:p>
    <w:p w:rsidR="001A3501" w:rsidRDefault="001A3501">
      <w:pPr>
        <w:rPr>
          <w:rFonts w:ascii="ArialMT" w:eastAsia="ArialMT" w:hAnsi="ArialMT" w:cs="ArialMT"/>
          <w:kern w:val="0"/>
          <w:sz w:val="18"/>
          <w:szCs w:val="18"/>
        </w:rPr>
      </w:pP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1A350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Chaque matin, un rituel est installé, à la fin de l'affichage des cartes de présence, l'enseignant regroupe ses élèves pour mettre les cartes des absents dans la colonne des absents. A chaque carte mise, l'enseignant dit « Une carte dans la boite des absents, et encore une, et encore une «  à la fin, il dit : «  ça fait trois, il y a trois absents)</w:t>
            </w:r>
          </w:p>
          <w:p w:rsidR="001A3501" w:rsidRDefault="00CA0DD5">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Introduire les repères sociaux : les jours de la semaine</w:t>
            </w:r>
          </w:p>
          <w:p w:rsidR="001A3501" w:rsidRDefault="00CA0DD5">
            <w:pPr>
              <w:rPr>
                <w:rFonts w:ascii="TrebuchetMS" w:eastAsia="TrebuchetMS" w:hAnsi="TrebuchetMS" w:cs="TrebuchetMS"/>
                <w:color w:val="000000"/>
                <w:kern w:val="0"/>
                <w:sz w:val="21"/>
                <w:szCs w:val="21"/>
              </w:rPr>
            </w:pPr>
            <w:r>
              <w:rPr>
                <w:rFonts w:ascii="TrebuchetMS" w:eastAsia="TrebuchetMS" w:hAnsi="TrebuchetMS" w:cs="TrebuchetMS"/>
                <w:color w:val="000000"/>
                <w:kern w:val="0"/>
                <w:sz w:val="21"/>
                <w:szCs w:val="21"/>
              </w:rPr>
              <w:t>Un élève tiré au hasard avec les bâtonnets déplace la flèche sur la frise de la semaine, il nomme le jour et les lettres</w:t>
            </w:r>
          </w:p>
        </w:tc>
      </w:tr>
    </w:tbl>
    <w:p w:rsidR="001A3501" w:rsidRDefault="001A3501">
      <w:pPr>
        <w:rPr>
          <w:rFonts w:ascii="Trebuchet MS" w:hAnsi="Trebuchet MS" w:hint="eastAsia"/>
          <w:i/>
          <w:iCs/>
          <w:color w:val="000000"/>
          <w:sz w:val="22"/>
          <w:szCs w:val="22"/>
        </w:rPr>
      </w:pPr>
    </w:p>
    <w:p w:rsidR="001A3501" w:rsidRDefault="00CA0DD5">
      <w:pPr>
        <w:rPr>
          <w:rFonts w:ascii="Trebuchet MS" w:hAnsi="Trebuchet MS" w:hint="eastAsia"/>
          <w:color w:val="000000"/>
          <w:sz w:val="22"/>
          <w:szCs w:val="22"/>
        </w:rPr>
      </w:pPr>
      <w:r>
        <w:rPr>
          <w:rFonts w:ascii="Trebuchet MS" w:hAnsi="Trebuchet MS"/>
          <w:color w:val="000000"/>
          <w:sz w:val="22"/>
          <w:szCs w:val="22"/>
        </w:rPr>
        <w:t>PROGRAMMES 2015 :</w:t>
      </w:r>
    </w:p>
    <w:p w:rsidR="001A3501" w:rsidRDefault="00CA0DD5">
      <w:r>
        <w:rPr>
          <w:rFonts w:ascii="ArialMT" w:eastAsia="ArialMT" w:hAnsi="ArialMT" w:cs="ArialMT"/>
          <w:kern w:val="0"/>
          <w:sz w:val="18"/>
          <w:szCs w:val="18"/>
        </w:rPr>
        <w:lastRenderedPageBreak/>
        <w:t xml:space="preserve">L'équipe pédagogique aménage l'école (les salles de classe, les salles spécialisées, les espaces extérieurs...) afin d'offrir aux enfants </w:t>
      </w:r>
      <w:r>
        <w:rPr>
          <w:rFonts w:ascii="ArialMT" w:eastAsia="ArialMT" w:hAnsi="ArialMT" w:cs="ArialMT"/>
          <w:b/>
          <w:bCs/>
          <w:kern w:val="0"/>
          <w:sz w:val="18"/>
          <w:szCs w:val="18"/>
          <w:u w:val="single"/>
        </w:rPr>
        <w:t>un univers qui stimule leur curiosité</w:t>
      </w:r>
      <w:r>
        <w:rPr>
          <w:rFonts w:ascii="ArialMT" w:eastAsia="ArialMT" w:hAnsi="ArialMT" w:cs="ArialMT"/>
          <w:kern w:val="0"/>
          <w:sz w:val="18"/>
          <w:szCs w:val="18"/>
        </w:rPr>
        <w:t>, répond à l</w:t>
      </w:r>
      <w:r>
        <w:rPr>
          <w:rFonts w:ascii="ArialMT" w:eastAsia="ArialMT" w:hAnsi="ArialMT" w:cs="ArialMT"/>
          <w:b/>
          <w:bCs/>
          <w:kern w:val="0"/>
          <w:sz w:val="18"/>
          <w:szCs w:val="18"/>
          <w:u w:val="single"/>
        </w:rPr>
        <w:t>eurs besoins notamment de jeu, de mouvement</w:t>
      </w:r>
      <w:r>
        <w:rPr>
          <w:rFonts w:ascii="ArialMT" w:eastAsia="ArialMT" w:hAnsi="ArialMT" w:cs="ArialMT"/>
          <w:kern w:val="0"/>
          <w:sz w:val="18"/>
          <w:szCs w:val="18"/>
        </w:rPr>
        <w:t>, de repos et de découvertes et multiplie les occasions d'expériences sensorielles, motrices, relationnelles, cognitives en sécurité.</w:t>
      </w:r>
    </w:p>
    <w:p w:rsidR="001A3501" w:rsidRDefault="00CA0DD5">
      <w:r>
        <w:rPr>
          <w:rFonts w:ascii="ArialMT" w:eastAsia="ArialMT" w:hAnsi="ArialMT" w:cs="ArialMT"/>
          <w:kern w:val="0"/>
          <w:sz w:val="18"/>
          <w:szCs w:val="18"/>
        </w:rPr>
        <w:t xml:space="preserve">L'enseignant donne à tous les enfants un temps suffisant pour déployer leur activité de jeu. Il les </w:t>
      </w:r>
      <w:r>
        <w:rPr>
          <w:rFonts w:ascii="ArialMT" w:eastAsia="ArialMT" w:hAnsi="ArialMT" w:cs="ArialMT"/>
          <w:b/>
          <w:bCs/>
          <w:kern w:val="0"/>
          <w:sz w:val="18"/>
          <w:szCs w:val="18"/>
          <w:u w:val="single"/>
        </w:rPr>
        <w:t xml:space="preserve">observe </w:t>
      </w:r>
      <w:r>
        <w:rPr>
          <w:rFonts w:ascii="ArialMT" w:eastAsia="ArialMT" w:hAnsi="ArialMT" w:cs="ArialMT"/>
          <w:kern w:val="0"/>
          <w:sz w:val="18"/>
          <w:szCs w:val="18"/>
        </w:rPr>
        <w:t>dans leur jeu libre afin de mieux les connaître.</w:t>
      </w:r>
    </w:p>
    <w:tbl>
      <w:tblPr>
        <w:tblW w:w="10794" w:type="dxa"/>
        <w:tblInd w:w="-24" w:type="dxa"/>
        <w:tblCellMar>
          <w:left w:w="10" w:type="dxa"/>
          <w:right w:w="10" w:type="dxa"/>
        </w:tblCellMar>
        <w:tblLook w:val="0000" w:firstRow="0" w:lastRow="0" w:firstColumn="0" w:lastColumn="0" w:noHBand="0" w:noVBand="0"/>
      </w:tblPr>
      <w:tblGrid>
        <w:gridCol w:w="41"/>
        <w:gridCol w:w="2424"/>
        <w:gridCol w:w="2394"/>
        <w:gridCol w:w="3390"/>
        <w:gridCol w:w="2263"/>
        <w:gridCol w:w="282"/>
      </w:tblGrid>
      <w:tr w:rsidR="001A3501">
        <w:tc>
          <w:tcPr>
            <w:tcW w:w="41" w:type="dxa"/>
            <w:shd w:val="clear" w:color="auto" w:fill="auto"/>
          </w:tcPr>
          <w:p w:rsidR="001A3501" w:rsidRDefault="001A3501">
            <w:pPr>
              <w:pStyle w:val="Contenudetableau"/>
              <w:rPr>
                <w:rFonts w:ascii="Trebuchet MS" w:hAnsi="Trebuchet MS" w:hint="eastAsia"/>
                <w:color w:val="000000"/>
                <w:sz w:val="21"/>
                <w:szCs w:val="21"/>
              </w:rPr>
            </w:pPr>
          </w:p>
        </w:tc>
        <w:tc>
          <w:tcPr>
            <w:tcW w:w="24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20mn</w:t>
            </w:r>
          </w:p>
        </w:tc>
        <w:tc>
          <w:tcPr>
            <w:tcW w:w="23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1 participer aux ateliers autonomes</w:t>
            </w:r>
          </w:p>
        </w:tc>
        <w:tc>
          <w:tcPr>
            <w:tcW w:w="33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1A3501" w:rsidRDefault="00CA0DD5">
            <w:pPr>
              <w:pStyle w:val="Contenudetableau"/>
              <w:shd w:val="clear" w:color="auto" w:fill="9999FF"/>
            </w:pPr>
            <w:r>
              <w:rPr>
                <w:rFonts w:ascii="Trebuchet MS" w:hAnsi="Trebuchet MS"/>
                <w:color w:val="000000"/>
                <w:sz w:val="18"/>
                <w:szCs w:val="18"/>
              </w:rPr>
              <w:t>(</w:t>
            </w:r>
            <w:r>
              <w:rPr>
                <w:rFonts w:ascii="Trebuchet MS" w:hAnsi="Trebuchet MS"/>
                <w:b/>
                <w:bCs/>
                <w:color w:val="000000"/>
                <w:sz w:val="18"/>
                <w:szCs w:val="18"/>
              </w:rPr>
              <w:t>Explorer le monde</w:t>
            </w:r>
            <w:r>
              <w:rPr>
                <w:rFonts w:ascii="Trebuchet MS" w:hAnsi="Trebuchet MS"/>
                <w:color w:val="000000"/>
                <w:sz w:val="18"/>
                <w:szCs w:val="18"/>
              </w:rPr>
              <w:t>)</w:t>
            </w:r>
          </w:p>
          <w:p w:rsidR="001A3501" w:rsidRDefault="00CA0DD5">
            <w:pPr>
              <w:pStyle w:val="Contenudetableau"/>
              <w:shd w:val="clear" w:color="auto" w:fill="9999FF"/>
              <w:rPr>
                <w:rFonts w:ascii="Trebuchet MS" w:hAnsi="Trebuchet MS" w:hint="eastAsia"/>
                <w:color w:val="000000"/>
                <w:sz w:val="18"/>
                <w:szCs w:val="18"/>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54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individuellement</w:t>
            </w:r>
          </w:p>
        </w:tc>
      </w:tr>
      <w:tr w:rsidR="001A3501">
        <w:tc>
          <w:tcPr>
            <w:tcW w:w="10512" w:type="dxa"/>
            <w:gridSpan w:val="5"/>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A3501" w:rsidRDefault="00CA0DD5">
            <w:pPr>
              <w:pStyle w:val="Corpsdetexte"/>
            </w:pPr>
            <w:r>
              <w:rPr>
                <w:rFonts w:ascii="Trebuchet MS" w:hAnsi="Trebuchet MS"/>
                <w:color w:val="000000"/>
                <w:sz w:val="21"/>
                <w:szCs w:val="21"/>
              </w:rPr>
              <w:t xml:space="preserve"> Ateliers autonomes</w:t>
            </w:r>
          </w:p>
        </w:tc>
        <w:tc>
          <w:tcPr>
            <w:tcW w:w="282" w:type="dxa"/>
            <w:shd w:val="clear" w:color="auto" w:fill="auto"/>
          </w:tcPr>
          <w:p w:rsidR="001A3501" w:rsidRDefault="001A3501">
            <w:pPr>
              <w:pStyle w:val="Corpsdetexte"/>
            </w:pPr>
          </w:p>
        </w:tc>
      </w:tr>
    </w:tbl>
    <w:p w:rsidR="001A3501" w:rsidRDefault="00CA0DD5">
      <w:pPr>
        <w:jc w:val="center"/>
        <w:rPr>
          <w:rFonts w:ascii="KG Beneath Your Beautiful" w:hAnsi="KG Beneath Your Beautiful" w:hint="eastAsia"/>
          <w:b/>
          <w:bCs/>
          <w:color w:val="000000"/>
          <w:sz w:val="52"/>
          <w:szCs w:val="52"/>
        </w:rPr>
      </w:pPr>
      <w:bookmarkStart w:id="7" w:name="__DdeLink__1577_202017358"/>
      <w:r>
        <w:rPr>
          <w:rFonts w:ascii="KG Beneath Your Beautiful" w:hAnsi="KG Beneath Your Beautiful"/>
          <w:b/>
          <w:bCs/>
          <w:color w:val="000000"/>
          <w:sz w:val="52"/>
          <w:szCs w:val="52"/>
        </w:rPr>
        <w:t>RITUEL</w:t>
      </w:r>
      <w:bookmarkEnd w:id="7"/>
      <w:r w:rsidR="00BA782D">
        <w:rPr>
          <w:rFonts w:ascii="KG Beneath Your Beautiful" w:hAnsi="KG Beneath Your Beautiful"/>
          <w:b/>
          <w:bCs/>
          <w:color w:val="000000"/>
          <w:sz w:val="52"/>
          <w:szCs w:val="52"/>
        </w:rPr>
        <w:t xml:space="preserve"> </w:t>
      </w:r>
      <w:r>
        <w:rPr>
          <w:rFonts w:ascii="KG Beneath Your Beautiful" w:hAnsi="KG Beneath Your Beautiful"/>
          <w:b/>
          <w:bCs/>
          <w:color w:val="000000"/>
          <w:sz w:val="52"/>
          <w:szCs w:val="52"/>
        </w:rPr>
        <w:t>:</w:t>
      </w:r>
    </w:p>
    <w:p w:rsidR="001A3501" w:rsidRDefault="00CA0DD5">
      <w:r>
        <w:rPr>
          <w:rFonts w:ascii="Trebuchet MS" w:hAnsi="Trebuchet MS"/>
          <w:color w:val="000000"/>
          <w:sz w:val="22"/>
          <w:szCs w:val="22"/>
        </w:rPr>
        <w:t>PROGRAMMES 2015 :</w:t>
      </w:r>
      <w:r>
        <w:rPr>
          <w:rFonts w:ascii="Arial;Helvetica;sans-serif" w:hAnsi="Arial;Helvetica;sans-serif"/>
          <w:color w:val="000000"/>
          <w:sz w:val="22"/>
          <w:szCs w:val="22"/>
        </w:rPr>
        <w:t xml:space="preserve">Pour les plus jeunes, les premiers repères temporels sont associés aux activités récurrentes de la vie quotidienne d'où l'importance d'une </w:t>
      </w:r>
      <w:r>
        <w:rPr>
          <w:rFonts w:ascii="Arial;Helvetica;sans-serif" w:hAnsi="Arial;Helvetica;sans-serif"/>
          <w:b/>
          <w:bCs/>
          <w:color w:val="000000"/>
          <w:sz w:val="22"/>
          <w:szCs w:val="22"/>
          <w:u w:val="single"/>
        </w:rPr>
        <w:t>organisation régulière et de rituels qui marquent les passages d'un moment à un autre</w:t>
      </w:r>
      <w:r>
        <w:rPr>
          <w:rFonts w:ascii="Arial;Helvetica;sans-serif" w:hAnsi="Arial;Helvetica;sans-serif"/>
          <w:b/>
          <w:bCs/>
          <w:color w:val="000000"/>
          <w:sz w:val="22"/>
          <w:szCs w:val="22"/>
        </w:rPr>
        <w:t>. </w:t>
      </w:r>
    </w:p>
    <w:p w:rsidR="001A3501" w:rsidRDefault="00CA0DD5">
      <w:r>
        <w:rPr>
          <w:rFonts w:ascii="ArialMT" w:eastAsia="ArialMT" w:hAnsi="ArialMT" w:cs="ArialMT"/>
          <w:kern w:val="0"/>
          <w:sz w:val="18"/>
          <w:szCs w:val="18"/>
        </w:rPr>
        <w:t xml:space="preserve">L'école maternelle doit conduire </w:t>
      </w:r>
      <w:r>
        <w:rPr>
          <w:rFonts w:ascii="ArialMT" w:eastAsia="ArialMT" w:hAnsi="ArialMT" w:cs="ArialMT"/>
          <w:b/>
          <w:bCs/>
          <w:kern w:val="0"/>
          <w:sz w:val="18"/>
          <w:szCs w:val="18"/>
          <w:u w:val="single"/>
        </w:rPr>
        <w:t>progressivement</w:t>
      </w:r>
      <w:r>
        <w:rPr>
          <w:rFonts w:ascii="ArialMT" w:eastAsia="ArialMT" w:hAnsi="ArialMT" w:cs="ArialMT"/>
          <w:kern w:val="0"/>
          <w:sz w:val="18"/>
          <w:szCs w:val="18"/>
        </w:rPr>
        <w:t xml:space="preserve"> chacun à comprendre que les nombres permettent à la fois d'exprimer des quantités (usage cardinal) et d'exprimer un rang ou </w:t>
      </w:r>
      <w:r>
        <w:rPr>
          <w:rFonts w:ascii="ArialMT" w:eastAsia="ArialMT" w:hAnsi="ArialMT" w:cs="ArialMT"/>
          <w:b/>
          <w:bCs/>
          <w:kern w:val="0"/>
          <w:sz w:val="18"/>
          <w:szCs w:val="18"/>
          <w:u w:val="single"/>
        </w:rPr>
        <w:t>un positionnement dans une liste</w:t>
      </w:r>
      <w:r>
        <w:rPr>
          <w:rFonts w:ascii="ArialMT" w:eastAsia="ArialMT" w:hAnsi="ArialMT" w:cs="ArialMT"/>
          <w:kern w:val="0"/>
          <w:sz w:val="18"/>
          <w:szCs w:val="18"/>
        </w:rPr>
        <w:t xml:space="preserve"> (usage ordinal)</w:t>
      </w:r>
    </w:p>
    <w:p w:rsidR="001A3501" w:rsidRDefault="001A3501">
      <w:pPr>
        <w:rPr>
          <w:rFonts w:ascii="ArialMT" w:eastAsia="ArialMT" w:hAnsi="ArialMT" w:cs="ArialMT"/>
          <w:kern w:val="0"/>
          <w:sz w:val="18"/>
          <w:szCs w:val="18"/>
        </w:rPr>
      </w:pPr>
    </w:p>
    <w:tbl>
      <w:tblPr>
        <w:tblW w:w="107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770"/>
      </w:tblGrid>
      <w:tr w:rsidR="001A3501">
        <w:tc>
          <w:tcPr>
            <w:tcW w:w="10770"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rPr>
                <w:rFonts w:ascii="Trebuchet MS" w:hAnsi="Trebuchet MS" w:hint="eastAsia"/>
                <w:color w:val="000000"/>
                <w:sz w:val="22"/>
                <w:szCs w:val="22"/>
              </w:rPr>
            </w:pPr>
            <w:r>
              <w:rPr>
                <w:rFonts w:ascii="Trebuchet MS" w:hAnsi="Trebuchet MS"/>
                <w:color w:val="000000"/>
                <w:sz w:val="22"/>
                <w:szCs w:val="22"/>
              </w:rPr>
              <w:t xml:space="preserve">L'enseignant déplace la petite flèche du calendrier et tamponne avec un tampon dateur le jour de la semaine en expliquant que les jours sont numérotés, il indique « Aujourd'hui, c'est Lundi </w:t>
            </w:r>
            <w:r w:rsidR="00A642AC">
              <w:rPr>
                <w:rFonts w:ascii="Trebuchet MS" w:hAnsi="Trebuchet MS"/>
                <w:color w:val="000000"/>
                <w:sz w:val="22"/>
                <w:szCs w:val="22"/>
              </w:rPr>
              <w:t>2</w:t>
            </w:r>
            <w:r>
              <w:rPr>
                <w:rFonts w:ascii="Trebuchet MS" w:hAnsi="Trebuchet MS"/>
                <w:color w:val="000000"/>
                <w:sz w:val="22"/>
                <w:szCs w:val="22"/>
              </w:rPr>
              <w:t>7 ».</w:t>
            </w:r>
          </w:p>
        </w:tc>
      </w:tr>
    </w:tbl>
    <w:p w:rsidR="001A3501" w:rsidRDefault="001A3501">
      <w:pPr>
        <w:rPr>
          <w:rFonts w:ascii="Trebuchet MS" w:hAnsi="Trebuchet MS" w:hint="eastAsia"/>
          <w:color w:val="000000"/>
          <w:sz w:val="22"/>
          <w:szCs w:val="22"/>
        </w:rPr>
      </w:pPr>
    </w:p>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EPS :</w:t>
      </w:r>
    </w:p>
    <w:p w:rsidR="001A3501" w:rsidRDefault="00CA0DD5">
      <w:r>
        <w:rPr>
          <w:rFonts w:ascii="Trebuchet MS" w:hAnsi="Trebuchet MS"/>
          <w:color w:val="000000"/>
          <w:sz w:val="22"/>
          <w:szCs w:val="22"/>
        </w:rPr>
        <w:t>PROGRAMMES 2015 :</w:t>
      </w:r>
      <w:r>
        <w:rPr>
          <w:rFonts w:ascii="ArialMT" w:eastAsia="ArialMT" w:hAnsi="ArialMT" w:cs="ArialMT"/>
          <w:kern w:val="0"/>
          <w:sz w:val="18"/>
          <w:szCs w:val="18"/>
        </w:rPr>
        <w:t xml:space="preserve">Les activités artistiques relevant des arts du spectacle vivant (danse, cirque, </w:t>
      </w:r>
      <w:r>
        <w:rPr>
          <w:rFonts w:ascii="ArialMT" w:eastAsia="ArialMT" w:hAnsi="ArialMT" w:cs="ArialMT"/>
          <w:b/>
          <w:bCs/>
          <w:kern w:val="0"/>
          <w:sz w:val="18"/>
          <w:szCs w:val="18"/>
          <w:u w:val="single"/>
        </w:rPr>
        <w:t>mime</w:t>
      </w:r>
      <w:r>
        <w:rPr>
          <w:rFonts w:ascii="ArialMT" w:eastAsia="ArialMT" w:hAnsi="ArialMT" w:cs="ArialMT"/>
          <w:kern w:val="0"/>
          <w:sz w:val="18"/>
          <w:szCs w:val="18"/>
        </w:rPr>
        <w:t>, théâtre, marionnettes...) sont caractérisées par la mise en jeu du corps et suscitent chez l'enfant de nouvelles sensations et émotions.</w:t>
      </w:r>
    </w:p>
    <w:tbl>
      <w:tblPr>
        <w:tblW w:w="1043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2410"/>
        <w:gridCol w:w="3210"/>
      </w:tblGrid>
      <w:tr w:rsidR="001A3501">
        <w:tc>
          <w:tcPr>
            <w:tcW w:w="2407"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581AF4">
            <w:pPr>
              <w:pStyle w:val="Contenudetableau"/>
              <w:rPr>
                <w:rFonts w:ascii="Trebuchet MS" w:hAnsi="Trebuchet MS" w:hint="eastAsia"/>
                <w:color w:val="000000"/>
                <w:sz w:val="21"/>
                <w:szCs w:val="21"/>
              </w:rPr>
            </w:pPr>
            <w:r>
              <w:rPr>
                <w:rFonts w:ascii="Trebuchet MS" w:hAnsi="Trebuchet MS"/>
                <w:color w:val="000000"/>
                <w:sz w:val="21"/>
                <w:szCs w:val="21"/>
              </w:rPr>
              <w:t>2</w:t>
            </w:r>
            <w:r w:rsidR="00CA0DD5">
              <w:rPr>
                <w:rFonts w:ascii="Trebuchet MS" w:hAnsi="Trebuchet MS"/>
                <w:color w:val="000000"/>
                <w:sz w:val="21"/>
                <w:szCs w:val="21"/>
              </w:rPr>
              <w:t>0 mn</w:t>
            </w:r>
          </w:p>
        </w:tc>
        <w:tc>
          <w:tcPr>
            <w:tcW w:w="2409"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1A3501" w:rsidRDefault="00BA782D">
            <w:pPr>
              <w:pStyle w:val="Contenudetableau"/>
              <w:rPr>
                <w:rFonts w:ascii="Trebuchet MS" w:hAnsi="Trebuchet MS" w:hint="eastAsia"/>
                <w:color w:val="000000"/>
                <w:sz w:val="21"/>
                <w:szCs w:val="21"/>
              </w:rPr>
            </w:pPr>
            <w:r>
              <w:rPr>
                <w:rFonts w:ascii="Trebuchet MS" w:hAnsi="Trebuchet MS"/>
                <w:color w:val="000000"/>
                <w:sz w:val="21"/>
                <w:szCs w:val="21"/>
              </w:rPr>
              <w:t>lancer</w:t>
            </w:r>
          </w:p>
        </w:tc>
        <w:tc>
          <w:tcPr>
            <w:tcW w:w="2410"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1A3501" w:rsidRDefault="00BA782D" w:rsidP="00BA782D">
            <w:pPr>
              <w:pStyle w:val="Corpsdetexte"/>
              <w:shd w:val="clear" w:color="auto" w:fill="DDDDDD"/>
            </w:pPr>
            <w:r>
              <w:t>Lancer de différentes façons</w:t>
            </w:r>
          </w:p>
        </w:tc>
        <w:tc>
          <w:tcPr>
            <w:tcW w:w="3210"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BA782D">
            <w:pPr>
              <w:pStyle w:val="Contenudetableau"/>
            </w:pPr>
            <w:r>
              <w:rPr>
                <w:rFonts w:ascii="Trebuchet MS" w:hAnsi="Trebuchet MS"/>
                <w:color w:val="000000"/>
                <w:sz w:val="21"/>
                <w:szCs w:val="21"/>
              </w:rPr>
              <w:t>14 élèves</w:t>
            </w:r>
            <w:r w:rsidR="00581AF4">
              <w:rPr>
                <w:rFonts w:ascii="Trebuchet MS" w:hAnsi="Trebuchet MS"/>
                <w:color w:val="000000"/>
                <w:sz w:val="21"/>
                <w:szCs w:val="21"/>
              </w:rPr>
              <w:t xml:space="preserve"> </w:t>
            </w:r>
          </w:p>
        </w:tc>
      </w:tr>
      <w:tr w:rsidR="001A3501">
        <w:tc>
          <w:tcPr>
            <w:tcW w:w="10436" w:type="dxa"/>
            <w:gridSpan w:val="4"/>
            <w:tcBorders>
              <w:top w:val="single" w:sz="2" w:space="0" w:color="000000"/>
              <w:left w:val="single" w:sz="2" w:space="0" w:color="000000"/>
              <w:bottom w:val="single" w:sz="2" w:space="0" w:color="000000"/>
              <w:right w:val="single" w:sz="2" w:space="0" w:color="000000"/>
            </w:tcBorders>
            <w:shd w:val="clear" w:color="auto" w:fill="auto"/>
          </w:tcPr>
          <w:p w:rsidR="001A3501" w:rsidRDefault="00BA782D" w:rsidP="00BA782D">
            <w:pPr>
              <w:ind w:left="360"/>
              <w:rPr>
                <w:rFonts w:ascii="Trebuchet MS" w:hAnsi="Trebuchet MS"/>
                <w:color w:val="000000"/>
                <w:sz w:val="21"/>
                <w:szCs w:val="21"/>
              </w:rPr>
            </w:pPr>
            <w:r>
              <w:rPr>
                <w:rFonts w:ascii="Trebuchet MS" w:hAnsi="Trebuchet MS"/>
                <w:color w:val="000000"/>
                <w:sz w:val="21"/>
                <w:szCs w:val="21"/>
              </w:rPr>
              <w:t>Voir blog d’isa lancer loin</w:t>
            </w:r>
            <w:r w:rsidR="0061446B">
              <w:rPr>
                <w:rFonts w:ascii="Trebuchet MS" w:hAnsi="Trebuchet MS"/>
                <w:color w:val="000000"/>
                <w:sz w:val="21"/>
                <w:szCs w:val="21"/>
              </w:rPr>
              <w:t xml:space="preserve">, </w:t>
            </w:r>
            <w:r w:rsidR="00581AF4">
              <w:rPr>
                <w:rFonts w:ascii="Trebuchet MS" w:hAnsi="Trebuchet MS"/>
                <w:color w:val="000000"/>
                <w:sz w:val="21"/>
                <w:szCs w:val="21"/>
              </w:rPr>
              <w:t>l</w:t>
            </w:r>
            <w:r w:rsidR="0061446B">
              <w:rPr>
                <w:rFonts w:ascii="Trebuchet MS" w:hAnsi="Trebuchet MS"/>
                <w:color w:val="000000"/>
                <w:sz w:val="21"/>
                <w:szCs w:val="21"/>
              </w:rPr>
              <w:t>ancer derrière une ligne</w:t>
            </w:r>
            <w:r>
              <w:rPr>
                <w:rFonts w:ascii="Trebuchet MS" w:hAnsi="Trebuchet MS"/>
                <w:color w:val="000000"/>
                <w:sz w:val="21"/>
                <w:szCs w:val="21"/>
              </w:rPr>
              <w:t xml:space="preserve"> </w:t>
            </w:r>
          </w:p>
          <w:p w:rsidR="0061446B" w:rsidRPr="0061446B" w:rsidRDefault="0061446B" w:rsidP="0061446B">
            <w:pPr>
              <w:numPr>
                <w:ilvl w:val="0"/>
                <w:numId w:val="6"/>
              </w:numPr>
              <w:rPr>
                <w:rFonts w:ascii="Trebuchet MS" w:hAnsi="Trebuchet MS"/>
                <w:color w:val="000000"/>
                <w:sz w:val="21"/>
                <w:szCs w:val="21"/>
              </w:rPr>
            </w:pPr>
            <w:hyperlink r:id="rId11" w:history="1">
              <w:r>
                <w:rPr>
                  <w:rStyle w:val="Lienhypertexte"/>
                </w:rPr>
                <w:t>http://www.ecolepetitesection.com/article-14001156.html</w:t>
              </w:r>
            </w:hyperlink>
          </w:p>
          <w:p w:rsidR="00BA782D" w:rsidRDefault="0061446B">
            <w:pPr>
              <w:numPr>
                <w:ilvl w:val="0"/>
                <w:numId w:val="6"/>
              </w:numPr>
              <w:rPr>
                <w:rFonts w:ascii="Trebuchet MS" w:hAnsi="Trebuchet MS"/>
                <w:color w:val="000000"/>
                <w:sz w:val="21"/>
                <w:szCs w:val="21"/>
              </w:rPr>
            </w:pPr>
            <w:hyperlink r:id="rId12" w:history="1">
              <w:r w:rsidRPr="003A5233">
                <w:rPr>
                  <w:rStyle w:val="Lienhypertexte"/>
                  <w:rFonts w:ascii="Trebuchet MS" w:hAnsi="Trebuchet MS"/>
                  <w:sz w:val="21"/>
                  <w:szCs w:val="21"/>
                </w:rPr>
                <w:t>http://www.ecolepetitesection.com/article-14252226.html</w:t>
              </w:r>
            </w:hyperlink>
          </w:p>
          <w:p w:rsidR="0061446B" w:rsidRDefault="0061446B" w:rsidP="00581AF4">
            <w:pPr>
              <w:ind w:left="720"/>
              <w:rPr>
                <w:rFonts w:ascii="Trebuchet MS" w:hAnsi="Trebuchet MS"/>
                <w:color w:val="000000"/>
                <w:sz w:val="21"/>
                <w:szCs w:val="21"/>
              </w:rPr>
            </w:pPr>
          </w:p>
          <w:p w:rsidR="00BA782D" w:rsidRDefault="00BA782D" w:rsidP="00BA782D">
            <w:pPr>
              <w:ind w:left="720"/>
              <w:rPr>
                <w:rFonts w:ascii="Trebuchet MS" w:hAnsi="Trebuchet MS" w:hint="eastAsia"/>
                <w:color w:val="000000"/>
                <w:sz w:val="21"/>
                <w:szCs w:val="21"/>
              </w:rPr>
            </w:pPr>
          </w:p>
        </w:tc>
      </w:tr>
    </w:tbl>
    <w:p w:rsidR="001A3501" w:rsidRDefault="001A3501">
      <w:pPr>
        <w:jc w:val="center"/>
        <w:rPr>
          <w:rFonts w:ascii="ArialMT" w:eastAsia="ArialMT" w:hAnsi="ArialMT" w:cs="ArialMT"/>
          <w:b/>
          <w:bCs/>
          <w:kern w:val="0"/>
          <w:sz w:val="18"/>
          <w:szCs w:val="18"/>
          <w:u w:val="single"/>
        </w:rPr>
      </w:pPr>
    </w:p>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ATELIERS 1:</w:t>
      </w:r>
    </w:p>
    <w:p w:rsidR="001A3501" w:rsidRDefault="00CA0DD5">
      <w:r>
        <w:rPr>
          <w:rFonts w:ascii="Trebuchet MS" w:hAnsi="Trebuchet MS"/>
          <w:color w:val="000000"/>
          <w:sz w:val="22"/>
          <w:szCs w:val="22"/>
        </w:rPr>
        <w:t>PROGRAMMES 2015</w:t>
      </w:r>
      <w:r>
        <w:rPr>
          <w:rFonts w:ascii="Trebuchet MS" w:hAnsi="Trebuchet MS"/>
          <w:b/>
          <w:bCs/>
          <w:color w:val="000000"/>
          <w:sz w:val="22"/>
          <w:szCs w:val="22"/>
        </w:rPr>
        <w:t> </w:t>
      </w:r>
      <w:r>
        <w:rPr>
          <w:rFonts w:ascii="Trebuchet MS" w:hAnsi="Trebuchet MS"/>
          <w:b/>
          <w:bCs/>
          <w:color w:val="000000"/>
          <w:sz w:val="21"/>
          <w:szCs w:val="21"/>
        </w:rPr>
        <w:t>:</w:t>
      </w:r>
    </w:p>
    <w:p w:rsidR="001A3501" w:rsidRDefault="00CA0DD5">
      <w:r>
        <w:rPr>
          <w:rFonts w:ascii="ArialMT" w:eastAsia="ArialMT" w:hAnsi="ArialMT" w:cs="ArialMT"/>
          <w:kern w:val="0"/>
          <w:sz w:val="18"/>
          <w:szCs w:val="18"/>
        </w:rPr>
        <w:t xml:space="preserve">Les apprentissages nécessitent souvent un temps d'appropriation qui peut passer </w:t>
      </w:r>
      <w:r>
        <w:rPr>
          <w:rFonts w:ascii="ArialMT" w:eastAsia="ArialMT" w:hAnsi="ArialMT" w:cs="ArialMT"/>
          <w:b/>
          <w:bCs/>
          <w:kern w:val="0"/>
          <w:sz w:val="18"/>
          <w:szCs w:val="18"/>
          <w:u w:val="single"/>
        </w:rPr>
        <w:t>soit par la reprise de processus connus, soit par de nouvelles situations.</w:t>
      </w:r>
    </w:p>
    <w:tbl>
      <w:tblPr>
        <w:tblW w:w="10487"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2836"/>
        <w:gridCol w:w="2834"/>
      </w:tblGrid>
      <w:tr w:rsidR="001A3501" w:rsidTr="00BA782D">
        <w:trPr>
          <w:trHeight w:val="742"/>
        </w:trPr>
        <w:tc>
          <w:tcPr>
            <w:tcW w:w="2408"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ACTIVITES:</w:t>
            </w:r>
          </w:p>
          <w:p w:rsidR="001A3501" w:rsidRDefault="001A3501">
            <w:pPr>
              <w:pStyle w:val="Contenudetableau"/>
              <w:rPr>
                <w:rFonts w:ascii="Trebuchet MS" w:hAnsi="Trebuchet MS" w:hint="eastAsia"/>
                <w:color w:val="000000"/>
                <w:sz w:val="21"/>
                <w:szCs w:val="21"/>
              </w:rPr>
            </w:pPr>
          </w:p>
        </w:tc>
        <w:tc>
          <w:tcPr>
            <w:tcW w:w="2836"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COMPETENCES:</w:t>
            </w:r>
          </w:p>
          <w:p w:rsidR="001A3501" w:rsidRDefault="001A3501">
            <w:pPr>
              <w:pStyle w:val="Contenudetableau"/>
              <w:rPr>
                <w:rFonts w:ascii="Trebuchet MS" w:hAnsi="Trebuchet MS" w:hint="eastAsia"/>
                <w:color w:val="000000"/>
                <w:sz w:val="21"/>
                <w:szCs w:val="21"/>
              </w:rPr>
            </w:pPr>
          </w:p>
        </w:tc>
        <w:tc>
          <w:tcPr>
            <w:tcW w:w="2834" w:type="dxa"/>
            <w:tcBorders>
              <w:top w:val="single" w:sz="2" w:space="0" w:color="000000"/>
              <w:left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1A3501">
            <w:pPr>
              <w:pStyle w:val="Contenudetableau"/>
              <w:rPr>
                <w:rFonts w:ascii="Trebuchet MS" w:hAnsi="Trebuchet MS" w:hint="eastAsia"/>
                <w:color w:val="000000"/>
                <w:sz w:val="21"/>
                <w:szCs w:val="21"/>
              </w:rPr>
            </w:pPr>
          </w:p>
          <w:p w:rsidR="001A3501" w:rsidRDefault="001A3501">
            <w:pPr>
              <w:pStyle w:val="Contenudetableau"/>
              <w:rPr>
                <w:rFonts w:ascii="Trebuchet MS" w:hAnsi="Trebuchet MS" w:hint="eastAsia"/>
                <w:color w:val="000000"/>
                <w:sz w:val="21"/>
                <w:szCs w:val="21"/>
              </w:rPr>
            </w:pPr>
          </w:p>
        </w:tc>
      </w:tr>
      <w:tr w:rsidR="001A3501" w:rsidTr="00BA782D">
        <w:tc>
          <w:tcPr>
            <w:tcW w:w="2408"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1A3501" w:rsidRDefault="00CA0DD5">
            <w:pPr>
              <w:pStyle w:val="Contenudetableau"/>
              <w:rPr>
                <w:rFonts w:ascii="Trebuchet MS" w:hAnsi="Trebuchet MS"/>
                <w:color w:val="000000"/>
                <w:sz w:val="21"/>
                <w:szCs w:val="21"/>
              </w:rPr>
            </w:pPr>
            <w:r>
              <w:rPr>
                <w:rFonts w:ascii="Trebuchet MS" w:hAnsi="Trebuchet MS"/>
                <w:color w:val="000000"/>
                <w:sz w:val="21"/>
                <w:szCs w:val="21"/>
              </w:rPr>
              <w:t xml:space="preserve">1. Je fabrique un igloo avec des </w:t>
            </w:r>
            <w:r w:rsidR="00BA782D">
              <w:rPr>
                <w:rFonts w:ascii="Trebuchet MS" w:hAnsi="Trebuchet MS"/>
                <w:color w:val="000000"/>
                <w:sz w:val="21"/>
                <w:szCs w:val="21"/>
              </w:rPr>
              <w:t>sucres</w:t>
            </w:r>
          </w:p>
          <w:p w:rsidR="00BA782D" w:rsidRDefault="00BA782D">
            <w:pPr>
              <w:pStyle w:val="Contenudetableau"/>
            </w:pPr>
          </w:p>
        </w:tc>
        <w:tc>
          <w:tcPr>
            <w:tcW w:w="2836" w:type="dxa"/>
            <w:tcBorders>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Domaine 3 : fabriquer une œuvre en volume</w:t>
            </w:r>
          </w:p>
        </w:tc>
        <w:tc>
          <w:tcPr>
            <w:tcW w:w="2834" w:type="dxa"/>
            <w:tcBorders>
              <w:left w:val="single" w:sz="2" w:space="0" w:color="000000"/>
              <w:right w:val="single" w:sz="2" w:space="0" w:color="000000"/>
            </w:tcBorders>
            <w:shd w:val="clear" w:color="auto" w:fill="auto"/>
          </w:tcPr>
          <w:p w:rsidR="001A3501" w:rsidRDefault="00CA0DD5">
            <w:pPr>
              <w:pStyle w:val="Contenudetableau"/>
            </w:pPr>
            <w:r>
              <w:rPr>
                <w:rFonts w:ascii="Trebuchet MS" w:hAnsi="Trebuchet MS"/>
                <w:color w:val="000000"/>
                <w:sz w:val="21"/>
                <w:szCs w:val="21"/>
              </w:rPr>
              <w:t>Avec stagiaire lundi avec laura</w:t>
            </w:r>
          </w:p>
        </w:tc>
      </w:tr>
      <w:tr w:rsidR="001A3501" w:rsidTr="00BA782D">
        <w:tc>
          <w:tcPr>
            <w:tcW w:w="2408"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2. Qui habite sur la banquise ?</w:t>
            </w:r>
          </w:p>
        </w:tc>
        <w:tc>
          <w:tcPr>
            <w:tcW w:w="2836" w:type="dxa"/>
            <w:tcBorders>
              <w:left w:val="single" w:sz="2" w:space="0" w:color="000000"/>
            </w:tcBorders>
            <w:shd w:val="clear" w:color="auto" w:fill="auto"/>
          </w:tcPr>
          <w:p w:rsidR="001A3501" w:rsidRDefault="00CA0DD5">
            <w:pPr>
              <w:pStyle w:val="Contenudetableau"/>
              <w:shd w:val="clear" w:color="auto" w:fill="FFFF99"/>
              <w:rPr>
                <w:rFonts w:ascii="Trebuchet MS" w:hAnsi="Trebuchet MS" w:hint="eastAsia"/>
                <w:color w:val="000000"/>
                <w:sz w:val="21"/>
                <w:szCs w:val="21"/>
              </w:rPr>
            </w:pPr>
            <w:r>
              <w:rPr>
                <w:rStyle w:val="Accentuationforte"/>
                <w:rFonts w:ascii="Trebuchet MS" w:eastAsia="ArialMT" w:hAnsi="Trebuchet MS" w:cs="ArialMT"/>
                <w:color w:val="000000"/>
                <w:kern w:val="0"/>
                <w:sz w:val="21"/>
                <w:szCs w:val="21"/>
              </w:rPr>
              <w:t>1 Domaine 1</w:t>
            </w:r>
            <w:r>
              <w:rPr>
                <w:rStyle w:val="Accentuationforte"/>
                <w:rFonts w:ascii="Trebuchet MS" w:eastAsia="ArialMT" w:hAnsi="Trebuchet MS" w:cs="ArialMT"/>
                <w:b w:val="0"/>
                <w:bCs w:val="0"/>
                <w:color w:val="111111"/>
                <w:kern w:val="0"/>
                <w:sz w:val="18"/>
                <w:szCs w:val="18"/>
              </w:rPr>
              <w:t>(M</w:t>
            </w:r>
            <w:r>
              <w:rPr>
                <w:rStyle w:val="Accentuationforte"/>
                <w:rFonts w:ascii="Trebuchet MS" w:eastAsia="ArialMT" w:hAnsi="Trebuchet MS" w:cs="ArialMT"/>
                <w:color w:val="111111"/>
                <w:kern w:val="0"/>
                <w:sz w:val="18"/>
                <w:szCs w:val="18"/>
              </w:rPr>
              <w:t>obiliser le langage dans toutes ses dimension</w:t>
            </w:r>
            <w:r>
              <w:rPr>
                <w:rStyle w:val="Accentuationforte"/>
                <w:rFonts w:ascii="ArialMT" w:eastAsia="ArialMT" w:hAnsi="ArialMT" w:cs="ArialMT"/>
                <w:b w:val="0"/>
                <w:bCs w:val="0"/>
                <w:color w:val="000000"/>
                <w:kern w:val="0"/>
                <w:sz w:val="18"/>
                <w:szCs w:val="18"/>
              </w:rPr>
              <w:t>s) et domaine 5 : découverte du vivant</w:t>
            </w:r>
          </w:p>
        </w:tc>
        <w:tc>
          <w:tcPr>
            <w:tcW w:w="2834" w:type="dxa"/>
            <w:tcBorders>
              <w:left w:val="single" w:sz="2" w:space="0" w:color="000000"/>
              <w:right w:val="single" w:sz="2" w:space="0" w:color="000000"/>
            </w:tcBorders>
            <w:shd w:val="clear" w:color="auto" w:fill="auto"/>
          </w:tcPr>
          <w:p w:rsidR="001A3501" w:rsidRDefault="00BA782D">
            <w:pPr>
              <w:pStyle w:val="Contenudetableau"/>
            </w:pPr>
            <w:r>
              <w:rPr>
                <w:rFonts w:ascii="Trebuchet MS" w:hAnsi="Trebuchet MS"/>
                <w:color w:val="000000"/>
                <w:sz w:val="21"/>
                <w:szCs w:val="21"/>
              </w:rPr>
              <w:t>Avec enseignante</w:t>
            </w:r>
          </w:p>
        </w:tc>
      </w:tr>
      <w:tr w:rsidR="001A3501" w:rsidTr="00BA782D">
        <w:tc>
          <w:tcPr>
            <w:tcW w:w="2408"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1A3501" w:rsidRDefault="00CA0DD5">
            <w:pPr>
              <w:pStyle w:val="Contenudetableau"/>
              <w:rPr>
                <w:rFonts w:ascii="Trebuchet MS" w:hAnsi="Trebuchet MS"/>
                <w:color w:val="000000"/>
                <w:sz w:val="21"/>
                <w:szCs w:val="21"/>
              </w:rPr>
            </w:pPr>
            <w:r>
              <w:rPr>
                <w:rFonts w:ascii="Trebuchet MS" w:hAnsi="Trebuchet MS"/>
                <w:color w:val="000000"/>
                <w:sz w:val="21"/>
                <w:szCs w:val="21"/>
              </w:rPr>
              <w:t xml:space="preserve">3 je </w:t>
            </w:r>
            <w:r w:rsidR="00BA782D">
              <w:rPr>
                <w:rFonts w:ascii="Trebuchet MS" w:hAnsi="Trebuchet MS"/>
                <w:color w:val="000000"/>
                <w:sz w:val="21"/>
                <w:szCs w:val="21"/>
              </w:rPr>
              <w:t>réalise des animaux de la banquise pour l’exposition</w:t>
            </w:r>
          </w:p>
          <w:p w:rsidR="00BA782D" w:rsidRDefault="00BA782D">
            <w:pPr>
              <w:pStyle w:val="Contenudetableau"/>
              <w:rPr>
                <w:rFonts w:ascii="Trebuchet MS" w:hAnsi="Trebuchet MS"/>
                <w:color w:val="000000"/>
                <w:sz w:val="21"/>
                <w:szCs w:val="21"/>
              </w:rPr>
            </w:pPr>
          </w:p>
          <w:p w:rsidR="00BA782D" w:rsidRDefault="00BA782D">
            <w:pPr>
              <w:pStyle w:val="Contenudetableau"/>
              <w:rPr>
                <w:rFonts w:ascii="Trebuchet MS" w:hAnsi="Trebuchet MS" w:hint="eastAsia"/>
                <w:color w:val="000000"/>
                <w:sz w:val="21"/>
                <w:szCs w:val="21"/>
              </w:rPr>
            </w:pPr>
            <w:r>
              <w:rPr>
                <w:rFonts w:ascii="Trebuchet MS" w:hAnsi="Trebuchet MS"/>
                <w:color w:val="000000"/>
                <w:sz w:val="21"/>
                <w:szCs w:val="21"/>
              </w:rPr>
              <w:t xml:space="preserve">4. Loto de </w:t>
            </w:r>
            <w:r w:rsidR="00A3765E">
              <w:rPr>
                <w:rFonts w:ascii="Trebuchet MS" w:hAnsi="Trebuchet MS"/>
                <w:color w:val="000000"/>
                <w:sz w:val="21"/>
                <w:szCs w:val="21"/>
              </w:rPr>
              <w:t>des nombres (sur un fond reine des neiges)</w:t>
            </w:r>
          </w:p>
        </w:tc>
        <w:tc>
          <w:tcPr>
            <w:tcW w:w="2836" w:type="dxa"/>
            <w:tcBorders>
              <w:left w:val="single" w:sz="2" w:space="0" w:color="000000"/>
            </w:tcBorders>
            <w:shd w:val="clear" w:color="auto" w:fill="auto"/>
          </w:tcPr>
          <w:p w:rsidR="001A3501" w:rsidRDefault="00CA0DD5">
            <w:pPr>
              <w:pStyle w:val="Contenudetableau"/>
              <w:shd w:val="clear" w:color="auto" w:fill="FFFF99"/>
              <w:rPr>
                <w:rFonts w:ascii="Trebuchet MS" w:hAnsi="Trebuchet MS"/>
                <w:color w:val="000000"/>
                <w:sz w:val="21"/>
                <w:szCs w:val="21"/>
              </w:rPr>
            </w:pPr>
            <w:r>
              <w:rPr>
                <w:rFonts w:ascii="Trebuchet MS" w:hAnsi="Trebuchet MS"/>
                <w:color w:val="000000"/>
                <w:sz w:val="21"/>
                <w:szCs w:val="21"/>
              </w:rPr>
              <w:t>Domaine 3 : Réaliser une œuvre collective en volume</w:t>
            </w:r>
          </w:p>
          <w:p w:rsidR="00A3765E" w:rsidRDefault="00A3765E">
            <w:pPr>
              <w:pStyle w:val="Contenudetableau"/>
              <w:shd w:val="clear" w:color="auto" w:fill="FFFF99"/>
              <w:rPr>
                <w:rFonts w:ascii="Trebuchet MS" w:hAnsi="Trebuchet MS"/>
                <w:color w:val="000000"/>
                <w:sz w:val="21"/>
                <w:szCs w:val="21"/>
              </w:rPr>
            </w:pPr>
          </w:p>
          <w:p w:rsidR="00A3765E" w:rsidRDefault="00A3765E">
            <w:pPr>
              <w:pStyle w:val="Contenudetableau"/>
              <w:shd w:val="clear" w:color="auto" w:fill="FFFF99"/>
              <w:rPr>
                <w:rFonts w:ascii="Trebuchet MS" w:hAnsi="Trebuchet MS"/>
                <w:color w:val="000000"/>
                <w:sz w:val="21"/>
                <w:szCs w:val="21"/>
              </w:rPr>
            </w:pPr>
          </w:p>
          <w:p w:rsidR="00A3765E" w:rsidRDefault="00A3765E">
            <w:pPr>
              <w:pStyle w:val="Contenudetableau"/>
              <w:shd w:val="clear" w:color="auto" w:fill="FFFF99"/>
              <w:rPr>
                <w:rFonts w:ascii="Trebuchet MS" w:hAnsi="Trebuchet MS" w:hint="eastAsia"/>
                <w:color w:val="000000"/>
                <w:sz w:val="21"/>
                <w:szCs w:val="21"/>
              </w:rPr>
            </w:pPr>
            <w:r>
              <w:rPr>
                <w:rFonts w:ascii="Trebuchet MS" w:hAnsi="Trebuchet MS"/>
                <w:color w:val="000000"/>
                <w:sz w:val="21"/>
                <w:szCs w:val="21"/>
              </w:rPr>
              <w:t>Domaine 4 : les outils pour structurer la pensée</w:t>
            </w:r>
          </w:p>
        </w:tc>
        <w:tc>
          <w:tcPr>
            <w:tcW w:w="2834" w:type="dxa"/>
            <w:tcBorders>
              <w:left w:val="single" w:sz="2" w:space="0" w:color="000000"/>
              <w:right w:val="single" w:sz="2" w:space="0" w:color="000000"/>
            </w:tcBorders>
            <w:shd w:val="clear" w:color="auto" w:fill="auto"/>
          </w:tcPr>
          <w:p w:rsidR="001A3501" w:rsidRDefault="00CA0DD5">
            <w:pPr>
              <w:pStyle w:val="Contenudetableau"/>
              <w:rPr>
                <w:rFonts w:ascii="Trebuchet MS" w:hAnsi="Trebuchet MS"/>
                <w:color w:val="000000"/>
                <w:sz w:val="21"/>
                <w:szCs w:val="21"/>
              </w:rPr>
            </w:pPr>
            <w:r>
              <w:rPr>
                <w:rFonts w:ascii="Trebuchet MS" w:hAnsi="Trebuchet MS"/>
                <w:color w:val="000000"/>
                <w:sz w:val="21"/>
                <w:szCs w:val="21"/>
              </w:rPr>
              <w:t>Jeudi et vendredi avec l’ASEM</w:t>
            </w:r>
          </w:p>
          <w:p w:rsidR="00A3765E" w:rsidRDefault="00A3765E">
            <w:pPr>
              <w:pStyle w:val="Contenudetableau"/>
              <w:rPr>
                <w:rFonts w:ascii="Trebuchet MS" w:hAnsi="Trebuchet MS"/>
                <w:color w:val="000000"/>
                <w:sz w:val="21"/>
                <w:szCs w:val="21"/>
              </w:rPr>
            </w:pPr>
          </w:p>
          <w:p w:rsidR="00A3765E" w:rsidRDefault="00A3765E">
            <w:pPr>
              <w:pStyle w:val="Contenudetableau"/>
              <w:rPr>
                <w:rFonts w:ascii="Trebuchet MS" w:hAnsi="Trebuchet MS"/>
                <w:color w:val="000000"/>
                <w:sz w:val="21"/>
                <w:szCs w:val="21"/>
              </w:rPr>
            </w:pPr>
          </w:p>
          <w:p w:rsidR="00A3765E" w:rsidRDefault="00A3765E">
            <w:pPr>
              <w:pStyle w:val="Contenudetableau"/>
              <w:rPr>
                <w:rFonts w:ascii="Trebuchet MS" w:hAnsi="Trebuchet MS" w:hint="eastAsia"/>
                <w:color w:val="000000"/>
                <w:sz w:val="21"/>
                <w:szCs w:val="21"/>
              </w:rPr>
            </w:pPr>
            <w:r>
              <w:rPr>
                <w:rFonts w:ascii="Trebuchet MS" w:hAnsi="Trebuchet MS"/>
                <w:color w:val="000000"/>
                <w:sz w:val="21"/>
                <w:szCs w:val="21"/>
              </w:rPr>
              <w:t>Avec ASEM stagiaire</w:t>
            </w:r>
          </w:p>
        </w:tc>
      </w:tr>
    </w:tbl>
    <w:p w:rsidR="001A3501" w:rsidRDefault="001A3501">
      <w:pPr>
        <w:pStyle w:val="LO-Normal"/>
        <w:rPr>
          <w:vanish/>
        </w:rPr>
      </w:pP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jc w:val="center"/>
            </w:pPr>
            <w:r>
              <w:rPr>
                <w:rFonts w:ascii="Calibri" w:hAnsi="Calibri"/>
                <w:color w:val="000000"/>
                <w:sz w:val="22"/>
                <w:szCs w:val="22"/>
              </w:rPr>
              <w:lastRenderedPageBreak/>
              <w:t>Je fabrique un igloo</w:t>
            </w:r>
          </w:p>
          <w:p w:rsidR="001A3501" w:rsidRDefault="00CA0DD5">
            <w:r>
              <w:rPr>
                <w:rFonts w:ascii="Calibri" w:hAnsi="Calibri"/>
                <w:color w:val="000000"/>
                <w:sz w:val="22"/>
                <w:szCs w:val="22"/>
              </w:rPr>
              <w:t>Support :</w:t>
            </w:r>
          </w:p>
          <w:p w:rsidR="001A3501" w:rsidRDefault="00CA0DD5">
            <w:hyperlink r:id="rId13">
              <w:r>
                <w:rPr>
                  <w:rFonts w:ascii="Calibri" w:hAnsi="Calibri"/>
                  <w:color w:val="000000"/>
                  <w:sz w:val="22"/>
                  <w:szCs w:val="22"/>
                </w:rPr>
                <w:t>https://www.fichespedagogiques.com/fiche/un-igloo</w:t>
              </w:r>
            </w:hyperlink>
            <w:r>
              <w:rPr>
                <w:rFonts w:ascii="Calibri" w:hAnsi="Calibri"/>
                <w:color w:val="000000"/>
                <w:sz w:val="22"/>
                <w:szCs w:val="22"/>
              </w:rPr>
              <w:t xml:space="preserve"> </w:t>
            </w:r>
          </w:p>
          <w:p w:rsidR="001A3501" w:rsidRDefault="00CA0DD5">
            <w:r>
              <w:rPr>
                <w:rFonts w:ascii="Calibri" w:hAnsi="Calibri"/>
                <w:color w:val="000000"/>
                <w:sz w:val="22"/>
                <w:szCs w:val="22"/>
              </w:rPr>
              <w:t>Matériel</w:t>
            </w:r>
          </w:p>
          <w:p w:rsidR="001A3501" w:rsidRDefault="00A3765E">
            <w:pPr>
              <w:numPr>
                <w:ilvl w:val="0"/>
                <w:numId w:val="7"/>
              </w:numPr>
            </w:pPr>
            <w:r>
              <w:t>sucres</w:t>
            </w:r>
          </w:p>
          <w:p w:rsidR="001A3501" w:rsidRDefault="00CA0DD5">
            <w:pPr>
              <w:numPr>
                <w:ilvl w:val="0"/>
                <w:numId w:val="7"/>
              </w:numPr>
            </w:pPr>
            <w:r>
              <w:rPr>
                <w:rFonts w:ascii="Calibri" w:hAnsi="Calibri"/>
                <w:color w:val="000000"/>
                <w:sz w:val="22"/>
                <w:szCs w:val="22"/>
              </w:rPr>
              <w:t>une feuille avec un cercle dessiné dessus</w:t>
            </w:r>
          </w:p>
          <w:p w:rsidR="001A3501" w:rsidRPr="00A3765E" w:rsidRDefault="00CA0DD5">
            <w:pPr>
              <w:numPr>
                <w:ilvl w:val="0"/>
                <w:numId w:val="7"/>
              </w:numPr>
            </w:pPr>
            <w:r>
              <w:rPr>
                <w:rFonts w:ascii="Calibri" w:hAnsi="Calibri"/>
                <w:color w:val="000000"/>
                <w:sz w:val="22"/>
                <w:szCs w:val="22"/>
              </w:rPr>
              <w:t>des images d’igloo</w:t>
            </w:r>
          </w:p>
          <w:p w:rsidR="00A3765E" w:rsidRDefault="00A3765E">
            <w:pPr>
              <w:numPr>
                <w:ilvl w:val="0"/>
                <w:numId w:val="7"/>
              </w:numPr>
            </w:pPr>
            <w:r>
              <w:rPr>
                <w:rFonts w:ascii="Calibri" w:hAnsi="Calibri"/>
                <w:sz w:val="22"/>
                <w:szCs w:val="22"/>
              </w:rPr>
              <w:t>des animaux en plastique pour voir s’ils peuvent rentrer dedans</w:t>
            </w:r>
          </w:p>
          <w:p w:rsidR="001A3501" w:rsidRDefault="00CA0DD5">
            <w:r>
              <w:rPr>
                <w:rFonts w:ascii="Calibri" w:hAnsi="Calibri"/>
                <w:color w:val="000000"/>
                <w:sz w:val="22"/>
                <w:szCs w:val="22"/>
              </w:rPr>
              <w:t>Consigne : regarde les images. Que vois-tu ?</w:t>
            </w:r>
          </w:p>
          <w:p w:rsidR="001A3501" w:rsidRDefault="00CA0DD5">
            <w:r>
              <w:rPr>
                <w:rFonts w:ascii="Calibri" w:hAnsi="Calibri"/>
                <w:color w:val="000000"/>
                <w:sz w:val="22"/>
                <w:szCs w:val="22"/>
              </w:rPr>
              <w:t>Quelle est al forme de cette habitation ?</w:t>
            </w:r>
          </w:p>
          <w:p w:rsidR="001A3501" w:rsidRDefault="00CA0DD5">
            <w:r>
              <w:rPr>
                <w:rFonts w:ascii="Calibri" w:hAnsi="Calibri"/>
                <w:color w:val="000000"/>
                <w:sz w:val="22"/>
                <w:szCs w:val="22"/>
              </w:rPr>
              <w:t>Tu vas en fabriquer une, je te donne un support pour que ton igloo est une base circulaire</w:t>
            </w:r>
          </w:p>
        </w:tc>
      </w:tr>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r>
              <w:rPr>
                <w:rStyle w:val="Lienhypertexte"/>
                <w:rFonts w:ascii="Trebuchet MS" w:hAnsi="Trebuchet MS"/>
                <w:color w:val="000000"/>
                <w:sz w:val="21"/>
                <w:szCs w:val="21"/>
                <w:u w:val="none"/>
              </w:rPr>
              <w:t>Atelier 2 : Qui habite sur la banquise</w:t>
            </w:r>
          </w:p>
          <w:p w:rsidR="001A3501" w:rsidRPr="00A3765E" w:rsidRDefault="00CA0DD5">
            <w:pPr>
              <w:rPr>
                <w:rStyle w:val="Lienhypertexte"/>
                <w:rFonts w:asciiTheme="minorHAnsi" w:hAnsiTheme="minorHAnsi" w:cstheme="minorHAnsi"/>
                <w:color w:val="auto"/>
                <w:sz w:val="22"/>
                <w:szCs w:val="22"/>
                <w:u w:val="none"/>
              </w:rPr>
            </w:pPr>
            <w:r w:rsidRPr="00A3765E">
              <w:rPr>
                <w:rStyle w:val="Lienhypertexte"/>
                <w:rFonts w:asciiTheme="minorHAnsi" w:hAnsiTheme="minorHAnsi" w:cstheme="minorHAnsi"/>
                <w:color w:val="auto"/>
                <w:sz w:val="22"/>
                <w:szCs w:val="22"/>
                <w:u w:val="none"/>
              </w:rPr>
              <w:t>Consigne : j’aimerais que tu me dise</w:t>
            </w:r>
            <w:r w:rsidR="00A3765E" w:rsidRPr="00A3765E">
              <w:rPr>
                <w:rStyle w:val="Lienhypertexte"/>
                <w:rFonts w:asciiTheme="minorHAnsi" w:hAnsiTheme="minorHAnsi" w:cstheme="minorHAnsi"/>
                <w:color w:val="auto"/>
                <w:sz w:val="22"/>
                <w:szCs w:val="22"/>
                <w:u w:val="none"/>
              </w:rPr>
              <w:t>s</w:t>
            </w:r>
            <w:r w:rsidRPr="00A3765E">
              <w:rPr>
                <w:rStyle w:val="Lienhypertexte"/>
                <w:rFonts w:asciiTheme="minorHAnsi" w:hAnsiTheme="minorHAnsi" w:cstheme="minorHAnsi"/>
                <w:color w:val="auto"/>
                <w:sz w:val="22"/>
                <w:szCs w:val="22"/>
                <w:u w:val="none"/>
              </w:rPr>
              <w:t xml:space="preserve"> </w:t>
            </w:r>
            <w:r w:rsidR="00A3765E" w:rsidRPr="00A3765E">
              <w:rPr>
                <w:rStyle w:val="Lienhypertexte"/>
                <w:rFonts w:asciiTheme="minorHAnsi" w:hAnsiTheme="minorHAnsi" w:cstheme="minorHAnsi"/>
                <w:color w:val="auto"/>
                <w:sz w:val="22"/>
                <w:szCs w:val="22"/>
                <w:u w:val="none"/>
              </w:rPr>
              <w:t xml:space="preserve">quels snt les animaux qui habitent sur la banquise, et ceux qui n’y habitent pas. Voici des animaux dessinés. Tu les places sur l’igloo s’ils vivent sur la banquise, tu les places sur l’igloo barré s’il n’habitent pas sur la banquise. </w:t>
            </w:r>
          </w:p>
          <w:p w:rsidR="00A3765E" w:rsidRPr="00A3765E" w:rsidRDefault="00A3765E">
            <w:pPr>
              <w:rPr>
                <w:rFonts w:asciiTheme="minorHAnsi" w:hAnsiTheme="minorHAnsi" w:cstheme="minorHAnsi"/>
                <w:sz w:val="22"/>
                <w:szCs w:val="22"/>
              </w:rPr>
            </w:pPr>
            <w:r w:rsidRPr="00A3765E">
              <w:rPr>
                <w:rFonts w:asciiTheme="minorHAnsi" w:hAnsiTheme="minorHAnsi" w:cstheme="minorHAnsi"/>
                <w:sz w:val="22"/>
                <w:szCs w:val="22"/>
              </w:rPr>
              <w:t>Quand vous êtes d’accord nous allons dire où vivent ceux qui n’habitent pas sur la banquise.</w:t>
            </w:r>
          </w:p>
          <w:p w:rsidR="00A3765E" w:rsidRDefault="00A3765E">
            <w:r w:rsidRPr="00A3765E">
              <w:rPr>
                <w:rFonts w:asciiTheme="minorHAnsi" w:hAnsiTheme="minorHAnsi" w:cstheme="minorHAnsi"/>
                <w:sz w:val="22"/>
                <w:szCs w:val="22"/>
              </w:rPr>
              <w:t>Qua</w:t>
            </w:r>
            <w:r>
              <w:rPr>
                <w:rFonts w:asciiTheme="minorHAnsi" w:hAnsiTheme="minorHAnsi" w:cstheme="minorHAnsi"/>
                <w:sz w:val="22"/>
                <w:szCs w:val="22"/>
              </w:rPr>
              <w:t>n</w:t>
            </w:r>
            <w:r w:rsidRPr="00A3765E">
              <w:rPr>
                <w:rFonts w:asciiTheme="minorHAnsi" w:hAnsiTheme="minorHAnsi" w:cstheme="minorHAnsi"/>
                <w:sz w:val="22"/>
                <w:szCs w:val="22"/>
              </w:rPr>
              <w:t>d c’est compris avec les images on peut poursuivre le jeu avec des figurines</w:t>
            </w:r>
            <w:r w:rsidRPr="00A3765E">
              <w:t xml:space="preserve"> </w:t>
            </w:r>
          </w:p>
          <w:p w:rsidR="00A3765E" w:rsidRDefault="00A3765E"/>
          <w:p w:rsidR="00A3765E" w:rsidRDefault="00A3765E">
            <w:r>
              <w:t xml:space="preserve">Source : </w:t>
            </w:r>
            <w:hyperlink r:id="rId14" w:history="1">
              <w:r>
                <w:rPr>
                  <w:rStyle w:val="Lienhypertexte"/>
                </w:rPr>
                <w:t>http://cycle1.orpheecole.com/2011/08/decouverte-du-monde-le-pole-nord/?utm_source=rss&amp;utm_medium=rss&amp;utm_campaign=decouverte-du-monde-le-pole-nord</w:t>
              </w:r>
            </w:hyperlink>
          </w:p>
          <w:p w:rsidR="00A3765E" w:rsidRDefault="00A3765E"/>
          <w:p w:rsidR="00A3765E" w:rsidRDefault="00A3765E">
            <w:r>
              <w:rPr>
                <w:noProof/>
              </w:rPr>
              <w:drawing>
                <wp:inline distT="0" distB="0" distL="0" distR="0">
                  <wp:extent cx="3526790" cy="2863215"/>
                  <wp:effectExtent l="0" t="0" r="0" b="0"/>
                  <wp:docPr id="10" name="Image 10" descr="animauxp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uxpo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790" cy="2863215"/>
                          </a:xfrm>
                          <a:prstGeom prst="rect">
                            <a:avLst/>
                          </a:prstGeom>
                          <a:noFill/>
                          <a:ln>
                            <a:noFill/>
                          </a:ln>
                        </pic:spPr>
                      </pic:pic>
                    </a:graphicData>
                  </a:graphic>
                </wp:inline>
              </w:drawing>
            </w:r>
          </w:p>
          <w:p w:rsidR="00A3765E" w:rsidRDefault="00A3765E"/>
          <w:p w:rsidR="00A3765E" w:rsidRDefault="00141B86">
            <w:r>
              <w:t xml:space="preserve">On pourra ensuite </w:t>
            </w:r>
            <w:r w:rsidR="0033467F">
              <w:t>proposer</w:t>
            </w:r>
            <w:r>
              <w:t xml:space="preserve"> l’atelier réalisé par Laura en autonomie pour replacer les animaux dans leur milieu de vie</w:t>
            </w:r>
            <w:r w:rsidR="0033467F">
              <w:t xml:space="preserve"> @l</w:t>
            </w:r>
          </w:p>
          <w:p w:rsidR="00A3765E" w:rsidRDefault="00A3765E"/>
          <w:p w:rsidR="0033467F" w:rsidRDefault="0033467F">
            <w:r>
              <w:rPr>
                <w:noProof/>
              </w:rPr>
              <w:t xml:space="preserve"> </w:t>
            </w:r>
            <w:r>
              <w:rPr>
                <w:noProof/>
              </w:rPr>
              <w:drawing>
                <wp:inline distT="0" distB="0" distL="0" distR="0" wp14:anchorId="78E864DD" wp14:editId="7E027AFB">
                  <wp:extent cx="1574928" cy="2099080"/>
                  <wp:effectExtent l="4762"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585095" cy="2112631"/>
                          </a:xfrm>
                          <a:prstGeom prst="rect">
                            <a:avLst/>
                          </a:prstGeom>
                        </pic:spPr>
                      </pic:pic>
                    </a:graphicData>
                  </a:graphic>
                </wp:inline>
              </w:drawing>
            </w:r>
            <w:r>
              <w:rPr>
                <w:noProof/>
              </w:rPr>
              <w:drawing>
                <wp:inline distT="0" distB="0" distL="0" distR="0" wp14:anchorId="1E201DB1" wp14:editId="3A00FA48">
                  <wp:extent cx="2082667" cy="15621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2133383" cy="1600140"/>
                          </a:xfrm>
                          <a:prstGeom prst="rect">
                            <a:avLst/>
                          </a:prstGeom>
                        </pic:spPr>
                      </pic:pic>
                    </a:graphicData>
                  </a:graphic>
                </wp:inline>
              </w:drawing>
            </w:r>
          </w:p>
          <w:p w:rsidR="0033467F" w:rsidRDefault="008D3C76">
            <w:r>
              <w:t>@l.brco</w:t>
            </w:r>
          </w:p>
          <w:p w:rsidR="008D3C76" w:rsidRDefault="008D3C76"/>
        </w:tc>
      </w:tr>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r>
              <w:rPr>
                <w:rFonts w:ascii="Trebuchet MS" w:hAnsi="Trebuchet MS"/>
                <w:color w:val="000000"/>
                <w:sz w:val="21"/>
                <w:szCs w:val="21"/>
              </w:rPr>
              <w:t>Atelier 3 : Nous allons fabriquer un</w:t>
            </w:r>
            <w:r w:rsidR="00A3765E">
              <w:rPr>
                <w:rFonts w:ascii="Trebuchet MS" w:hAnsi="Trebuchet MS"/>
                <w:color w:val="000000"/>
                <w:sz w:val="21"/>
                <w:szCs w:val="21"/>
              </w:rPr>
              <w:t xml:space="preserve"> mini monde banquise pour l’exposition de la semaine prochaine</w:t>
            </w:r>
            <w:r>
              <w:rPr>
                <w:rFonts w:ascii="Trebuchet MS" w:hAnsi="Trebuchet MS"/>
                <w:color w:val="000000"/>
                <w:sz w:val="21"/>
                <w:szCs w:val="21"/>
              </w:rPr>
              <w:t xml:space="preserve"> </w:t>
            </w:r>
          </w:p>
          <w:p w:rsidR="001A3501" w:rsidRDefault="00CA0DD5">
            <w:r>
              <w:rPr>
                <w:rFonts w:ascii="Trebuchet MS" w:hAnsi="Trebuchet MS"/>
                <w:color w:val="000000"/>
                <w:sz w:val="21"/>
                <w:szCs w:val="21"/>
                <w:u w:val="single"/>
              </w:rPr>
              <w:t>Matériel</w:t>
            </w:r>
          </w:p>
          <w:p w:rsidR="001A3501" w:rsidRDefault="00CA0DD5">
            <w:pPr>
              <w:numPr>
                <w:ilvl w:val="0"/>
                <w:numId w:val="8"/>
              </w:numPr>
            </w:pPr>
            <w:r>
              <w:rPr>
                <w:rFonts w:ascii="Trebuchet MS" w:hAnsi="Trebuchet MS"/>
                <w:color w:val="000000"/>
                <w:sz w:val="21"/>
                <w:szCs w:val="21"/>
              </w:rPr>
              <w:t xml:space="preserve">des boites </w:t>
            </w:r>
            <w:r w:rsidR="00A3765E">
              <w:rPr>
                <w:rFonts w:ascii="Trebuchet MS" w:hAnsi="Trebuchet MS"/>
                <w:color w:val="000000"/>
                <w:sz w:val="21"/>
                <w:szCs w:val="21"/>
              </w:rPr>
              <w:t>d’oeuf</w:t>
            </w:r>
            <w:r w:rsidR="0061446B">
              <w:rPr>
                <w:rFonts w:ascii="Trebuchet MS" w:hAnsi="Trebuchet MS"/>
                <w:color w:val="000000"/>
                <w:sz w:val="21"/>
                <w:szCs w:val="21"/>
              </w:rPr>
              <w:t>s</w:t>
            </w:r>
          </w:p>
          <w:p w:rsidR="001A3501" w:rsidRDefault="00CA0DD5">
            <w:pPr>
              <w:numPr>
                <w:ilvl w:val="0"/>
                <w:numId w:val="8"/>
              </w:numPr>
            </w:pPr>
            <w:r>
              <w:rPr>
                <w:rFonts w:ascii="Trebuchet MS" w:hAnsi="Trebuchet MS"/>
                <w:color w:val="000000"/>
                <w:sz w:val="21"/>
                <w:szCs w:val="21"/>
              </w:rPr>
              <w:t>de la peinture blanche</w:t>
            </w:r>
            <w:r w:rsidR="00A3765E">
              <w:rPr>
                <w:rFonts w:ascii="Trebuchet MS" w:hAnsi="Trebuchet MS"/>
                <w:color w:val="000000"/>
                <w:sz w:val="21"/>
                <w:szCs w:val="21"/>
              </w:rPr>
              <w:t>, bleue, noire</w:t>
            </w:r>
            <w:r w:rsidR="0061446B">
              <w:rPr>
                <w:rFonts w:ascii="Trebuchet MS" w:hAnsi="Trebuchet MS"/>
                <w:color w:val="000000"/>
                <w:sz w:val="21"/>
                <w:szCs w:val="21"/>
              </w:rPr>
              <w:t>, grise…</w:t>
            </w:r>
          </w:p>
          <w:p w:rsidR="001A3501" w:rsidRDefault="00CA0DD5">
            <w:pPr>
              <w:numPr>
                <w:ilvl w:val="0"/>
                <w:numId w:val="8"/>
              </w:numPr>
            </w:pPr>
            <w:r>
              <w:rPr>
                <w:rFonts w:ascii="Trebuchet MS" w:hAnsi="Trebuchet MS"/>
                <w:color w:val="000000"/>
                <w:sz w:val="21"/>
                <w:szCs w:val="21"/>
              </w:rPr>
              <w:lastRenderedPageBreak/>
              <w:t>des blouses</w:t>
            </w:r>
          </w:p>
          <w:p w:rsidR="001A3501" w:rsidRPr="00A3765E" w:rsidRDefault="00CA0DD5">
            <w:pPr>
              <w:numPr>
                <w:ilvl w:val="0"/>
                <w:numId w:val="8"/>
              </w:numPr>
            </w:pPr>
            <w:r>
              <w:rPr>
                <w:rFonts w:ascii="Trebuchet MS" w:hAnsi="Trebuchet MS"/>
                <w:color w:val="000000"/>
                <w:sz w:val="21"/>
                <w:szCs w:val="21"/>
              </w:rPr>
              <w:t>des rouleaux, des éponges, des pinceaux...</w:t>
            </w:r>
          </w:p>
          <w:p w:rsidR="00A3765E" w:rsidRDefault="00A3765E">
            <w:pPr>
              <w:numPr>
                <w:ilvl w:val="0"/>
                <w:numId w:val="8"/>
              </w:numPr>
            </w:pPr>
            <w:r>
              <w:t>des yeux mobiles</w:t>
            </w:r>
            <w:r w:rsidR="0061446B">
              <w:t>, des bolduques, du fil chenille…</w:t>
            </w:r>
          </w:p>
          <w:p w:rsidR="001A3501" w:rsidRDefault="00CA0DD5">
            <w:pPr>
              <w:rPr>
                <w:rFonts w:ascii="Trebuchet MS" w:hAnsi="Trebuchet MS"/>
                <w:color w:val="000000"/>
                <w:sz w:val="21"/>
                <w:szCs w:val="21"/>
                <w:u w:val="single"/>
              </w:rPr>
            </w:pPr>
            <w:r>
              <w:rPr>
                <w:rFonts w:ascii="Trebuchet MS" w:hAnsi="Trebuchet MS"/>
                <w:color w:val="000000"/>
                <w:sz w:val="21"/>
                <w:szCs w:val="21"/>
                <w:u w:val="single"/>
              </w:rPr>
              <w:t>Consigne</w:t>
            </w:r>
          </w:p>
          <w:p w:rsidR="00A3765E" w:rsidRPr="00A3765E" w:rsidRDefault="00A3765E">
            <w:r w:rsidRPr="00A3765E">
              <w:rPr>
                <w:rFonts w:ascii="Trebuchet MS" w:hAnsi="Trebuchet MS"/>
                <w:color w:val="000000"/>
                <w:sz w:val="21"/>
                <w:szCs w:val="21"/>
              </w:rPr>
              <w:t>Sur la banquise vivent des Inuit (tu as réalisé ton inuit les semaines passées), et des animaux polaires.</w:t>
            </w:r>
            <w:r>
              <w:rPr>
                <w:rFonts w:ascii="Trebuchet MS" w:hAnsi="Trebuchet MS"/>
                <w:color w:val="000000"/>
                <w:sz w:val="21"/>
                <w:szCs w:val="21"/>
              </w:rPr>
              <w:t xml:space="preserve"> Pour faire un mini monde de la banquise il faut à présent fabriquer les animaux. Tu choisi l’animal que tu aimerai</w:t>
            </w:r>
            <w:r w:rsidR="00AA5421">
              <w:rPr>
                <w:rFonts w:ascii="Trebuchet MS" w:hAnsi="Trebuchet MS"/>
                <w:color w:val="000000"/>
                <w:sz w:val="21"/>
                <w:szCs w:val="21"/>
              </w:rPr>
              <w:t>s</w:t>
            </w:r>
            <w:r>
              <w:rPr>
                <w:rFonts w:ascii="Trebuchet MS" w:hAnsi="Trebuchet MS"/>
                <w:color w:val="000000"/>
                <w:sz w:val="21"/>
                <w:szCs w:val="21"/>
              </w:rPr>
              <w:t xml:space="preserve"> fabriquer pour le mini monde. Tu choisis la couleur que tu dois utiliser pour qu’il soit réaliste</w:t>
            </w:r>
            <w:r w:rsidR="00D0324E">
              <w:rPr>
                <w:rFonts w:ascii="Trebuchet MS" w:hAnsi="Trebuchet MS"/>
                <w:color w:val="000000"/>
                <w:sz w:val="21"/>
                <w:szCs w:val="21"/>
              </w:rPr>
              <w:t xml:space="preserve"> (mettre de la colle dans la peinture pour que les objets tiennent dans la peinture sans attendre que ça sèche) quand il est peint tu choisi les « accessoires » à coller dessus pour qu’on reconnaisse de quel animal il s’agit : jet d’eau, bec, queue</w:t>
            </w:r>
          </w:p>
          <w:p w:rsidR="001A3501" w:rsidRDefault="00CA0DD5">
            <w:r>
              <w:rPr>
                <w:rFonts w:ascii="Trebuchet MS" w:hAnsi="Trebuchet MS"/>
                <w:color w:val="000000"/>
                <w:sz w:val="21"/>
                <w:szCs w:val="21"/>
                <w:u w:val="single"/>
              </w:rPr>
              <w:t>Attendus :</w:t>
            </w:r>
          </w:p>
          <w:p w:rsidR="001A3501" w:rsidRDefault="00FD48F3" w:rsidP="00FD48F3">
            <w:pPr>
              <w:numPr>
                <w:ilvl w:val="0"/>
                <w:numId w:val="9"/>
              </w:numPr>
              <w:rPr>
                <w:rFonts w:ascii="Trebuchet MS" w:hAnsi="Trebuchet MS"/>
                <w:color w:val="000000"/>
                <w:sz w:val="21"/>
                <w:szCs w:val="21"/>
              </w:rPr>
            </w:pPr>
            <w:r>
              <w:rPr>
                <w:rFonts w:ascii="Trebuchet MS" w:hAnsi="Trebuchet MS"/>
                <w:color w:val="000000"/>
                <w:sz w:val="21"/>
                <w:szCs w:val="21"/>
              </w:rPr>
              <w:t>que les élèvent fassent des choix</w:t>
            </w:r>
          </w:p>
          <w:p w:rsidR="00FD48F3" w:rsidRDefault="00FD48F3" w:rsidP="00FD48F3">
            <w:pPr>
              <w:rPr>
                <w:rFonts w:ascii="Trebuchet MS" w:hAnsi="Trebuchet MS"/>
                <w:color w:val="000000"/>
                <w:sz w:val="21"/>
                <w:szCs w:val="21"/>
              </w:rPr>
            </w:pPr>
            <w:r>
              <w:rPr>
                <w:rFonts w:ascii="Trebuchet MS" w:hAnsi="Trebuchet MS"/>
                <w:noProof/>
                <w:color w:val="000000"/>
                <w:sz w:val="21"/>
                <w:szCs w:val="21"/>
              </w:rPr>
              <w:drawing>
                <wp:inline distT="0" distB="0" distL="0" distR="0">
                  <wp:extent cx="2470785" cy="1861185"/>
                  <wp:effectExtent l="0" t="0" r="5715" b="5715"/>
                  <wp:docPr id="11" name="Image 11" descr="C:\Users\Langin\AppData\Local\Microsoft\Windows\INetCache\Content.MSO\E30D9A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gin\AppData\Local\Microsoft\Windows\INetCache\Content.MSO\E30D9A7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785" cy="1861185"/>
                          </a:xfrm>
                          <a:prstGeom prst="rect">
                            <a:avLst/>
                          </a:prstGeom>
                          <a:noFill/>
                          <a:ln>
                            <a:noFill/>
                          </a:ln>
                        </pic:spPr>
                      </pic:pic>
                    </a:graphicData>
                  </a:graphic>
                </wp:inline>
              </w:drawing>
            </w:r>
            <w:r>
              <w:rPr>
                <w:noProof/>
              </w:rPr>
              <w:drawing>
                <wp:inline distT="0" distB="0" distL="0" distR="0">
                  <wp:extent cx="2427514" cy="1817737"/>
                  <wp:effectExtent l="0" t="0" r="0" b="0"/>
                  <wp:docPr id="12" name="Image 12" descr="Résultat de recherche d'images pour &quot;baleine polaires boites d'oeu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aleine polaires boites d'oeufs&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410" cy="1849109"/>
                          </a:xfrm>
                          <a:prstGeom prst="rect">
                            <a:avLst/>
                          </a:prstGeom>
                          <a:noFill/>
                          <a:ln>
                            <a:noFill/>
                          </a:ln>
                        </pic:spPr>
                      </pic:pic>
                    </a:graphicData>
                  </a:graphic>
                </wp:inline>
              </w:drawing>
            </w:r>
          </w:p>
          <w:p w:rsidR="00FD48F3" w:rsidRDefault="00FD48F3" w:rsidP="00FD48F3">
            <w:pPr>
              <w:rPr>
                <w:rFonts w:ascii="Trebuchet MS" w:hAnsi="Trebuchet MS"/>
                <w:color w:val="000000"/>
                <w:sz w:val="21"/>
                <w:szCs w:val="21"/>
              </w:rPr>
            </w:pPr>
          </w:p>
          <w:p w:rsidR="00FD48F3" w:rsidRDefault="00FD48F3" w:rsidP="00FD48F3">
            <w:pPr>
              <w:rPr>
                <w:rFonts w:ascii="Trebuchet MS" w:hAnsi="Trebuchet MS"/>
                <w:color w:val="000000"/>
                <w:sz w:val="21"/>
                <w:szCs w:val="21"/>
              </w:rPr>
            </w:pPr>
            <w:r>
              <w:rPr>
                <w:rFonts w:ascii="Trebuchet MS" w:hAnsi="Trebuchet MS"/>
                <w:noProof/>
                <w:color w:val="000000"/>
                <w:sz w:val="21"/>
                <w:szCs w:val="21"/>
              </w:rPr>
              <w:drawing>
                <wp:inline distT="0" distB="0" distL="0" distR="0">
                  <wp:extent cx="2863215" cy="1600200"/>
                  <wp:effectExtent l="0" t="0" r="0" b="0"/>
                  <wp:docPr id="13" name="Image 13" descr="C:\Users\Langin\AppData\Local\Microsoft\Windows\INetCache\Content.MSO\1D5930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gin\AppData\Local\Microsoft\Windows\INetCache\Content.MSO\1D59303B.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1600200"/>
                          </a:xfrm>
                          <a:prstGeom prst="rect">
                            <a:avLst/>
                          </a:prstGeom>
                          <a:noFill/>
                          <a:ln>
                            <a:noFill/>
                          </a:ln>
                        </pic:spPr>
                      </pic:pic>
                    </a:graphicData>
                  </a:graphic>
                </wp:inline>
              </w:drawing>
            </w:r>
          </w:p>
          <w:p w:rsidR="00FD48F3" w:rsidRDefault="00FD48F3" w:rsidP="00FD48F3">
            <w:pPr>
              <w:rPr>
                <w:rFonts w:ascii="Trebuchet MS" w:hAnsi="Trebuchet MS"/>
                <w:color w:val="000000"/>
                <w:sz w:val="21"/>
                <w:szCs w:val="21"/>
              </w:rPr>
            </w:pPr>
          </w:p>
          <w:p w:rsidR="00D0324E" w:rsidRDefault="00D0324E" w:rsidP="00FD48F3">
            <w:pPr>
              <w:rPr>
                <w:rFonts w:ascii="Trebuchet MS" w:hAnsi="Trebuchet MS"/>
                <w:color w:val="000000"/>
                <w:sz w:val="21"/>
                <w:szCs w:val="21"/>
              </w:rPr>
            </w:pPr>
            <w:r>
              <w:rPr>
                <w:rFonts w:ascii="Trebuchet MS" w:hAnsi="Trebuchet MS"/>
                <w:color w:val="000000"/>
                <w:sz w:val="21"/>
                <w:szCs w:val="21"/>
              </w:rPr>
              <w:t>Si ça avance rapidement on pourra commencer la mise en scène : comme sur la dernière photo qui vient de @sandramaternelle</w:t>
            </w:r>
          </w:p>
          <w:p w:rsidR="00D0324E" w:rsidRDefault="00D0324E" w:rsidP="00FD48F3">
            <w:pPr>
              <w:rPr>
                <w:rFonts w:ascii="Trebuchet MS" w:hAnsi="Trebuchet MS"/>
                <w:color w:val="000000"/>
                <w:sz w:val="21"/>
                <w:szCs w:val="21"/>
              </w:rPr>
            </w:pPr>
            <w:r w:rsidRPr="00FD48F3">
              <w:drawing>
                <wp:inline distT="0" distB="0" distL="0" distR="0" wp14:anchorId="0B6F1804" wp14:editId="3FF90527">
                  <wp:extent cx="1599565" cy="20574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896" b="13689"/>
                          <a:stretch/>
                        </pic:blipFill>
                        <pic:spPr bwMode="auto">
                          <a:xfrm>
                            <a:off x="0" y="0"/>
                            <a:ext cx="1607581" cy="2067710"/>
                          </a:xfrm>
                          <a:prstGeom prst="rect">
                            <a:avLst/>
                          </a:prstGeom>
                          <a:ln>
                            <a:noFill/>
                          </a:ln>
                          <a:extLst>
                            <a:ext uri="{53640926-AAD7-44D8-BBD7-CCE9431645EC}">
                              <a14:shadowObscured xmlns:a14="http://schemas.microsoft.com/office/drawing/2010/main"/>
                            </a:ext>
                          </a:extLst>
                        </pic:spPr>
                      </pic:pic>
                    </a:graphicData>
                  </a:graphic>
                </wp:inline>
              </w:drawing>
            </w:r>
          </w:p>
          <w:p w:rsidR="00D0324E" w:rsidRDefault="00D0324E" w:rsidP="00FD48F3">
            <w:pPr>
              <w:rPr>
                <w:rFonts w:ascii="Trebuchet MS" w:hAnsi="Trebuchet MS" w:hint="eastAsia"/>
                <w:color w:val="000000"/>
                <w:sz w:val="21"/>
                <w:szCs w:val="21"/>
              </w:rPr>
            </w:pPr>
          </w:p>
        </w:tc>
      </w:tr>
      <w:tr w:rsidR="007D4AA5">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7D4AA5" w:rsidRPr="00336E3B" w:rsidRDefault="00336E3B">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Atelier 4 : </w:t>
            </w:r>
            <w:r w:rsidR="007D4AA5" w:rsidRPr="00336E3B">
              <w:rPr>
                <w:rFonts w:asciiTheme="minorHAnsi" w:hAnsiTheme="minorHAnsi" w:cstheme="minorHAnsi"/>
                <w:color w:val="000000"/>
                <w:sz w:val="22"/>
                <w:szCs w:val="22"/>
              </w:rPr>
              <w:t>Loto des nombres</w:t>
            </w:r>
          </w:p>
          <w:p w:rsidR="007D4AA5" w:rsidRPr="00336E3B" w:rsidRDefault="007D4AA5">
            <w:pPr>
              <w:rPr>
                <w:rFonts w:asciiTheme="minorHAnsi" w:hAnsiTheme="minorHAnsi" w:cstheme="minorHAnsi"/>
                <w:color w:val="000000"/>
                <w:sz w:val="22"/>
                <w:szCs w:val="22"/>
              </w:rPr>
            </w:pPr>
            <w:r w:rsidRPr="00336E3B">
              <w:rPr>
                <w:rFonts w:asciiTheme="minorHAnsi" w:hAnsiTheme="minorHAnsi" w:cstheme="minorHAnsi"/>
                <w:color w:val="000000"/>
                <w:sz w:val="22"/>
                <w:szCs w:val="22"/>
              </w:rPr>
              <w:t>Objectif : associer la constellation à la valeur figurée du chiffre</w:t>
            </w:r>
          </w:p>
          <w:p w:rsidR="007D4AA5" w:rsidRPr="00336E3B" w:rsidRDefault="007D4AA5">
            <w:pPr>
              <w:rPr>
                <w:rFonts w:asciiTheme="minorHAnsi" w:hAnsiTheme="minorHAnsi" w:cstheme="minorHAnsi"/>
                <w:color w:val="000000"/>
                <w:sz w:val="22"/>
                <w:szCs w:val="22"/>
              </w:rPr>
            </w:pPr>
            <w:r w:rsidRPr="00336E3B">
              <w:rPr>
                <w:rFonts w:asciiTheme="minorHAnsi" w:hAnsiTheme="minorHAnsi" w:cstheme="minorHAnsi"/>
                <w:color w:val="000000"/>
                <w:sz w:val="22"/>
                <w:szCs w:val="22"/>
              </w:rPr>
              <w:t>Matériel :</w:t>
            </w:r>
          </w:p>
          <w:p w:rsidR="007D4AA5" w:rsidRPr="00336E3B" w:rsidRDefault="007D4AA5" w:rsidP="007D4AA5">
            <w:pPr>
              <w:pStyle w:val="Paragraphedeliste"/>
              <w:numPr>
                <w:ilvl w:val="0"/>
                <w:numId w:val="28"/>
              </w:numPr>
              <w:rPr>
                <w:rFonts w:asciiTheme="minorHAnsi" w:hAnsiTheme="minorHAnsi" w:cstheme="minorHAnsi"/>
                <w:color w:val="000000"/>
              </w:rPr>
            </w:pPr>
            <w:r w:rsidRPr="00336E3B">
              <w:rPr>
                <w:rFonts w:asciiTheme="minorHAnsi" w:hAnsiTheme="minorHAnsi" w:cstheme="minorHAnsi"/>
                <w:color w:val="000000"/>
              </w:rPr>
              <w:t>un dé</w:t>
            </w:r>
          </w:p>
          <w:p w:rsidR="007D4AA5" w:rsidRPr="00336E3B" w:rsidRDefault="007D4AA5" w:rsidP="007D4AA5">
            <w:pPr>
              <w:pStyle w:val="Paragraphedeliste"/>
              <w:numPr>
                <w:ilvl w:val="0"/>
                <w:numId w:val="28"/>
              </w:numPr>
              <w:rPr>
                <w:rFonts w:asciiTheme="minorHAnsi" w:hAnsiTheme="minorHAnsi" w:cstheme="minorHAnsi"/>
                <w:color w:val="000000"/>
              </w:rPr>
            </w:pPr>
            <w:r w:rsidRPr="00336E3B">
              <w:rPr>
                <w:rFonts w:asciiTheme="minorHAnsi" w:hAnsiTheme="minorHAnsi" w:cstheme="minorHAnsi"/>
                <w:color w:val="000000"/>
              </w:rPr>
              <w:t>des fiches de loto reine des neiges</w:t>
            </w:r>
          </w:p>
          <w:p w:rsidR="007D4AA5" w:rsidRPr="00336E3B" w:rsidRDefault="007D4AA5" w:rsidP="007D4AA5">
            <w:pPr>
              <w:pStyle w:val="Paragraphedeliste"/>
              <w:numPr>
                <w:ilvl w:val="0"/>
                <w:numId w:val="28"/>
              </w:numPr>
              <w:rPr>
                <w:rFonts w:asciiTheme="minorHAnsi" w:hAnsiTheme="minorHAnsi" w:cstheme="minorHAnsi"/>
                <w:color w:val="000000"/>
              </w:rPr>
            </w:pPr>
            <w:r w:rsidRPr="00336E3B">
              <w:rPr>
                <w:rFonts w:asciiTheme="minorHAnsi" w:hAnsiTheme="minorHAnsi" w:cstheme="minorHAnsi"/>
                <w:color w:val="000000"/>
              </w:rPr>
              <w:t>des pierres précieuses transparentes</w:t>
            </w:r>
          </w:p>
          <w:p w:rsidR="007D4AA5" w:rsidRDefault="007D4AA5" w:rsidP="007D4AA5">
            <w:pPr>
              <w:rPr>
                <w:rFonts w:asciiTheme="minorHAnsi" w:hAnsiTheme="minorHAnsi" w:cstheme="minorHAnsi"/>
                <w:color w:val="000000"/>
                <w:sz w:val="22"/>
                <w:szCs w:val="22"/>
              </w:rPr>
            </w:pPr>
            <w:r w:rsidRPr="00336E3B">
              <w:rPr>
                <w:rFonts w:asciiTheme="minorHAnsi" w:hAnsiTheme="minorHAnsi" w:cstheme="minorHAnsi"/>
                <w:color w:val="000000"/>
                <w:sz w:val="22"/>
                <w:szCs w:val="22"/>
              </w:rPr>
              <w:t xml:space="preserve">Consigne. Je lance le dé et tu place la pierre précieuse sur le chiffre qui correspond à la constellation. LE but est que </w:t>
            </w:r>
            <w:r w:rsidR="00336E3B" w:rsidRPr="00336E3B">
              <w:rPr>
                <w:rFonts w:asciiTheme="minorHAnsi" w:hAnsiTheme="minorHAnsi" w:cstheme="minorHAnsi"/>
                <w:color w:val="000000"/>
                <w:sz w:val="22"/>
                <w:szCs w:val="22"/>
              </w:rPr>
              <w:lastRenderedPageBreak/>
              <w:t>chacun</w:t>
            </w:r>
            <w:r w:rsidRPr="00336E3B">
              <w:rPr>
                <w:rFonts w:asciiTheme="minorHAnsi" w:hAnsiTheme="minorHAnsi" w:cstheme="minorHAnsi"/>
                <w:color w:val="000000"/>
                <w:sz w:val="22"/>
                <w:szCs w:val="22"/>
              </w:rPr>
              <w:t xml:space="preserve"> recouvre tous les chiffres de sa fiche (facultatif : Le premier qui couvert tous ses chiffres à gagner.)</w:t>
            </w:r>
          </w:p>
          <w:p w:rsidR="00336E3B" w:rsidRDefault="00336E3B" w:rsidP="007D4AA5">
            <w:pPr>
              <w:rPr>
                <w:rFonts w:asciiTheme="minorHAnsi" w:hAnsiTheme="minorHAnsi" w:cstheme="minorHAnsi"/>
                <w:color w:val="000000"/>
                <w:sz w:val="22"/>
                <w:szCs w:val="22"/>
              </w:rPr>
            </w:pPr>
          </w:p>
          <w:p w:rsidR="00336E3B" w:rsidRPr="007D4AA5" w:rsidRDefault="00336E3B" w:rsidP="00336E3B">
            <w:pPr>
              <w:jc w:val="center"/>
              <w:rPr>
                <w:rFonts w:ascii="Trebuchet MS" w:hAnsi="Trebuchet MS"/>
                <w:color w:val="000000"/>
                <w:sz w:val="21"/>
                <w:szCs w:val="21"/>
              </w:rPr>
            </w:pPr>
            <w:r>
              <w:rPr>
                <w:noProof/>
              </w:rPr>
              <w:drawing>
                <wp:inline distT="0" distB="0" distL="0" distR="0">
                  <wp:extent cx="2423160" cy="141135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068" cy="1417125"/>
                          </a:xfrm>
                          <a:prstGeom prst="rect">
                            <a:avLst/>
                          </a:prstGeom>
                          <a:noFill/>
                          <a:ln>
                            <a:noFill/>
                          </a:ln>
                        </pic:spPr>
                      </pic:pic>
                    </a:graphicData>
                  </a:graphic>
                </wp:inline>
              </w:drawing>
            </w:r>
          </w:p>
        </w:tc>
      </w:tr>
    </w:tbl>
    <w:p w:rsidR="001A3501" w:rsidRDefault="00CA0DD5">
      <w:pPr>
        <w:jc w:val="center"/>
        <w:rPr>
          <w:rFonts w:ascii="KG Beneath Your Beautiful" w:hAnsi="KG Beneath Your Beautiful" w:hint="eastAsia"/>
          <w:b/>
          <w:bCs/>
          <w:color w:val="000000"/>
          <w:sz w:val="52"/>
          <w:szCs w:val="52"/>
        </w:rPr>
      </w:pPr>
      <w:bookmarkStart w:id="8" w:name="__DdeLink__1583_2020173581"/>
      <w:bookmarkStart w:id="9" w:name="__DdeLink__1323_8575412271"/>
      <w:bookmarkStart w:id="10" w:name="__DdeLink__3117_20937071141"/>
      <w:bookmarkStart w:id="11" w:name="__DdeLink__2644_10067035791"/>
      <w:bookmarkStart w:id="12" w:name="__DdeLink__2646_1006703579"/>
      <w:bookmarkStart w:id="13" w:name="__DdeLink__3120_2093707114"/>
      <w:bookmarkStart w:id="14" w:name="__DdeLink__1325_857541227"/>
      <w:bookmarkStart w:id="15" w:name="__DdeLink__1573_202017358"/>
      <w:bookmarkStart w:id="16" w:name="__DdeLink__1585_202017358"/>
      <w:bookmarkStart w:id="17" w:name="__DdeLink__1571_202017358"/>
      <w:bookmarkEnd w:id="8"/>
      <w:bookmarkEnd w:id="9"/>
      <w:bookmarkEnd w:id="10"/>
      <w:bookmarkEnd w:id="11"/>
      <w:bookmarkEnd w:id="12"/>
      <w:bookmarkEnd w:id="13"/>
      <w:bookmarkEnd w:id="14"/>
      <w:bookmarkEnd w:id="15"/>
      <w:bookmarkEnd w:id="16"/>
      <w:r>
        <w:rPr>
          <w:rFonts w:ascii="KG Beneath Your Beautiful" w:hAnsi="KG Beneath Your Beautiful"/>
          <w:b/>
          <w:bCs/>
          <w:color w:val="000000"/>
          <w:sz w:val="52"/>
          <w:szCs w:val="52"/>
        </w:rPr>
        <w:lastRenderedPageBreak/>
        <w:t>RECREATION :</w:t>
      </w:r>
      <w:bookmarkEnd w:id="17"/>
    </w:p>
    <w:p w:rsidR="001A3501" w:rsidRDefault="001A3501">
      <w:pPr>
        <w:rPr>
          <w:rFonts w:ascii="Trebuchet MS" w:hAnsi="Trebuchet MS" w:hint="eastAsia"/>
          <w:color w:val="000000"/>
          <w:sz w:val="21"/>
          <w:szCs w:val="21"/>
        </w:rPr>
      </w:pPr>
    </w:p>
    <w:tbl>
      <w:tblPr>
        <w:tblW w:w="10487"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120"/>
        <w:gridCol w:w="2550"/>
      </w:tblGrid>
      <w:tr w:rsidR="001A3501">
        <w:tc>
          <w:tcPr>
            <w:tcW w:w="2407"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1A3501" w:rsidRDefault="00CA0DD5">
            <w:pPr>
              <w:pStyle w:val="Contenudetableau"/>
            </w:pPr>
            <w:r>
              <w:rPr>
                <w:rFonts w:ascii="Trebuchet MS" w:hAnsi="Trebuchet MS"/>
                <w:color w:val="000000"/>
                <w:sz w:val="21"/>
                <w:szCs w:val="21"/>
              </w:rPr>
              <w:t>jouer dans la cour</w:t>
            </w:r>
          </w:p>
          <w:p w:rsidR="001A3501" w:rsidRDefault="001A3501">
            <w:pPr>
              <w:pStyle w:val="Contenudetableau"/>
              <w:rPr>
                <w:rFonts w:ascii="Trebuchet MS" w:hAnsi="Trebuchet MS" w:hint="eastAsia"/>
                <w:color w:val="000000"/>
                <w:sz w:val="21"/>
                <w:szCs w:val="21"/>
              </w:rPr>
            </w:pPr>
          </w:p>
          <w:p w:rsidR="001A3501" w:rsidRDefault="00CA0DD5">
            <w:pPr>
              <w:pStyle w:val="Contenudetableau"/>
            </w:pPr>
            <w:r>
              <w:rPr>
                <w:rFonts w:ascii="Trebuchet MS" w:hAnsi="Trebuchet MS"/>
                <w:color w:val="000000"/>
                <w:sz w:val="21"/>
                <w:szCs w:val="21"/>
              </w:rPr>
              <w:t>participer à une ronde</w:t>
            </w:r>
          </w:p>
        </w:tc>
        <w:tc>
          <w:tcPr>
            <w:tcW w:w="3120"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1A3501" w:rsidRDefault="00CA0DD5">
            <w:pPr>
              <w:pStyle w:val="Contenudetableau"/>
            </w:pPr>
            <w:r>
              <w:rPr>
                <w:rFonts w:ascii="Trebuchet MS" w:hAnsi="Trebuchet MS"/>
                <w:color w:val="000000"/>
                <w:sz w:val="18"/>
                <w:szCs w:val="18"/>
              </w:rPr>
              <w:t>apprendre à coopérer en participant à des jeux</w:t>
            </w:r>
          </w:p>
          <w:p w:rsidR="001A3501" w:rsidRDefault="001A3501">
            <w:pPr>
              <w:pStyle w:val="Contenudetableau"/>
              <w:rPr>
                <w:rFonts w:ascii="Trebuchet MS" w:hAnsi="Trebuchet MS" w:hint="eastAsia"/>
                <w:color w:val="000000"/>
                <w:sz w:val="18"/>
                <w:szCs w:val="18"/>
              </w:rPr>
            </w:pPr>
          </w:p>
        </w:tc>
        <w:tc>
          <w:tcPr>
            <w:tcW w:w="2550" w:type="dxa"/>
            <w:tcBorders>
              <w:top w:val="single" w:sz="2" w:space="0" w:color="000000"/>
              <w:left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r w:rsidR="001A3501">
        <w:tc>
          <w:tcPr>
            <w:tcW w:w="10486" w:type="dxa"/>
            <w:gridSpan w:val="4"/>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pPr>
            <w:r>
              <w:t>Sur la chanson des esquimaux « c’est une danse que l’on danse » faire des rondes en chantant</w:t>
            </w:r>
            <w:r w:rsidR="0005678B">
              <w:t>, à la fin de chaque récréation</w:t>
            </w:r>
          </w:p>
        </w:tc>
      </w:tr>
    </w:tbl>
    <w:p w:rsidR="001A3501" w:rsidRDefault="001A3501">
      <w:pPr>
        <w:rPr>
          <w:rFonts w:ascii="Trebuchet MS" w:hAnsi="Trebuchet MS" w:hint="eastAsia"/>
          <w:color w:val="000000"/>
          <w:sz w:val="21"/>
          <w:szCs w:val="21"/>
        </w:rPr>
      </w:pPr>
    </w:p>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REGROUPEMENT :</w:t>
      </w:r>
    </w:p>
    <w:p w:rsidR="001A3501" w:rsidRDefault="00CA0DD5">
      <w:pPr>
        <w:rPr>
          <w:rFonts w:ascii="Trebuchet MS" w:hAnsi="Trebuchet MS" w:hint="eastAsia"/>
          <w:color w:val="000000"/>
          <w:sz w:val="22"/>
          <w:szCs w:val="22"/>
        </w:rPr>
      </w:pPr>
      <w:r>
        <w:rPr>
          <w:rFonts w:ascii="Trebuchet MS" w:hAnsi="Trebuchet MS"/>
          <w:color w:val="000000"/>
          <w:sz w:val="22"/>
          <w:szCs w:val="22"/>
        </w:rPr>
        <w:t>PROGRAMMES 2015 :</w:t>
      </w:r>
    </w:p>
    <w:p w:rsidR="001A3501" w:rsidRDefault="00CA0DD5">
      <w:r>
        <w:rPr>
          <w:rFonts w:ascii="ArialMT" w:eastAsia="ArialMT" w:hAnsi="ArialMT" w:cs="ArialMT"/>
          <w:kern w:val="0"/>
          <w:sz w:val="18"/>
          <w:szCs w:val="18"/>
        </w:rPr>
        <w:t xml:space="preserve">L'enjeu est de les habituer à la réception de langage écrit afin </w:t>
      </w:r>
      <w:r>
        <w:rPr>
          <w:rFonts w:ascii="ArialMT" w:eastAsia="ArialMT" w:hAnsi="ArialMT" w:cs="ArialMT"/>
          <w:b/>
          <w:bCs/>
          <w:kern w:val="0"/>
          <w:sz w:val="18"/>
          <w:szCs w:val="18"/>
          <w:u w:val="single"/>
        </w:rPr>
        <w:t>d'en comprendre le contenu</w:t>
      </w:r>
      <w:r>
        <w:rPr>
          <w:rFonts w:ascii="ArialMT" w:eastAsia="ArialMT" w:hAnsi="ArialMT" w:cs="ArialMT"/>
          <w:kern w:val="0"/>
          <w:sz w:val="18"/>
          <w:szCs w:val="18"/>
        </w:rPr>
        <w:t>. L'enseignant prend en charge la lecture, oriente et anime les échanges qui suivent l'écoute.</w:t>
      </w:r>
    </w:p>
    <w:p w:rsidR="001A3501" w:rsidRDefault="001A3501">
      <w:pPr>
        <w:rPr>
          <w:rFonts w:ascii="ArialMT" w:eastAsia="ArialMT" w:hAnsi="ArialMT" w:cs="ArialMT"/>
          <w:kern w:val="0"/>
          <w:sz w:val="18"/>
          <w:szCs w:val="18"/>
        </w:rPr>
      </w:pPr>
    </w:p>
    <w:tbl>
      <w:tblPr>
        <w:tblW w:w="1048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402"/>
        <w:gridCol w:w="2268"/>
      </w:tblGrid>
      <w:tr w:rsidR="001A3501">
        <w:tc>
          <w:tcPr>
            <w:tcW w:w="2407"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 xml:space="preserve">ACTIVITE: </w:t>
            </w: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lecture d’album</w:t>
            </w:r>
          </w:p>
        </w:tc>
        <w:tc>
          <w:tcPr>
            <w:tcW w:w="3402"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w:t>
            </w:r>
          </w:p>
          <w:p w:rsidR="001A3501" w:rsidRDefault="00CA0DD5">
            <w:pPr>
              <w:pStyle w:val="Contenudetableau"/>
              <w:shd w:val="clear" w:color="auto" w:fill="FFFF99"/>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 xml:space="preserve">) </w:t>
            </w:r>
            <w:r>
              <w:rPr>
                <w:rFonts w:ascii="ArialMT" w:eastAsia="ArialMT" w:hAnsi="ArialMT" w:cs="ArialMT"/>
                <w:kern w:val="0"/>
                <w:sz w:val="20"/>
                <w:szCs w:val="18"/>
              </w:rPr>
              <w:t>Pratiquer divers usages du langage oral : raconter, décrire, évoquer, expliquer, questionner, proposer des solutions, discuter un point de vue.</w:t>
            </w:r>
          </w:p>
          <w:p w:rsidR="001A3501" w:rsidRDefault="001A3501">
            <w:pPr>
              <w:pStyle w:val="Contenudetableau"/>
              <w:shd w:val="clear" w:color="auto" w:fill="FFFF99"/>
              <w:rPr>
                <w:rFonts w:ascii="ArialMT" w:eastAsia="ArialMT" w:hAnsi="ArialMT" w:cs="ArialMT"/>
                <w:kern w:val="0"/>
                <w:sz w:val="18"/>
                <w:szCs w:val="18"/>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bl>
    <w:p w:rsidR="001A3501" w:rsidRDefault="001A3501">
      <w:pPr>
        <w:pStyle w:val="LO-Normal"/>
        <w:rPr>
          <w:vanish/>
        </w:rPr>
      </w:pP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r>
              <w:rPr>
                <w:rFonts w:ascii="Trebuchet MS" w:hAnsi="Trebuchet MS"/>
                <w:color w:val="000000"/>
                <w:sz w:val="21"/>
                <w:szCs w:val="21"/>
              </w:rPr>
              <w:t xml:space="preserve">LUNDI : Lecture de l’album </w:t>
            </w:r>
            <w:r w:rsidR="00ED46C5">
              <w:rPr>
                <w:rFonts w:ascii="Trebuchet MS" w:hAnsi="Trebuchet MS"/>
                <w:color w:val="000000"/>
                <w:sz w:val="21"/>
                <w:szCs w:val="21"/>
              </w:rPr>
              <w:t>SNOW</w:t>
            </w:r>
            <w:r>
              <w:rPr>
                <w:rFonts w:ascii="Trebuchet MS" w:hAnsi="Trebuchet MS"/>
                <w:color w:val="000000"/>
                <w:sz w:val="21"/>
                <w:szCs w:val="21"/>
              </w:rPr>
              <w:t xml:space="preserve"> et présentation des personnages </w:t>
            </w:r>
            <w:r w:rsidR="00ED46C5">
              <w:rPr>
                <w:rFonts w:ascii="Trebuchet MS" w:hAnsi="Trebuchet MS"/>
                <w:color w:val="000000"/>
                <w:sz w:val="21"/>
                <w:szCs w:val="21"/>
              </w:rPr>
              <w:t>identification du titre, et des lettres du titre</w:t>
            </w:r>
            <w:r>
              <w:rPr>
                <w:rFonts w:ascii="Trebuchet MS" w:hAnsi="Trebuchet MS"/>
                <w:color w:val="000000"/>
                <w:sz w:val="21"/>
                <w:szCs w:val="21"/>
              </w:rPr>
              <w:t xml:space="preserve">: </w:t>
            </w:r>
          </w:p>
          <w:p w:rsidR="001A3501" w:rsidRDefault="00CA0DD5">
            <w:r>
              <w:rPr>
                <w:rFonts w:ascii="Trebuchet MS" w:hAnsi="Trebuchet MS"/>
                <w:color w:val="000000"/>
                <w:sz w:val="21"/>
                <w:szCs w:val="21"/>
              </w:rPr>
              <w:t>Mardi</w:t>
            </w:r>
            <w:r w:rsidR="00ED46C5">
              <w:rPr>
                <w:rFonts w:ascii="Trebuchet MS" w:hAnsi="Trebuchet MS"/>
                <w:color w:val="000000"/>
                <w:sz w:val="21"/>
                <w:szCs w:val="21"/>
              </w:rPr>
              <w:t xml:space="preserve"> </w:t>
            </w:r>
            <w:r>
              <w:rPr>
                <w:rFonts w:ascii="Trebuchet MS" w:hAnsi="Trebuchet MS"/>
                <w:color w:val="000000"/>
                <w:sz w:val="21"/>
                <w:szCs w:val="21"/>
              </w:rPr>
              <w:t>: lecture pour développer le vocabulaire et discuter des différentes pages</w:t>
            </w:r>
          </w:p>
          <w:p w:rsidR="001A3501" w:rsidRDefault="00CA0DD5">
            <w:pPr>
              <w:numPr>
                <w:ilvl w:val="0"/>
                <w:numId w:val="11"/>
              </w:numPr>
            </w:pPr>
            <w:r>
              <w:rPr>
                <w:rFonts w:ascii="Trebuchet MS" w:hAnsi="Trebuchet MS"/>
                <w:color w:val="000000"/>
                <w:sz w:val="21"/>
                <w:szCs w:val="21"/>
              </w:rPr>
              <w:t>paysage, habitation</w:t>
            </w:r>
            <w:r w:rsidR="0061446B">
              <w:rPr>
                <w:rFonts w:ascii="Trebuchet MS" w:hAnsi="Trebuchet MS"/>
                <w:color w:val="000000"/>
                <w:sz w:val="21"/>
                <w:szCs w:val="21"/>
              </w:rPr>
              <w:t xml:space="preserve"> (regarder l’imagier Igloo à tipi)</w:t>
            </w:r>
          </w:p>
          <w:p w:rsidR="001A3501" w:rsidRPr="00ED46C5" w:rsidRDefault="00CA0DD5">
            <w:pPr>
              <w:numPr>
                <w:ilvl w:val="0"/>
                <w:numId w:val="11"/>
              </w:numPr>
            </w:pPr>
            <w:r>
              <w:rPr>
                <w:rFonts w:ascii="Trebuchet MS" w:hAnsi="Trebuchet MS"/>
                <w:color w:val="000000"/>
                <w:sz w:val="21"/>
                <w:szCs w:val="21"/>
              </w:rPr>
              <w:t xml:space="preserve">émotions de </w:t>
            </w:r>
            <w:r w:rsidR="00ED46C5">
              <w:rPr>
                <w:rFonts w:ascii="Trebuchet MS" w:hAnsi="Trebuchet MS"/>
                <w:color w:val="000000"/>
                <w:sz w:val="21"/>
                <w:szCs w:val="21"/>
              </w:rPr>
              <w:t>l’enfant</w:t>
            </w:r>
          </w:p>
          <w:p w:rsidR="00ED46C5" w:rsidRDefault="00ED46C5" w:rsidP="00ED46C5">
            <w:r>
              <w:t>Jeudi : avec des cartes référentiel de l’album les élèves qui le souhaitent viennent raconter l’album deavnt les copains de la classe</w:t>
            </w:r>
          </w:p>
          <w:p w:rsidR="001A3501" w:rsidRDefault="00CA0DD5">
            <w:r>
              <w:rPr>
                <w:rFonts w:ascii="Trebuchet MS" w:hAnsi="Trebuchet MS"/>
                <w:color w:val="000000"/>
                <w:sz w:val="21"/>
                <w:szCs w:val="21"/>
              </w:rPr>
              <w:t>VENDREDI: L</w:t>
            </w:r>
            <w:r>
              <w:rPr>
                <w:rFonts w:ascii="TrebuchetMS" w:eastAsia="TrebuchetMS" w:hAnsi="TrebuchetMS" w:cs="TrebuchetMS"/>
                <w:color w:val="000000"/>
                <w:kern w:val="0"/>
                <w:sz w:val="21"/>
                <w:szCs w:val="21"/>
              </w:rPr>
              <w:t>ecture du cahier d’explorateur.</w:t>
            </w:r>
          </w:p>
        </w:tc>
      </w:tr>
    </w:tbl>
    <w:p w:rsidR="001A3501" w:rsidRDefault="001A3501">
      <w:pPr>
        <w:rPr>
          <w:rFonts w:ascii="Trebuchet MS" w:hAnsi="Trebuchet MS" w:hint="eastAsia"/>
          <w:color w:val="000000"/>
          <w:sz w:val="21"/>
          <w:szCs w:val="21"/>
        </w:rPr>
      </w:pPr>
    </w:p>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 xml:space="preserve">ATELIERS 2: </w:t>
      </w:r>
    </w:p>
    <w:p w:rsidR="001A3501" w:rsidRDefault="00CA0DD5">
      <w:pPr>
        <w:rPr>
          <w:rFonts w:ascii="Trebuchet MS" w:hAnsi="Trebuchet MS" w:hint="eastAsia"/>
          <w:color w:val="000000"/>
          <w:sz w:val="22"/>
          <w:szCs w:val="22"/>
        </w:rPr>
      </w:pPr>
      <w:r>
        <w:rPr>
          <w:rFonts w:ascii="Trebuchet MS" w:hAnsi="Trebuchet MS"/>
          <w:color w:val="000000"/>
          <w:sz w:val="22"/>
          <w:szCs w:val="22"/>
        </w:rPr>
        <w:t>PROGRAMMES 2015 :</w:t>
      </w:r>
    </w:p>
    <w:p w:rsidR="001A3501" w:rsidRDefault="00CA0DD5">
      <w:r>
        <w:rPr>
          <w:rFonts w:ascii="ArialMT" w:eastAsia="ArialMT" w:hAnsi="ArialMT" w:cs="ArialMT"/>
          <w:kern w:val="0"/>
          <w:sz w:val="18"/>
          <w:szCs w:val="18"/>
        </w:rPr>
        <w:t xml:space="preserve">La comparaison des collections et la </w:t>
      </w:r>
      <w:r>
        <w:rPr>
          <w:rFonts w:ascii="ArialMT" w:eastAsia="ArialMT" w:hAnsi="ArialMT" w:cs="ArialMT"/>
          <w:b/>
          <w:bCs/>
          <w:kern w:val="0"/>
          <w:sz w:val="18"/>
          <w:szCs w:val="18"/>
          <w:u w:val="single"/>
        </w:rPr>
        <w:t>production</w:t>
      </w:r>
      <w:r>
        <w:rPr>
          <w:rFonts w:ascii="ArialMT" w:eastAsia="ArialMT" w:hAnsi="ArialMT" w:cs="ArialMT"/>
          <w:kern w:val="0"/>
          <w:sz w:val="18"/>
          <w:szCs w:val="18"/>
        </w:rPr>
        <w:t xml:space="preserve"> d'une collection de même cardinal qu'une autre sont des </w:t>
      </w:r>
      <w:r>
        <w:rPr>
          <w:rFonts w:ascii="ArialMT" w:eastAsia="ArialMT" w:hAnsi="ArialMT" w:cs="ArialMT"/>
          <w:b/>
          <w:bCs/>
          <w:kern w:val="0"/>
          <w:sz w:val="18"/>
          <w:szCs w:val="18"/>
          <w:u w:val="single"/>
        </w:rPr>
        <w:t xml:space="preserve">activités essentielles </w:t>
      </w:r>
      <w:r>
        <w:rPr>
          <w:rFonts w:ascii="ArialMT" w:eastAsia="ArialMT" w:hAnsi="ArialMT" w:cs="ArialMT"/>
          <w:kern w:val="0"/>
          <w:sz w:val="18"/>
          <w:szCs w:val="18"/>
        </w:rPr>
        <w:t>pour l'apprentissage du nombre.</w:t>
      </w:r>
    </w:p>
    <w:p w:rsidR="001A3501" w:rsidRDefault="00CA0DD5">
      <w:r>
        <w:rPr>
          <w:rFonts w:ascii="ArialMT" w:eastAsia="ArialMT" w:hAnsi="ArialMT" w:cs="ArialMT"/>
          <w:kern w:val="0"/>
          <w:sz w:val="18"/>
          <w:szCs w:val="18"/>
        </w:rPr>
        <w:t xml:space="preserve">Le nombre en tant qu'outil de mesure de la quantité est stabilisé quand l'enfant peut </w:t>
      </w:r>
      <w:r>
        <w:rPr>
          <w:rFonts w:ascii="ArialMT" w:eastAsia="ArialMT" w:hAnsi="ArialMT" w:cs="ArialMT"/>
          <w:b/>
          <w:bCs/>
          <w:kern w:val="0"/>
          <w:sz w:val="18"/>
          <w:szCs w:val="18"/>
          <w:u w:val="single"/>
        </w:rPr>
        <w:t>l'associer à une collection</w:t>
      </w:r>
      <w:r>
        <w:rPr>
          <w:rFonts w:ascii="ArialMT" w:eastAsia="ArialMT" w:hAnsi="ArialMT" w:cs="ArialMT"/>
          <w:kern w:val="0"/>
          <w:sz w:val="18"/>
          <w:szCs w:val="18"/>
        </w:rPr>
        <w:t>, quelle qu'en soit la nature, la taille des éléments et l'espace occupé : cinq permet indistinctement de désigner cinq fourmis, cinq cubes ou cinq éléphants.</w:t>
      </w:r>
    </w:p>
    <w:tbl>
      <w:tblPr>
        <w:tblW w:w="10629"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7"/>
        <w:gridCol w:w="2407"/>
        <w:gridCol w:w="2979"/>
        <w:gridCol w:w="2692"/>
        <w:gridCol w:w="144"/>
      </w:tblGrid>
      <w:tr w:rsidR="001A3501">
        <w:tc>
          <w:tcPr>
            <w:tcW w:w="2407"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tc>
        <w:tc>
          <w:tcPr>
            <w:tcW w:w="2407"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ACTIVITES:</w:t>
            </w:r>
          </w:p>
        </w:tc>
        <w:tc>
          <w:tcPr>
            <w:tcW w:w="2979"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COMPETENCES:</w:t>
            </w:r>
          </w:p>
        </w:tc>
        <w:tc>
          <w:tcPr>
            <w:tcW w:w="2692" w:type="dxa"/>
            <w:tcBorders>
              <w:top w:val="single" w:sz="2" w:space="0" w:color="000000"/>
              <w:left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tc>
        <w:tc>
          <w:tcPr>
            <w:tcW w:w="144" w:type="dxa"/>
            <w:tcBorders>
              <w:top w:val="single" w:sz="2" w:space="0" w:color="000000"/>
            </w:tcBorders>
            <w:shd w:val="clear" w:color="auto" w:fill="auto"/>
            <w:tcMar>
              <w:top w:w="0" w:type="dxa"/>
              <w:left w:w="10" w:type="dxa"/>
              <w:bottom w:w="0" w:type="dxa"/>
              <w:right w:w="10" w:type="dxa"/>
            </w:tcMar>
          </w:tcPr>
          <w:p w:rsidR="001A3501" w:rsidRDefault="001A3501">
            <w:pPr>
              <w:pStyle w:val="Contenudetableau"/>
              <w:rPr>
                <w:rFonts w:ascii="Trebuchet MS" w:hAnsi="Trebuchet MS" w:hint="eastAsia"/>
                <w:color w:val="000000"/>
                <w:sz w:val="21"/>
                <w:szCs w:val="21"/>
              </w:rPr>
            </w:pPr>
          </w:p>
        </w:tc>
      </w:tr>
      <w:tr w:rsidR="001A3501">
        <w:tc>
          <w:tcPr>
            <w:tcW w:w="2407"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30 mn</w:t>
            </w:r>
            <w:r w:rsidR="008110AA">
              <w:rPr>
                <w:rFonts w:ascii="Trebuchet MS" w:hAnsi="Trebuchet MS"/>
                <w:color w:val="000000"/>
                <w:sz w:val="21"/>
                <w:szCs w:val="21"/>
              </w:rPr>
              <w:t xml:space="preserve"> (rotation de 2 X 15 min)</w:t>
            </w:r>
          </w:p>
          <w:p w:rsidR="001A3501" w:rsidRDefault="001A3501">
            <w:pPr>
              <w:pStyle w:val="Contenudetableau"/>
              <w:rPr>
                <w:rFonts w:ascii="Trebuchet MS" w:hAnsi="Trebuchet MS" w:hint="eastAsia"/>
                <w:color w:val="000000"/>
                <w:sz w:val="21"/>
                <w:szCs w:val="21"/>
              </w:rPr>
            </w:pPr>
          </w:p>
        </w:tc>
        <w:tc>
          <w:tcPr>
            <w:tcW w:w="2407" w:type="dxa"/>
            <w:tcBorders>
              <w:left w:val="single" w:sz="2" w:space="0" w:color="000000"/>
            </w:tcBorders>
            <w:shd w:val="clear" w:color="auto" w:fill="auto"/>
          </w:tcPr>
          <w:p w:rsidR="001A3501" w:rsidRDefault="0061446B">
            <w:pPr>
              <w:pStyle w:val="Contenudetableau"/>
            </w:pPr>
            <w:r>
              <w:rPr>
                <w:rFonts w:ascii="Trebuchet MS" w:hAnsi="Trebuchet MS"/>
                <w:color w:val="000000"/>
                <w:sz w:val="21"/>
                <w:szCs w:val="21"/>
              </w:rPr>
              <w:t>1</w:t>
            </w:r>
            <w:r w:rsidR="00CA0DD5">
              <w:rPr>
                <w:rFonts w:ascii="Trebuchet MS" w:hAnsi="Trebuchet MS"/>
                <w:color w:val="000000"/>
                <w:sz w:val="21"/>
                <w:szCs w:val="21"/>
              </w:rPr>
              <w:t>. nourrir plouk</w:t>
            </w:r>
          </w:p>
          <w:p w:rsidR="001A3501" w:rsidRDefault="001A3501">
            <w:pPr>
              <w:pStyle w:val="Contenudetableau"/>
              <w:rPr>
                <w:rFonts w:ascii="Trebuchet MS" w:hAnsi="Trebuchet MS" w:hint="eastAsia"/>
                <w:color w:val="000000"/>
                <w:sz w:val="21"/>
                <w:szCs w:val="21"/>
              </w:rPr>
            </w:pPr>
          </w:p>
          <w:p w:rsidR="001A3501" w:rsidRDefault="001A3501">
            <w:pPr>
              <w:pStyle w:val="Contenudetableau"/>
              <w:rPr>
                <w:rFonts w:ascii="Trebuchet MS" w:hAnsi="Trebuchet MS" w:hint="eastAsia"/>
                <w:color w:val="000000"/>
                <w:sz w:val="21"/>
                <w:szCs w:val="21"/>
              </w:rPr>
            </w:pPr>
          </w:p>
          <w:p w:rsidR="001A3501" w:rsidRDefault="0061446B">
            <w:pPr>
              <w:pStyle w:val="Contenudetableau"/>
            </w:pPr>
            <w:r>
              <w:rPr>
                <w:rFonts w:ascii="Trebuchet MS" w:hAnsi="Trebuchet MS"/>
                <w:color w:val="000000"/>
                <w:sz w:val="21"/>
                <w:szCs w:val="21"/>
              </w:rPr>
              <w:t>2</w:t>
            </w:r>
            <w:r w:rsidR="00CA0DD5">
              <w:rPr>
                <w:rFonts w:ascii="Trebuchet MS" w:hAnsi="Trebuchet MS"/>
                <w:color w:val="000000"/>
                <w:sz w:val="21"/>
                <w:szCs w:val="21"/>
              </w:rPr>
              <w:t xml:space="preserve">. </w:t>
            </w:r>
            <w:r w:rsidR="00373E12">
              <w:rPr>
                <w:rFonts w:ascii="Trebuchet MS" w:hAnsi="Trebuchet MS"/>
                <w:color w:val="000000"/>
                <w:sz w:val="21"/>
                <w:szCs w:val="21"/>
              </w:rPr>
              <w:t>reconstituer le mot SNOW</w:t>
            </w:r>
          </w:p>
          <w:p w:rsidR="001A3501" w:rsidRDefault="001A3501">
            <w:pPr>
              <w:pStyle w:val="Contenudetableau"/>
              <w:rPr>
                <w:rFonts w:ascii="Trebuchet MS" w:hAnsi="Trebuchet MS" w:hint="eastAsia"/>
                <w:color w:val="000000"/>
                <w:sz w:val="21"/>
                <w:szCs w:val="21"/>
              </w:rPr>
            </w:pPr>
          </w:p>
          <w:p w:rsidR="001A3501" w:rsidRDefault="0061446B">
            <w:pPr>
              <w:pStyle w:val="Contenudetableau"/>
            </w:pPr>
            <w:r>
              <w:rPr>
                <w:rFonts w:ascii="Trebuchet MS" w:hAnsi="Trebuchet MS"/>
                <w:color w:val="000000"/>
                <w:sz w:val="21"/>
                <w:szCs w:val="21"/>
              </w:rPr>
              <w:t>3</w:t>
            </w:r>
            <w:r w:rsidR="00CA0DD5">
              <w:rPr>
                <w:rFonts w:ascii="Trebuchet MS" w:hAnsi="Trebuchet MS"/>
                <w:color w:val="000000"/>
                <w:sz w:val="21"/>
                <w:szCs w:val="21"/>
              </w:rPr>
              <w:t>. atelier de motricité fine</w:t>
            </w:r>
          </w:p>
          <w:p w:rsidR="001A3501" w:rsidRDefault="001A3501">
            <w:pPr>
              <w:pStyle w:val="Contenudetableau"/>
              <w:rPr>
                <w:rFonts w:ascii="Trebuchet MS" w:hAnsi="Trebuchet MS" w:hint="eastAsia"/>
                <w:color w:val="000000"/>
                <w:sz w:val="21"/>
                <w:szCs w:val="21"/>
              </w:rPr>
            </w:pPr>
          </w:p>
          <w:p w:rsidR="001A3501" w:rsidRDefault="001A3501">
            <w:pPr>
              <w:pStyle w:val="Contenudetableau"/>
              <w:rPr>
                <w:rFonts w:ascii="Trebuchet MS" w:hAnsi="Trebuchet MS" w:hint="eastAsia"/>
                <w:color w:val="000000"/>
                <w:sz w:val="21"/>
                <w:szCs w:val="21"/>
              </w:rPr>
            </w:pPr>
          </w:p>
          <w:p w:rsidR="001A3501" w:rsidRDefault="0061446B">
            <w:pPr>
              <w:pStyle w:val="Contenudetableau"/>
            </w:pPr>
            <w:r>
              <w:rPr>
                <w:rFonts w:ascii="Trebuchet MS" w:hAnsi="Trebuchet MS"/>
                <w:color w:val="000000"/>
                <w:sz w:val="21"/>
                <w:szCs w:val="21"/>
              </w:rPr>
              <w:t>4</w:t>
            </w:r>
            <w:r w:rsidR="00CA0DD5">
              <w:rPr>
                <w:rFonts w:ascii="Trebuchet MS" w:hAnsi="Trebuchet MS"/>
                <w:color w:val="000000"/>
                <w:sz w:val="21"/>
                <w:szCs w:val="21"/>
              </w:rPr>
              <w:t xml:space="preserve">. </w:t>
            </w:r>
            <w:r w:rsidR="00373E12">
              <w:rPr>
                <w:rFonts w:ascii="Trebuchet MS" w:hAnsi="Trebuchet MS"/>
                <w:color w:val="000000"/>
                <w:sz w:val="21"/>
                <w:szCs w:val="21"/>
              </w:rPr>
              <w:t>Glaçons</w:t>
            </w:r>
          </w:p>
          <w:p w:rsidR="001A3501" w:rsidRDefault="001A3501">
            <w:pPr>
              <w:pStyle w:val="Contenudetableau"/>
              <w:rPr>
                <w:rFonts w:ascii="Trebuchet MS" w:hAnsi="Trebuchet MS" w:hint="eastAsia"/>
                <w:color w:val="000000"/>
                <w:sz w:val="21"/>
                <w:szCs w:val="21"/>
              </w:rPr>
            </w:pPr>
          </w:p>
        </w:tc>
        <w:tc>
          <w:tcPr>
            <w:tcW w:w="2979" w:type="dxa"/>
            <w:tcBorders>
              <w:left w:val="single" w:sz="2" w:space="0" w:color="000000"/>
            </w:tcBorders>
            <w:shd w:val="clear" w:color="auto" w:fill="auto"/>
          </w:tcPr>
          <w:p w:rsidR="001A3501" w:rsidRDefault="0061446B">
            <w:pPr>
              <w:pStyle w:val="Contenudetableau"/>
              <w:rPr>
                <w:rFonts w:ascii="Trebuchet MS" w:hAnsi="Trebuchet MS" w:hint="eastAsia"/>
                <w:color w:val="000000"/>
                <w:sz w:val="21"/>
                <w:szCs w:val="21"/>
              </w:rPr>
            </w:pPr>
            <w:r>
              <w:rPr>
                <w:rFonts w:ascii="Trebuchet MS" w:hAnsi="Trebuchet MS"/>
                <w:color w:val="000000"/>
                <w:sz w:val="21"/>
                <w:szCs w:val="21"/>
              </w:rPr>
              <w:lastRenderedPageBreak/>
              <w:t>1</w:t>
            </w:r>
            <w:r w:rsidR="00CA0DD5">
              <w:rPr>
                <w:rFonts w:ascii="Trebuchet MS" w:hAnsi="Trebuchet MS"/>
                <w:color w:val="000000"/>
                <w:sz w:val="21"/>
                <w:szCs w:val="21"/>
              </w:rPr>
              <w:t>. Apprendre à dénombrer des petites quantités</w:t>
            </w:r>
          </w:p>
          <w:p w:rsidR="001A3501" w:rsidRDefault="001A3501">
            <w:pPr>
              <w:pStyle w:val="Contenudetableau"/>
              <w:rPr>
                <w:rFonts w:ascii="Trebuchet MS" w:hAnsi="Trebuchet MS" w:hint="eastAsia"/>
                <w:color w:val="000000"/>
                <w:sz w:val="21"/>
                <w:szCs w:val="21"/>
              </w:rPr>
            </w:pPr>
          </w:p>
          <w:p w:rsidR="001A3501" w:rsidRDefault="0061446B">
            <w:pPr>
              <w:pStyle w:val="Contenudetableau"/>
            </w:pPr>
            <w:r>
              <w:rPr>
                <w:rFonts w:ascii="Trebuchet MS" w:hAnsi="Trebuchet MS"/>
                <w:color w:val="000000"/>
                <w:sz w:val="21"/>
                <w:szCs w:val="21"/>
              </w:rPr>
              <w:t>2</w:t>
            </w:r>
            <w:r w:rsidR="00CA0DD5">
              <w:rPr>
                <w:rFonts w:ascii="Trebuchet MS" w:hAnsi="Trebuchet MS"/>
                <w:color w:val="000000"/>
                <w:sz w:val="21"/>
                <w:szCs w:val="21"/>
              </w:rPr>
              <w:t xml:space="preserve">. </w:t>
            </w:r>
            <w:r w:rsidR="00373E12">
              <w:rPr>
                <w:rFonts w:ascii="Trebuchet MS" w:hAnsi="Trebuchet MS"/>
                <w:color w:val="000000"/>
                <w:sz w:val="21"/>
                <w:szCs w:val="21"/>
              </w:rPr>
              <w:t>langage : reconnaissance des lettres de l’alphabet</w:t>
            </w:r>
          </w:p>
          <w:p w:rsidR="001A3501" w:rsidRDefault="001A3501">
            <w:pPr>
              <w:pStyle w:val="Contenudetableau"/>
              <w:rPr>
                <w:rFonts w:ascii="Trebuchet MS" w:hAnsi="Trebuchet MS" w:hint="eastAsia"/>
                <w:color w:val="000000"/>
                <w:sz w:val="21"/>
                <w:szCs w:val="21"/>
              </w:rPr>
            </w:pPr>
          </w:p>
          <w:p w:rsidR="001A3501" w:rsidRDefault="0061446B">
            <w:pPr>
              <w:pStyle w:val="Contenudetableau"/>
            </w:pPr>
            <w:r>
              <w:rPr>
                <w:rFonts w:ascii="Trebuchet MS" w:hAnsi="Trebuchet MS"/>
                <w:color w:val="000000"/>
                <w:sz w:val="21"/>
                <w:szCs w:val="21"/>
              </w:rPr>
              <w:t>3</w:t>
            </w:r>
            <w:r w:rsidR="00CA0DD5">
              <w:rPr>
                <w:rFonts w:ascii="Trebuchet MS" w:hAnsi="Trebuchet MS"/>
                <w:color w:val="000000"/>
                <w:sz w:val="21"/>
                <w:szCs w:val="21"/>
              </w:rPr>
              <w:t>. utiliser des outils en adaptant son geste. +</w:t>
            </w:r>
          </w:p>
          <w:p w:rsidR="001A3501" w:rsidRDefault="00CA0DD5">
            <w:pPr>
              <w:pStyle w:val="Contenudetableau"/>
            </w:pPr>
            <w:r>
              <w:rPr>
                <w:rFonts w:ascii="Trebuchet MS" w:hAnsi="Trebuchet MS"/>
                <w:color w:val="000000"/>
                <w:sz w:val="21"/>
                <w:szCs w:val="21"/>
              </w:rPr>
              <w:t>Classer selon un critère</w:t>
            </w:r>
          </w:p>
          <w:p w:rsidR="001A3501" w:rsidRDefault="001A3501">
            <w:pPr>
              <w:pStyle w:val="Contenudetableau"/>
              <w:rPr>
                <w:rFonts w:ascii="Trebuchet MS" w:hAnsi="Trebuchet MS"/>
                <w:color w:val="000000"/>
                <w:sz w:val="21"/>
                <w:szCs w:val="21"/>
              </w:rPr>
            </w:pPr>
          </w:p>
          <w:p w:rsidR="001A3501" w:rsidRDefault="0061446B">
            <w:pPr>
              <w:pStyle w:val="Contenudetableau"/>
            </w:pPr>
            <w:r>
              <w:rPr>
                <w:rFonts w:ascii="Trebuchet MS" w:hAnsi="Trebuchet MS"/>
                <w:color w:val="000000"/>
                <w:sz w:val="21"/>
                <w:szCs w:val="21"/>
              </w:rPr>
              <w:t>4</w:t>
            </w:r>
            <w:r w:rsidR="00CA0DD5">
              <w:rPr>
                <w:rFonts w:ascii="Trebuchet MS" w:hAnsi="Trebuchet MS"/>
                <w:color w:val="000000"/>
                <w:sz w:val="21"/>
                <w:szCs w:val="21"/>
              </w:rPr>
              <w:t xml:space="preserve">. </w:t>
            </w:r>
            <w:r w:rsidR="00CA0DD5" w:rsidRPr="00CA0DD5">
              <w:rPr>
                <w:rFonts w:ascii="Trebuchet MS" w:hAnsi="Trebuchet MS"/>
                <w:color w:val="000000"/>
                <w:sz w:val="21"/>
                <w:szCs w:val="21"/>
              </w:rPr>
              <w:t>Explorer la matière</w:t>
            </w:r>
            <w:r w:rsidR="00CA0DD5">
              <w:rPr>
                <w:rFonts w:ascii="Trebuchet MS" w:hAnsi="Trebuchet MS"/>
                <w:color w:val="000000"/>
                <w:sz w:val="21"/>
                <w:szCs w:val="21"/>
              </w:rPr>
              <w:t> : les changement d’état de l’eau : solide et liquide</w:t>
            </w:r>
          </w:p>
        </w:tc>
        <w:tc>
          <w:tcPr>
            <w:tcW w:w="2692" w:type="dxa"/>
            <w:tcBorders>
              <w:left w:val="single" w:sz="2" w:space="0" w:color="000000"/>
              <w:right w:val="single" w:sz="2" w:space="0" w:color="000000"/>
            </w:tcBorders>
            <w:shd w:val="clear" w:color="auto" w:fill="auto"/>
          </w:tcPr>
          <w:p w:rsidR="001A3501" w:rsidRDefault="0061446B">
            <w:pPr>
              <w:pStyle w:val="Contenudetableau"/>
            </w:pPr>
            <w:r>
              <w:rPr>
                <w:rFonts w:ascii="Trebuchet MS" w:hAnsi="Trebuchet MS"/>
                <w:color w:val="000000"/>
                <w:sz w:val="21"/>
                <w:szCs w:val="21"/>
              </w:rPr>
              <w:lastRenderedPageBreak/>
              <w:t>Atel</w:t>
            </w:r>
            <w:r w:rsidR="00CA0DD5">
              <w:rPr>
                <w:rFonts w:ascii="Trebuchet MS" w:hAnsi="Trebuchet MS"/>
                <w:color w:val="000000"/>
                <w:sz w:val="21"/>
                <w:szCs w:val="21"/>
              </w:rPr>
              <w:t xml:space="preserve">iers </w:t>
            </w:r>
            <w:r>
              <w:rPr>
                <w:rFonts w:ascii="Trebuchet MS" w:hAnsi="Trebuchet MS"/>
                <w:color w:val="000000"/>
                <w:sz w:val="21"/>
                <w:szCs w:val="21"/>
              </w:rPr>
              <w:t>1</w:t>
            </w:r>
            <w:r w:rsidR="00CA0DD5">
              <w:rPr>
                <w:rFonts w:ascii="Trebuchet MS" w:hAnsi="Trebuchet MS"/>
                <w:color w:val="000000"/>
                <w:sz w:val="21"/>
                <w:szCs w:val="21"/>
              </w:rPr>
              <w:t xml:space="preserve"> supervisé par </w:t>
            </w:r>
            <w:r w:rsidR="00373E12">
              <w:rPr>
                <w:rFonts w:ascii="Trebuchet MS" w:hAnsi="Trebuchet MS"/>
                <w:color w:val="000000"/>
                <w:sz w:val="21"/>
                <w:szCs w:val="21"/>
              </w:rPr>
              <w:t>Lola le lundi</w:t>
            </w:r>
            <w:r w:rsidR="00CA0DD5">
              <w:rPr>
                <w:rFonts w:ascii="Trebuchet MS" w:hAnsi="Trebuchet MS"/>
                <w:color w:val="000000"/>
                <w:sz w:val="21"/>
                <w:szCs w:val="21"/>
              </w:rPr>
              <w:t xml:space="preserve"> (</w:t>
            </w:r>
            <w:r w:rsidR="00373E12">
              <w:rPr>
                <w:rFonts w:ascii="Trebuchet MS" w:hAnsi="Trebuchet MS"/>
                <w:color w:val="000000"/>
                <w:sz w:val="21"/>
                <w:szCs w:val="21"/>
              </w:rPr>
              <w:t>7</w:t>
            </w:r>
            <w:r w:rsidR="00CA0DD5">
              <w:rPr>
                <w:rFonts w:ascii="Trebuchet MS" w:hAnsi="Trebuchet MS"/>
                <w:color w:val="000000"/>
                <w:sz w:val="21"/>
                <w:szCs w:val="21"/>
              </w:rPr>
              <w:t xml:space="preserve"> élèves)</w:t>
            </w:r>
          </w:p>
          <w:p w:rsidR="001A3501" w:rsidRDefault="001A3501">
            <w:pPr>
              <w:pStyle w:val="Contenudetableau"/>
              <w:rPr>
                <w:rFonts w:ascii="Trebuchet MS" w:hAnsi="Trebuchet MS" w:hint="eastAsia"/>
                <w:color w:val="000000"/>
                <w:sz w:val="21"/>
                <w:szCs w:val="21"/>
              </w:rPr>
            </w:pPr>
          </w:p>
          <w:p w:rsidR="001A3501" w:rsidRDefault="00CA0DD5">
            <w:pPr>
              <w:pStyle w:val="Contenudetableau"/>
            </w:pPr>
            <w:r>
              <w:rPr>
                <w:rFonts w:ascii="Trebuchet MS" w:hAnsi="Trebuchet MS"/>
                <w:color w:val="000000"/>
                <w:sz w:val="21"/>
                <w:szCs w:val="21"/>
              </w:rPr>
              <w:t xml:space="preserve">Atelier </w:t>
            </w:r>
            <w:r w:rsidR="0061446B">
              <w:rPr>
                <w:rFonts w:ascii="Trebuchet MS" w:hAnsi="Trebuchet MS"/>
                <w:color w:val="000000"/>
                <w:sz w:val="21"/>
                <w:szCs w:val="21"/>
              </w:rPr>
              <w:t>2</w:t>
            </w:r>
            <w:r>
              <w:rPr>
                <w:rFonts w:ascii="Trebuchet MS" w:hAnsi="Trebuchet MS"/>
                <w:color w:val="000000"/>
                <w:sz w:val="21"/>
                <w:szCs w:val="21"/>
              </w:rPr>
              <w:t xml:space="preserve"> </w:t>
            </w:r>
            <w:r w:rsidR="00373E12">
              <w:rPr>
                <w:rFonts w:ascii="Trebuchet MS" w:hAnsi="Trebuchet MS"/>
                <w:color w:val="000000"/>
                <w:sz w:val="21"/>
                <w:szCs w:val="21"/>
              </w:rPr>
              <w:t>autonomie</w:t>
            </w:r>
            <w:r>
              <w:rPr>
                <w:rFonts w:ascii="Trebuchet MS" w:hAnsi="Trebuchet MS"/>
                <w:color w:val="000000"/>
                <w:sz w:val="21"/>
                <w:szCs w:val="21"/>
              </w:rPr>
              <w:t xml:space="preserve"> (7 élèves)</w:t>
            </w:r>
          </w:p>
          <w:p w:rsidR="0061446B" w:rsidRDefault="0061446B">
            <w:pPr>
              <w:pStyle w:val="Contenudetableau"/>
              <w:rPr>
                <w:rFonts w:ascii="Trebuchet MS" w:hAnsi="Trebuchet MS"/>
                <w:color w:val="000000"/>
                <w:sz w:val="21"/>
                <w:szCs w:val="21"/>
              </w:rPr>
            </w:pPr>
          </w:p>
          <w:p w:rsidR="001A3501" w:rsidRDefault="00CA0DD5">
            <w:pPr>
              <w:pStyle w:val="Contenudetableau"/>
            </w:pPr>
            <w:r>
              <w:rPr>
                <w:rFonts w:ascii="Trebuchet MS" w:hAnsi="Trebuchet MS"/>
                <w:color w:val="000000"/>
                <w:sz w:val="21"/>
                <w:szCs w:val="21"/>
              </w:rPr>
              <w:t xml:space="preserve">atelier </w:t>
            </w:r>
            <w:r w:rsidR="0061446B">
              <w:rPr>
                <w:rFonts w:ascii="Trebuchet MS" w:hAnsi="Trebuchet MS"/>
                <w:color w:val="000000"/>
                <w:sz w:val="21"/>
                <w:szCs w:val="21"/>
              </w:rPr>
              <w:t>3</w:t>
            </w:r>
            <w:r>
              <w:rPr>
                <w:rFonts w:ascii="Trebuchet MS" w:hAnsi="Trebuchet MS"/>
                <w:color w:val="000000"/>
                <w:sz w:val="21"/>
                <w:szCs w:val="21"/>
              </w:rPr>
              <w:t xml:space="preserve"> supervisé par l’ATSEM stagiaire </w:t>
            </w:r>
          </w:p>
          <w:p w:rsidR="001A3501" w:rsidRDefault="00CA0DD5">
            <w:pPr>
              <w:pStyle w:val="Contenudetableau"/>
            </w:pPr>
            <w:r>
              <w:rPr>
                <w:rFonts w:ascii="Trebuchet MS" w:hAnsi="Trebuchet MS"/>
                <w:color w:val="000000"/>
                <w:sz w:val="21"/>
                <w:szCs w:val="21"/>
              </w:rPr>
              <w:t>(</w:t>
            </w:r>
            <w:r w:rsidR="00373E12">
              <w:rPr>
                <w:rFonts w:ascii="Trebuchet MS" w:hAnsi="Trebuchet MS"/>
                <w:color w:val="000000"/>
                <w:sz w:val="21"/>
                <w:szCs w:val="21"/>
              </w:rPr>
              <w:t>7</w:t>
            </w:r>
            <w:r>
              <w:rPr>
                <w:rFonts w:ascii="Trebuchet MS" w:hAnsi="Trebuchet MS"/>
                <w:color w:val="000000"/>
                <w:sz w:val="21"/>
                <w:szCs w:val="21"/>
              </w:rPr>
              <w:t xml:space="preserve"> élèves)</w:t>
            </w:r>
          </w:p>
          <w:p w:rsidR="001A3501" w:rsidRDefault="001A3501">
            <w:pPr>
              <w:pStyle w:val="Contenudetableau"/>
              <w:rPr>
                <w:rFonts w:ascii="Trebuchet MS" w:hAnsi="Trebuchet MS" w:hint="eastAsia"/>
                <w:color w:val="000000"/>
                <w:sz w:val="21"/>
                <w:szCs w:val="21"/>
              </w:rPr>
            </w:pPr>
          </w:p>
          <w:p w:rsidR="008110AA" w:rsidRDefault="008110AA">
            <w:pPr>
              <w:pStyle w:val="Contenudetableau"/>
              <w:rPr>
                <w:rFonts w:ascii="Trebuchet MS" w:hAnsi="Trebuchet MS"/>
                <w:color w:val="000000"/>
                <w:sz w:val="21"/>
                <w:szCs w:val="21"/>
              </w:rPr>
            </w:pPr>
          </w:p>
          <w:p w:rsidR="001A3501" w:rsidRDefault="0061446B">
            <w:pPr>
              <w:pStyle w:val="Contenudetableau"/>
            </w:pPr>
            <w:r>
              <w:rPr>
                <w:rFonts w:ascii="Trebuchet MS" w:hAnsi="Trebuchet MS"/>
                <w:color w:val="000000"/>
                <w:sz w:val="21"/>
                <w:szCs w:val="21"/>
              </w:rPr>
              <w:t>4</w:t>
            </w:r>
            <w:r w:rsidR="00373E12">
              <w:rPr>
                <w:rFonts w:ascii="Trebuchet MS" w:hAnsi="Trebuchet MS"/>
                <w:color w:val="000000"/>
                <w:sz w:val="21"/>
                <w:szCs w:val="21"/>
              </w:rPr>
              <w:t>. avec enseignante (</w:t>
            </w:r>
            <w:r w:rsidR="008110AA">
              <w:rPr>
                <w:rFonts w:ascii="Trebuchet MS" w:hAnsi="Trebuchet MS"/>
                <w:color w:val="000000"/>
                <w:sz w:val="21"/>
                <w:szCs w:val="21"/>
              </w:rPr>
              <w:t>14</w:t>
            </w:r>
            <w:r w:rsidR="00CA0DD5">
              <w:rPr>
                <w:rFonts w:ascii="Trebuchet MS" w:hAnsi="Trebuchet MS"/>
                <w:color w:val="000000"/>
                <w:sz w:val="21"/>
                <w:szCs w:val="21"/>
              </w:rPr>
              <w:t xml:space="preserve"> élèves)</w:t>
            </w:r>
          </w:p>
        </w:tc>
        <w:tc>
          <w:tcPr>
            <w:tcW w:w="144" w:type="dxa"/>
            <w:shd w:val="clear" w:color="auto" w:fill="auto"/>
            <w:tcMar>
              <w:top w:w="0" w:type="dxa"/>
              <w:left w:w="10" w:type="dxa"/>
              <w:bottom w:w="0" w:type="dxa"/>
              <w:right w:w="10" w:type="dxa"/>
            </w:tcMar>
          </w:tcPr>
          <w:p w:rsidR="001A3501" w:rsidRDefault="001A3501">
            <w:pPr>
              <w:pStyle w:val="Contenudetableau"/>
              <w:rPr>
                <w:rFonts w:ascii="Trebuchet MS" w:hAnsi="Trebuchet MS" w:hint="eastAsia"/>
                <w:color w:val="000000"/>
                <w:sz w:val="21"/>
                <w:szCs w:val="21"/>
              </w:rPr>
            </w:pPr>
          </w:p>
        </w:tc>
      </w:tr>
      <w:tr w:rsidR="001A3501">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jc w:val="center"/>
            </w:pPr>
            <w:r>
              <w:rPr>
                <w:rFonts w:ascii="Trebuchet MS" w:hAnsi="Trebuchet MS"/>
                <w:i/>
                <w:iCs/>
                <w:color w:val="000000"/>
                <w:sz w:val="21"/>
                <w:szCs w:val="21"/>
              </w:rPr>
              <w:t xml:space="preserve">Atelier </w:t>
            </w:r>
            <w:r w:rsidR="008110AA">
              <w:rPr>
                <w:rFonts w:ascii="Trebuchet MS" w:hAnsi="Trebuchet MS"/>
                <w:i/>
                <w:iCs/>
                <w:color w:val="000000"/>
                <w:sz w:val="21"/>
                <w:szCs w:val="21"/>
              </w:rPr>
              <w:t>1</w:t>
            </w:r>
            <w:r>
              <w:rPr>
                <w:rFonts w:ascii="Trebuchet MS" w:hAnsi="Trebuchet MS"/>
                <w:i/>
                <w:iCs/>
                <w:color w:val="000000"/>
                <w:sz w:val="21"/>
                <w:szCs w:val="21"/>
              </w:rPr>
              <w:t> : nourrir PLOUK (on peut aussi nourrir l’ours de 1 2 3 banquise)</w:t>
            </w:r>
          </w:p>
          <w:p w:rsidR="001A3501" w:rsidRDefault="00CA0DD5">
            <w:r>
              <w:rPr>
                <w:rFonts w:ascii="Trebuchet MS" w:hAnsi="Trebuchet MS"/>
                <w:i/>
                <w:iCs/>
                <w:color w:val="000000"/>
                <w:sz w:val="21"/>
                <w:szCs w:val="21"/>
              </w:rPr>
              <w:t xml:space="preserve">Support : </w:t>
            </w:r>
          </w:p>
          <w:p w:rsidR="001A3501" w:rsidRDefault="00CA0DD5">
            <w:pPr>
              <w:rPr>
                <w:rFonts w:ascii="Trebuchet MS" w:hAnsi="Trebuchet MS" w:hint="eastAsia"/>
                <w:i/>
                <w:iCs/>
                <w:color w:val="000000"/>
                <w:sz w:val="21"/>
                <w:szCs w:val="21"/>
              </w:rPr>
            </w:pPr>
            <w:r>
              <w:rPr>
                <w:rFonts w:ascii="Trebuchet MS" w:hAnsi="Trebuchet MS"/>
                <w:i/>
                <w:iCs/>
                <w:color w:val="000000"/>
                <w:sz w:val="21"/>
                <w:szCs w:val="21"/>
              </w:rPr>
              <w:t>Matériel</w:t>
            </w:r>
          </w:p>
          <w:p w:rsidR="001A3501" w:rsidRDefault="00CA0DD5">
            <w:pPr>
              <w:numPr>
                <w:ilvl w:val="0"/>
                <w:numId w:val="12"/>
              </w:numPr>
            </w:pPr>
            <w:r>
              <w:rPr>
                <w:rFonts w:ascii="Trebuchet MS" w:hAnsi="Trebuchet MS"/>
                <w:i/>
                <w:iCs/>
                <w:color w:val="000000"/>
                <w:sz w:val="21"/>
                <w:szCs w:val="21"/>
              </w:rPr>
              <w:t>des pingouins</w:t>
            </w:r>
          </w:p>
          <w:p w:rsidR="001A3501" w:rsidRDefault="00CA0DD5">
            <w:pPr>
              <w:numPr>
                <w:ilvl w:val="0"/>
                <w:numId w:val="12"/>
              </w:numPr>
            </w:pPr>
            <w:r>
              <w:rPr>
                <w:rFonts w:ascii="Trebuchet MS" w:hAnsi="Trebuchet MS"/>
                <w:i/>
                <w:iCs/>
                <w:color w:val="000000"/>
                <w:sz w:val="21"/>
                <w:szCs w:val="21"/>
              </w:rPr>
              <w:t>des petits poissons</w:t>
            </w:r>
          </w:p>
          <w:p w:rsidR="001A3501" w:rsidRDefault="00CA0DD5">
            <w:pPr>
              <w:numPr>
                <w:ilvl w:val="0"/>
                <w:numId w:val="12"/>
              </w:numPr>
            </w:pPr>
            <w:r>
              <w:rPr>
                <w:rFonts w:ascii="Trebuchet MS" w:hAnsi="Trebuchet MS"/>
                <w:i/>
                <w:iCs/>
                <w:color w:val="000000"/>
                <w:sz w:val="21"/>
                <w:szCs w:val="21"/>
              </w:rPr>
              <w:t>l’ours de 1 2 3 banquise</w:t>
            </w:r>
          </w:p>
          <w:p w:rsidR="001A3501" w:rsidRDefault="00CA0DD5">
            <w:pPr>
              <w:numPr>
                <w:ilvl w:val="0"/>
                <w:numId w:val="12"/>
              </w:numPr>
            </w:pPr>
            <w:r>
              <w:rPr>
                <w:rFonts w:ascii="Trebuchet MS" w:hAnsi="Trebuchet MS"/>
                <w:i/>
                <w:iCs/>
                <w:color w:val="000000"/>
                <w:sz w:val="21"/>
                <w:szCs w:val="21"/>
              </w:rPr>
              <w:t>les sardines</w:t>
            </w:r>
          </w:p>
          <w:p w:rsidR="001A3501" w:rsidRDefault="00CA0DD5">
            <w:pPr>
              <w:numPr>
                <w:ilvl w:val="0"/>
                <w:numId w:val="12"/>
              </w:numPr>
            </w:pPr>
            <w:r>
              <w:rPr>
                <w:rFonts w:ascii="Trebuchet MS" w:hAnsi="Trebuchet MS"/>
                <w:i/>
                <w:iCs/>
                <w:color w:val="000000"/>
                <w:sz w:val="21"/>
                <w:szCs w:val="21"/>
              </w:rPr>
              <w:t>un dé avec des constellations jusqu’à 3 (jusqu’à 6 pour les groupes d’élèves qui ont plus de facilités)</w:t>
            </w:r>
          </w:p>
          <w:p w:rsidR="001A3501" w:rsidRDefault="001A3501">
            <w:pPr>
              <w:ind w:left="720"/>
              <w:rPr>
                <w:rFonts w:ascii="Trebuchet MS" w:hAnsi="Trebuchet MS" w:hint="eastAsia"/>
                <w:i/>
                <w:iCs/>
                <w:color w:val="000000"/>
                <w:sz w:val="21"/>
                <w:szCs w:val="21"/>
              </w:rPr>
            </w:pPr>
          </w:p>
          <w:p w:rsidR="001A3501" w:rsidRDefault="00CA0DD5">
            <w:r>
              <w:rPr>
                <w:rFonts w:ascii="Trebuchet MS" w:hAnsi="Trebuchet MS"/>
                <w:i/>
                <w:iCs/>
                <w:color w:val="000000"/>
                <w:sz w:val="21"/>
                <w:szCs w:val="21"/>
              </w:rPr>
              <w:t>Consigne :  Tu vas nourrir ton animal, chacun son tour, un enfant lance le dé, et indique la quantité que le dé lui donne. Tu prends le bon nombre de poissons. On vérifie tous ensemble et tu donne le dé à ton voisin</w:t>
            </w:r>
          </w:p>
        </w:tc>
      </w:tr>
      <w:tr w:rsidR="001A3501">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jc w:val="center"/>
            </w:pPr>
            <w:r>
              <w:t>Atelier</w:t>
            </w:r>
            <w:r w:rsidR="00F2043F">
              <w:t xml:space="preserve"> 3</w:t>
            </w:r>
            <w:bookmarkStart w:id="18" w:name="_GoBack"/>
            <w:bookmarkEnd w:id="18"/>
            <w:r>
              <w:t xml:space="preserve"> de motricité fine</w:t>
            </w:r>
          </w:p>
          <w:p w:rsidR="001A3501" w:rsidRDefault="00CA0DD5">
            <w:r>
              <w:t>Matériel</w:t>
            </w:r>
          </w:p>
          <w:p w:rsidR="001A3501" w:rsidRDefault="00CA0DD5">
            <w:pPr>
              <w:numPr>
                <w:ilvl w:val="0"/>
                <w:numId w:val="26"/>
              </w:numPr>
            </w:pPr>
            <w:r>
              <w:t>sable magique bleu ou blanc</w:t>
            </w:r>
          </w:p>
          <w:p w:rsidR="001A3501" w:rsidRDefault="00CA0DD5">
            <w:pPr>
              <w:numPr>
                <w:ilvl w:val="0"/>
                <w:numId w:val="26"/>
              </w:numPr>
            </w:pPr>
            <w:r>
              <w:t>paillettes en forme de flocons et de petites feuilles ou sequins bleus et blancs</w:t>
            </w:r>
          </w:p>
          <w:p w:rsidR="001A3501" w:rsidRDefault="00CA0DD5">
            <w:pPr>
              <w:numPr>
                <w:ilvl w:val="0"/>
                <w:numId w:val="26"/>
              </w:numPr>
            </w:pPr>
            <w:r>
              <w:t>pinces à épiler</w:t>
            </w:r>
          </w:p>
          <w:p w:rsidR="001A3501" w:rsidRDefault="00CA0DD5">
            <w:pPr>
              <w:numPr>
                <w:ilvl w:val="0"/>
                <w:numId w:val="26"/>
              </w:numPr>
            </w:pPr>
            <w:r>
              <w:t>récipients pour trier des paillettes</w:t>
            </w:r>
          </w:p>
          <w:p w:rsidR="001A3501" w:rsidRDefault="00CA0DD5">
            <w:r>
              <w:rPr>
                <w:noProof/>
              </w:rPr>
              <w:drawing>
                <wp:anchor distT="0" distB="0" distL="0" distR="0" simplePos="0" relativeHeight="8" behindDoc="0" locked="0" layoutInCell="1" allowOverlap="1">
                  <wp:simplePos x="0" y="0"/>
                  <wp:positionH relativeFrom="column">
                    <wp:posOffset>662305</wp:posOffset>
                  </wp:positionH>
                  <wp:positionV relativeFrom="paragraph">
                    <wp:posOffset>44450</wp:posOffset>
                  </wp:positionV>
                  <wp:extent cx="1609090" cy="1367790"/>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23"/>
                          <a:srcRect t="17411" b="18847"/>
                          <a:stretch>
                            <a:fillRect/>
                          </a:stretch>
                        </pic:blipFill>
                        <pic:spPr bwMode="auto">
                          <a:xfrm>
                            <a:off x="0" y="0"/>
                            <a:ext cx="1609090" cy="1367790"/>
                          </a:xfrm>
                          <a:prstGeom prst="rect">
                            <a:avLst/>
                          </a:prstGeom>
                        </pic:spPr>
                      </pic:pic>
                    </a:graphicData>
                  </a:graphic>
                </wp:anchor>
              </w:drawing>
            </w:r>
          </w:p>
          <w:p w:rsidR="001A3501" w:rsidRDefault="001A3501">
            <w:pPr>
              <w:jc w:val="center"/>
            </w:pPr>
          </w:p>
          <w:p w:rsidR="001A3501" w:rsidRDefault="001A3501">
            <w:pPr>
              <w:jc w:val="center"/>
            </w:pPr>
          </w:p>
          <w:p w:rsidR="001A3501" w:rsidRDefault="001A3501">
            <w:pPr>
              <w:jc w:val="center"/>
            </w:pPr>
          </w:p>
          <w:p w:rsidR="001A3501" w:rsidRDefault="001A3501">
            <w:pPr>
              <w:jc w:val="center"/>
            </w:pPr>
          </w:p>
          <w:p w:rsidR="001A3501" w:rsidRDefault="001A3501">
            <w:pPr>
              <w:jc w:val="center"/>
            </w:pPr>
          </w:p>
          <w:p w:rsidR="001A3501" w:rsidRDefault="001A3501">
            <w:pPr>
              <w:jc w:val="center"/>
            </w:pPr>
          </w:p>
          <w:p w:rsidR="001A3501" w:rsidRDefault="001A3501"/>
        </w:tc>
      </w:tr>
      <w:tr w:rsidR="00373E12">
        <w:tc>
          <w:tcPr>
            <w:tcW w:w="10629" w:type="dxa"/>
            <w:gridSpan w:val="5"/>
            <w:tcBorders>
              <w:top w:val="single" w:sz="2" w:space="0" w:color="000000"/>
              <w:left w:val="single" w:sz="2" w:space="0" w:color="000000"/>
              <w:bottom w:val="single" w:sz="2" w:space="0" w:color="000000"/>
              <w:right w:val="single" w:sz="2" w:space="0" w:color="000000"/>
            </w:tcBorders>
            <w:shd w:val="clear" w:color="auto" w:fill="auto"/>
          </w:tcPr>
          <w:p w:rsidR="00373E12" w:rsidRDefault="00373E12">
            <w:pPr>
              <w:jc w:val="center"/>
            </w:pPr>
            <w:r>
              <w:t>Atelier 5 : Fabriquer (et faire fondre) des glaçons</w:t>
            </w:r>
          </w:p>
          <w:p w:rsidR="00373E12" w:rsidRDefault="00373E12" w:rsidP="00373E12">
            <w:r>
              <w:t xml:space="preserve">Support : l’album de plouk où on voyait la petite </w:t>
            </w:r>
            <w:r w:rsidR="00CA0DD5">
              <w:t>inuite qui pleurait et dont les larmes étaient des glaçons</w:t>
            </w:r>
            <w:r w:rsidR="006F1BC0">
              <w:t xml:space="preserve"> et aussi l’album « la girafe qui voulait voir la banquise » car ça parle du congélateur</w:t>
            </w:r>
          </w:p>
          <w:p w:rsidR="00CA0DD5" w:rsidRDefault="00CA0DD5" w:rsidP="00373E12">
            <w:r>
              <w:rPr>
                <w:noProof/>
              </w:rPr>
              <w:drawing>
                <wp:inline distT="0" distB="0" distL="0" distR="0" wp14:anchorId="52D08039" wp14:editId="1CE6FDA0">
                  <wp:extent cx="2438400" cy="29108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460" t="51629" r="18936" b="12900"/>
                          <a:stretch/>
                        </pic:blipFill>
                        <pic:spPr bwMode="auto">
                          <a:xfrm>
                            <a:off x="0" y="0"/>
                            <a:ext cx="2438400" cy="2910840"/>
                          </a:xfrm>
                          <a:prstGeom prst="rect">
                            <a:avLst/>
                          </a:prstGeom>
                          <a:ln>
                            <a:noFill/>
                          </a:ln>
                          <a:extLst>
                            <a:ext uri="{53640926-AAD7-44D8-BBD7-CCE9431645EC}">
                              <a14:shadowObscured xmlns:a14="http://schemas.microsoft.com/office/drawing/2010/main"/>
                            </a:ext>
                          </a:extLst>
                        </pic:spPr>
                      </pic:pic>
                    </a:graphicData>
                  </a:graphic>
                </wp:inline>
              </w:drawing>
            </w:r>
          </w:p>
          <w:p w:rsidR="00CA0DD5" w:rsidRDefault="00CA0DD5" w:rsidP="00373E12">
            <w:r>
              <w:t xml:space="preserve">Consignes : </w:t>
            </w:r>
          </w:p>
          <w:p w:rsidR="00CA0DD5" w:rsidRDefault="00CA0DD5" w:rsidP="00373E12">
            <w:r w:rsidRPr="00CA0DD5">
              <w:rPr>
                <w:b/>
                <w:bCs/>
              </w:rPr>
              <w:t>Lundi</w:t>
            </w:r>
            <w:r>
              <w:t> : regarde cette image : que vois-tu ? (les enfants expliquent ce qu’ils voient, et émettent des hypothèses sur les larmes de Touka). Pourquoi les larmes de Touka sont-elles des glaçons ?</w:t>
            </w:r>
          </w:p>
          <w:p w:rsidR="00CA0DD5" w:rsidRDefault="00CA0DD5" w:rsidP="00373E12">
            <w:r>
              <w:t>Comment fait-on les glaçons ?</w:t>
            </w:r>
          </w:p>
          <w:p w:rsidR="00CA0DD5" w:rsidRDefault="00CA0DD5" w:rsidP="00373E12">
            <w:r>
              <w:lastRenderedPageBreak/>
              <w:t>Laisser les élèves dire, et accompagner les élèves avec l’eau dans un bac à glaçons jusqu’au congélateur, on ira voir ce qu’il s’est passé demain !</w:t>
            </w:r>
          </w:p>
          <w:p w:rsidR="00CA0DD5" w:rsidRDefault="00CA0DD5" w:rsidP="00373E12">
            <w:r>
              <w:t>L’idéal serait que les groupes passet le lundi matin pour que mardi on puisse faire un atelier en classe entière où on récupère es glaçons et on les fait fondre</w:t>
            </w:r>
          </w:p>
          <w:p w:rsidR="00CA0DD5" w:rsidRDefault="00CA0DD5" w:rsidP="00373E12">
            <w:r>
              <w:t xml:space="preserve"> </w:t>
            </w:r>
            <w:r w:rsidRPr="00CA0DD5">
              <w:rPr>
                <w:b/>
                <w:bCs/>
              </w:rPr>
              <w:t>Mardi</w:t>
            </w:r>
            <w:r>
              <w:t> : on va aller chercher nos bacs à glaçons dans le congélateur, démouler les glacons et laisser les élves les manipuler. Les laisser exprimer leur ressenti</w:t>
            </w:r>
          </w:p>
          <w:p w:rsidR="00CA0DD5" w:rsidRDefault="00CA0DD5" w:rsidP="00373E12">
            <w:r w:rsidRPr="00CA0DD5">
              <w:rPr>
                <w:b/>
                <w:bCs/>
              </w:rPr>
              <w:t>Jeudi</w:t>
            </w:r>
            <w:r>
              <w:t> : nous allons faire une banquise. De quoi avons-nous besoin ? D’eau, d’un congélateur, d’un récipient, d’animaux en plastique, de colorant bleu pour que l’eau soit comme sur les photos et les dessins</w:t>
            </w:r>
          </w:p>
          <w:p w:rsidR="00CA0DD5" w:rsidRDefault="00CA0DD5" w:rsidP="00373E12">
            <w:r>
              <w:t xml:space="preserve">Chaque groupe va donc confectionner un </w:t>
            </w:r>
            <w:r w:rsidR="008110AA">
              <w:t>glaçon</w:t>
            </w:r>
            <w:r>
              <w:t xml:space="preserve"> géant avec des animaux à l’intérieur. Transvaser</w:t>
            </w:r>
            <w:r w:rsidR="008110AA">
              <w:t xml:space="preserve"> l’eau et choisir les animaux qui peuvent être présents dans la banquise</w:t>
            </w:r>
          </w:p>
          <w:p w:rsidR="00CA0DD5" w:rsidRDefault="008110AA" w:rsidP="00373E12">
            <w:r w:rsidRPr="008110AA">
              <w:rPr>
                <w:b/>
                <w:bCs/>
              </w:rPr>
              <w:t>Vendredi </w:t>
            </w:r>
            <w:r>
              <w:t>: nous allons récupérer nos banquises et libérer les animaux. Comment faire ? il faut faire fondre la glace. Comment ? laisser les élèves faire des suppositions et leur donner le matériel le faire (éventuellement propose run thermomètre)</w:t>
            </w:r>
          </w:p>
          <w:p w:rsidR="00CA0DD5" w:rsidRDefault="00CA0DD5" w:rsidP="00373E12"/>
        </w:tc>
      </w:tr>
    </w:tbl>
    <w:p w:rsidR="001A3501" w:rsidRDefault="001A3501">
      <w:pPr>
        <w:rPr>
          <w:rFonts w:ascii="ArialMT" w:eastAsia="ArialMT" w:hAnsi="ArialMT" w:cs="ArialMT"/>
          <w:kern w:val="0"/>
          <w:sz w:val="18"/>
          <w:szCs w:val="18"/>
        </w:rPr>
      </w:pPr>
    </w:p>
    <w:p w:rsidR="001A3501" w:rsidRDefault="00CA0DD5">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RANGEMENT/SORTIE</w:t>
      </w:r>
    </w:p>
    <w:p w:rsidR="001A3501" w:rsidRDefault="00CA0DD5">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SIESTE</w:t>
      </w:r>
    </w:p>
    <w:p w:rsidR="001A3501" w:rsidRDefault="00CA0DD5">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REPRISE ATELIERS SELON LES ELEVES</w:t>
      </w:r>
    </w:p>
    <w:p w:rsidR="001A3501" w:rsidRDefault="00CA0DD5">
      <w:r>
        <w:rPr>
          <w:rFonts w:ascii="Trebuchet MS" w:hAnsi="Trebuchet MS"/>
          <w:color w:val="000000"/>
          <w:sz w:val="22"/>
          <w:szCs w:val="22"/>
        </w:rPr>
        <w:t>PROGRAMMES 2015</w:t>
      </w:r>
      <w:r>
        <w:rPr>
          <w:rFonts w:ascii="Trebuchet MS" w:hAnsi="Trebuchet MS"/>
          <w:b/>
          <w:bCs/>
          <w:color w:val="000000"/>
          <w:sz w:val="22"/>
          <w:szCs w:val="22"/>
        </w:rPr>
        <w:t> </w:t>
      </w:r>
      <w:r>
        <w:rPr>
          <w:rFonts w:ascii="Trebuchet MS" w:hAnsi="Trebuchet MS"/>
          <w:b/>
          <w:bCs/>
          <w:color w:val="000000"/>
          <w:sz w:val="21"/>
          <w:szCs w:val="21"/>
        </w:rPr>
        <w:t xml:space="preserve">: </w:t>
      </w:r>
      <w:r>
        <w:rPr>
          <w:rFonts w:ascii="ArialMT" w:eastAsia="ArialMT" w:hAnsi="ArialMT" w:cs="ArialMT"/>
          <w:b/>
          <w:bCs/>
          <w:color w:val="000000"/>
          <w:kern w:val="0"/>
          <w:sz w:val="18"/>
          <w:szCs w:val="18"/>
        </w:rPr>
        <w:t xml:space="preserve">Les apprentissages nécessitent souvent un temps d'appropriation qui peut passer </w:t>
      </w:r>
      <w:r>
        <w:rPr>
          <w:rFonts w:ascii="ArialMT" w:eastAsia="ArialMT" w:hAnsi="ArialMT" w:cs="ArialMT"/>
          <w:b/>
          <w:bCs/>
          <w:color w:val="000000"/>
          <w:kern w:val="0"/>
          <w:sz w:val="18"/>
          <w:szCs w:val="18"/>
          <w:u w:val="single"/>
        </w:rPr>
        <w:t>soit par la reprise de processus connus, soit par de nouvelles situations.</w:t>
      </w:r>
    </w:p>
    <w:p w:rsidR="001A3501" w:rsidRDefault="001A3501">
      <w:pPr>
        <w:rPr>
          <w:rFonts w:ascii="ArialMT" w:eastAsia="ArialMT" w:hAnsi="ArialMT" w:cs="ArialMT"/>
          <w:b/>
          <w:bCs/>
          <w:color w:val="000000"/>
          <w:kern w:val="0"/>
          <w:sz w:val="18"/>
          <w:szCs w:val="18"/>
          <w:u w:val="single"/>
        </w:rPr>
      </w:pPr>
    </w:p>
    <w:p w:rsidR="001A3501" w:rsidRDefault="001A3501">
      <w:pPr>
        <w:rPr>
          <w:rFonts w:ascii="ArialMT" w:eastAsia="ArialMT" w:hAnsi="ArialMT" w:cs="ArialMT"/>
          <w:b/>
          <w:bCs/>
          <w:color w:val="000000"/>
          <w:kern w:val="0"/>
          <w:sz w:val="18"/>
          <w:szCs w:val="18"/>
          <w:u w:val="single"/>
        </w:rPr>
      </w:pPr>
    </w:p>
    <w:tbl>
      <w:tblPr>
        <w:tblW w:w="10487" w:type="dxa"/>
        <w:tblBorders>
          <w:top w:val="single" w:sz="2" w:space="0" w:color="000000"/>
          <w:left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2836"/>
        <w:gridCol w:w="2834"/>
      </w:tblGrid>
      <w:tr w:rsidR="001A3501" w:rsidTr="008110AA">
        <w:tc>
          <w:tcPr>
            <w:tcW w:w="2408"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ACTIVITES:</w:t>
            </w:r>
          </w:p>
        </w:tc>
        <w:tc>
          <w:tcPr>
            <w:tcW w:w="2836" w:type="dxa"/>
            <w:tcBorders>
              <w:top w:val="single" w:sz="2" w:space="0" w:color="000000"/>
              <w:lef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COMPETENCES:</w:t>
            </w:r>
          </w:p>
          <w:p w:rsidR="001A3501" w:rsidRDefault="001A3501">
            <w:pPr>
              <w:pStyle w:val="Contenudetableau"/>
              <w:rPr>
                <w:rFonts w:ascii="Trebuchet MS" w:hAnsi="Trebuchet MS" w:hint="eastAsia"/>
                <w:color w:val="000000"/>
                <w:sz w:val="21"/>
                <w:szCs w:val="21"/>
              </w:rPr>
            </w:pPr>
          </w:p>
        </w:tc>
        <w:tc>
          <w:tcPr>
            <w:tcW w:w="2834" w:type="dxa"/>
            <w:tcBorders>
              <w:top w:val="single" w:sz="2" w:space="0" w:color="000000"/>
              <w:left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1A3501">
            <w:pPr>
              <w:pStyle w:val="Contenudetableau"/>
              <w:rPr>
                <w:rFonts w:ascii="Trebuchet MS" w:hAnsi="Trebuchet MS" w:hint="eastAsia"/>
                <w:color w:val="000000"/>
                <w:sz w:val="21"/>
                <w:szCs w:val="21"/>
              </w:rPr>
            </w:pPr>
          </w:p>
        </w:tc>
      </w:tr>
      <w:tr w:rsidR="001A3501" w:rsidTr="008110AA">
        <w:tc>
          <w:tcPr>
            <w:tcW w:w="2408"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tc>
        <w:tc>
          <w:tcPr>
            <w:tcW w:w="2409" w:type="dxa"/>
            <w:tcBorders>
              <w:left w:val="single" w:sz="2" w:space="0" w:color="000000"/>
            </w:tcBorders>
            <w:shd w:val="clear" w:color="auto" w:fill="auto"/>
          </w:tcPr>
          <w:p w:rsidR="008110AA" w:rsidRDefault="008110AA" w:rsidP="008110AA">
            <w:pPr>
              <w:pStyle w:val="Contenudetableau"/>
            </w:pPr>
            <w:r>
              <w:rPr>
                <w:rFonts w:ascii="Trebuchet MS" w:hAnsi="Trebuchet MS"/>
                <w:color w:val="000000"/>
                <w:sz w:val="21"/>
                <w:szCs w:val="21"/>
              </w:rPr>
              <w:t>1. Décorer plouk et l’ours polaire pour notre exposition</w:t>
            </w:r>
          </w:p>
          <w:p w:rsidR="001A3501" w:rsidRDefault="001A3501">
            <w:pPr>
              <w:pStyle w:val="Contenudetableau"/>
            </w:pPr>
          </w:p>
        </w:tc>
        <w:tc>
          <w:tcPr>
            <w:tcW w:w="2836" w:type="dxa"/>
            <w:tcBorders>
              <w:left w:val="single" w:sz="2" w:space="0" w:color="000000"/>
              <w:bottom w:val="single" w:sz="4" w:space="0" w:color="auto"/>
            </w:tcBorders>
            <w:shd w:val="clear" w:color="auto" w:fill="auto"/>
          </w:tcPr>
          <w:p w:rsidR="001A3501" w:rsidRDefault="00CA0DD5">
            <w:pPr>
              <w:pStyle w:val="Contenudetableau"/>
              <w:shd w:val="clear" w:color="auto" w:fill="FFFF99"/>
              <w:rPr>
                <w:rFonts w:ascii="Trebuchet MS" w:hAnsi="Trebuchet MS" w:hint="eastAsia"/>
                <w:color w:val="000000"/>
                <w:sz w:val="21"/>
                <w:szCs w:val="21"/>
              </w:rPr>
            </w:pPr>
            <w:r>
              <w:rPr>
                <w:rFonts w:ascii="Trebuchet MS" w:eastAsia="ArialMT" w:hAnsi="Trebuchet MS" w:cs="ArialMT"/>
                <w:color w:val="000000"/>
                <w:kern w:val="0"/>
                <w:sz w:val="21"/>
                <w:szCs w:val="21"/>
              </w:rPr>
              <w:t>Domaine 3 : je réalise une œuvre personnelle IM intrapersonnelle</w:t>
            </w:r>
          </w:p>
        </w:tc>
        <w:tc>
          <w:tcPr>
            <w:tcW w:w="2834" w:type="dxa"/>
            <w:tcBorders>
              <w:left w:val="single" w:sz="2" w:space="0" w:color="000000"/>
              <w:right w:val="single" w:sz="2" w:space="0" w:color="000000"/>
            </w:tcBorders>
            <w:shd w:val="clear" w:color="auto" w:fill="auto"/>
          </w:tcPr>
          <w:p w:rsidR="001A3501" w:rsidRDefault="008110AA">
            <w:pPr>
              <w:pStyle w:val="Contenudetableau"/>
            </w:pPr>
            <w:r>
              <w:rPr>
                <w:rFonts w:ascii="Trebuchet MS" w:hAnsi="Trebuchet MS"/>
                <w:color w:val="000000"/>
                <w:sz w:val="21"/>
                <w:szCs w:val="21"/>
              </w:rPr>
              <w:t>ASEM</w:t>
            </w:r>
            <w:r w:rsidR="00CA0DD5">
              <w:rPr>
                <w:rFonts w:ascii="Trebuchet MS" w:hAnsi="Trebuchet MS"/>
                <w:color w:val="000000"/>
                <w:sz w:val="21"/>
                <w:szCs w:val="21"/>
              </w:rPr>
              <w:t xml:space="preserve"> (7 élèves)</w:t>
            </w:r>
          </w:p>
        </w:tc>
      </w:tr>
      <w:tr w:rsidR="001A3501" w:rsidTr="008110AA">
        <w:tc>
          <w:tcPr>
            <w:tcW w:w="2408" w:type="dxa"/>
            <w:tcBorders>
              <w:left w:val="single" w:sz="2" w:space="0" w:color="000000"/>
            </w:tcBorders>
            <w:shd w:val="clear" w:color="auto" w:fill="auto"/>
          </w:tcPr>
          <w:p w:rsidR="001A3501" w:rsidRDefault="001A3501">
            <w:pPr>
              <w:pStyle w:val="Contenudetableau"/>
              <w:rPr>
                <w:rFonts w:ascii="Trebuchet MS" w:hAnsi="Trebuchet MS" w:hint="eastAsia"/>
                <w:color w:val="000000"/>
                <w:sz w:val="21"/>
                <w:szCs w:val="21"/>
              </w:rPr>
            </w:pPr>
          </w:p>
        </w:tc>
        <w:tc>
          <w:tcPr>
            <w:tcW w:w="2409" w:type="dxa"/>
            <w:tcBorders>
              <w:left w:val="single" w:sz="2" w:space="0" w:color="000000"/>
              <w:right w:val="single" w:sz="4" w:space="0" w:color="auto"/>
            </w:tcBorders>
            <w:shd w:val="clear" w:color="auto" w:fill="auto"/>
          </w:tcPr>
          <w:p w:rsidR="001A3501" w:rsidRDefault="006F1BC0">
            <w:pPr>
              <w:pStyle w:val="Contenudetableau"/>
            </w:pPr>
            <w:r>
              <w:rPr>
                <w:rFonts w:ascii="Trebuchet MS" w:hAnsi="Trebuchet MS"/>
                <w:color w:val="000000"/>
                <w:sz w:val="21"/>
                <w:szCs w:val="21"/>
              </w:rPr>
              <w:t xml:space="preserve">2. </w:t>
            </w:r>
            <w:r w:rsidR="00CA0DD5">
              <w:rPr>
                <w:rFonts w:ascii="Trebuchet MS" w:hAnsi="Trebuchet MS"/>
                <w:color w:val="000000"/>
                <w:sz w:val="21"/>
                <w:szCs w:val="21"/>
              </w:rPr>
              <w:t xml:space="preserve">Je fabrique un igloo avec des </w:t>
            </w:r>
            <w:r w:rsidR="008110AA">
              <w:rPr>
                <w:rFonts w:ascii="Trebuchet MS" w:hAnsi="Trebuchet MS"/>
                <w:color w:val="000000"/>
                <w:sz w:val="21"/>
                <w:szCs w:val="21"/>
              </w:rPr>
              <w:t>boites</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Domaine 3 : fabriquer une œuvre en volume</w:t>
            </w:r>
          </w:p>
        </w:tc>
        <w:tc>
          <w:tcPr>
            <w:tcW w:w="2834" w:type="dxa"/>
            <w:tcBorders>
              <w:left w:val="single" w:sz="4" w:space="0" w:color="auto"/>
              <w:right w:val="single" w:sz="2" w:space="0" w:color="000000"/>
            </w:tcBorders>
            <w:shd w:val="clear" w:color="auto" w:fill="auto"/>
          </w:tcPr>
          <w:p w:rsidR="001A3501" w:rsidRDefault="008110AA">
            <w:pPr>
              <w:pStyle w:val="Contenudetableau"/>
            </w:pPr>
            <w:r>
              <w:rPr>
                <w:rFonts w:ascii="Trebuchet MS" w:hAnsi="Trebuchet MS"/>
                <w:color w:val="000000"/>
                <w:sz w:val="21"/>
                <w:szCs w:val="21"/>
              </w:rPr>
              <w:t>Avec enseignant</w:t>
            </w:r>
          </w:p>
        </w:tc>
      </w:tr>
      <w:tr w:rsidR="006F1BC0" w:rsidTr="008110AA">
        <w:tc>
          <w:tcPr>
            <w:tcW w:w="2408" w:type="dxa"/>
            <w:tcBorders>
              <w:left w:val="single" w:sz="2" w:space="0" w:color="000000"/>
            </w:tcBorders>
            <w:shd w:val="clear" w:color="auto" w:fill="auto"/>
          </w:tcPr>
          <w:p w:rsidR="006F1BC0" w:rsidRDefault="006F1BC0">
            <w:pPr>
              <w:pStyle w:val="Contenudetableau"/>
              <w:rPr>
                <w:rFonts w:ascii="Trebuchet MS" w:hAnsi="Trebuchet MS" w:hint="eastAsia"/>
                <w:color w:val="000000"/>
                <w:sz w:val="21"/>
                <w:szCs w:val="21"/>
              </w:rPr>
            </w:pPr>
          </w:p>
        </w:tc>
        <w:tc>
          <w:tcPr>
            <w:tcW w:w="2409" w:type="dxa"/>
            <w:tcBorders>
              <w:left w:val="single" w:sz="2" w:space="0" w:color="000000"/>
              <w:right w:val="single" w:sz="4" w:space="0" w:color="auto"/>
            </w:tcBorders>
            <w:shd w:val="clear" w:color="auto" w:fill="auto"/>
          </w:tcPr>
          <w:p w:rsidR="006F1BC0" w:rsidRDefault="006F1BC0">
            <w:pPr>
              <w:pStyle w:val="Contenudetableau"/>
              <w:rPr>
                <w:rFonts w:ascii="Trebuchet MS" w:hAnsi="Trebuchet MS"/>
                <w:color w:val="000000"/>
                <w:sz w:val="21"/>
                <w:szCs w:val="21"/>
              </w:rPr>
            </w:pPr>
            <w:r>
              <w:rPr>
                <w:rFonts w:ascii="Trebuchet MS" w:hAnsi="Trebuchet MS"/>
                <w:color w:val="000000"/>
                <w:sz w:val="21"/>
                <w:szCs w:val="21"/>
              </w:rPr>
              <w:t>3. faire un igloo en pâte à modeler</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6F1BC0" w:rsidRDefault="006F1BC0">
            <w:pPr>
              <w:pStyle w:val="Contenudetableau"/>
              <w:rPr>
                <w:rFonts w:ascii="Trebuchet MS" w:hAnsi="Trebuchet MS"/>
                <w:color w:val="000000"/>
                <w:sz w:val="21"/>
                <w:szCs w:val="21"/>
              </w:rPr>
            </w:pPr>
            <w:r>
              <w:rPr>
                <w:rFonts w:ascii="Trebuchet MS" w:hAnsi="Trebuchet MS"/>
                <w:color w:val="000000"/>
                <w:sz w:val="21"/>
                <w:szCs w:val="21"/>
              </w:rPr>
              <w:t xml:space="preserve">Domaine 5 : </w:t>
            </w:r>
            <w:r w:rsidRPr="006F1BC0">
              <w:rPr>
                <w:rFonts w:ascii="Trebuchet MS" w:hAnsi="Trebuchet MS"/>
                <w:color w:val="000000"/>
                <w:sz w:val="21"/>
                <w:szCs w:val="21"/>
              </w:rPr>
              <w:t>Utiliser, fabriquer, manipuler des objets</w:t>
            </w:r>
            <w:r>
              <w:rPr>
                <w:rFonts w:ascii="Trebuchet MS" w:hAnsi="Trebuchet MS"/>
                <w:color w:val="000000"/>
                <w:sz w:val="21"/>
                <w:szCs w:val="21"/>
              </w:rPr>
              <w:t xml:space="preserve"> et des matières</w:t>
            </w:r>
          </w:p>
        </w:tc>
        <w:tc>
          <w:tcPr>
            <w:tcW w:w="2834" w:type="dxa"/>
            <w:tcBorders>
              <w:left w:val="single" w:sz="4" w:space="0" w:color="auto"/>
              <w:right w:val="single" w:sz="2" w:space="0" w:color="000000"/>
            </w:tcBorders>
            <w:shd w:val="clear" w:color="auto" w:fill="auto"/>
          </w:tcPr>
          <w:p w:rsidR="006F1BC0" w:rsidRDefault="006F1BC0">
            <w:pPr>
              <w:pStyle w:val="Contenudetableau"/>
              <w:rPr>
                <w:rFonts w:ascii="Trebuchet MS" w:hAnsi="Trebuchet MS"/>
                <w:color w:val="000000"/>
                <w:sz w:val="21"/>
                <w:szCs w:val="21"/>
              </w:rPr>
            </w:pPr>
            <w:r>
              <w:rPr>
                <w:rFonts w:ascii="Trebuchet MS" w:hAnsi="Trebuchet MS"/>
                <w:color w:val="000000"/>
                <w:sz w:val="21"/>
                <w:szCs w:val="21"/>
              </w:rPr>
              <w:t>Avec stagiaire ASEM (7 élèves)</w:t>
            </w:r>
          </w:p>
        </w:tc>
      </w:tr>
      <w:tr w:rsidR="001A3501" w:rsidTr="008110AA">
        <w:tc>
          <w:tcPr>
            <w:tcW w:w="10487" w:type="dxa"/>
            <w:gridSpan w:val="4"/>
            <w:tcBorders>
              <w:top w:val="single" w:sz="4" w:space="0" w:color="auto"/>
              <w:left w:val="single" w:sz="4" w:space="0" w:color="auto"/>
              <w:bottom w:val="single" w:sz="4" w:space="0" w:color="auto"/>
              <w:right w:val="single" w:sz="4" w:space="0" w:color="auto"/>
            </w:tcBorders>
            <w:shd w:val="clear" w:color="auto" w:fill="auto"/>
          </w:tcPr>
          <w:p w:rsidR="008110AA" w:rsidRDefault="008110AA" w:rsidP="008110AA">
            <w:pPr>
              <w:jc w:val="center"/>
            </w:pPr>
            <w:r>
              <w:rPr>
                <w:rFonts w:ascii="Trebuchet MS" w:hAnsi="Trebuchet MS"/>
                <w:i/>
                <w:iCs/>
                <w:color w:val="000000"/>
                <w:sz w:val="21"/>
                <w:szCs w:val="21"/>
              </w:rPr>
              <w:t>Atelier 1: décorer plouk et l’ours polaire</w:t>
            </w:r>
          </w:p>
          <w:p w:rsidR="008110AA" w:rsidRDefault="008110AA" w:rsidP="008110AA">
            <w:pPr>
              <w:rPr>
                <w:rFonts w:ascii="Trebuchet MS" w:hAnsi="Trebuchet MS" w:hint="eastAsia"/>
                <w:color w:val="000000"/>
                <w:sz w:val="21"/>
                <w:szCs w:val="21"/>
              </w:rPr>
            </w:pPr>
          </w:p>
          <w:p w:rsidR="008110AA" w:rsidRDefault="008110AA" w:rsidP="008110AA">
            <w:r>
              <w:rPr>
                <w:rFonts w:ascii="Trebuchet MS" w:hAnsi="Trebuchet MS"/>
                <w:color w:val="000000"/>
                <w:sz w:val="21"/>
                <w:szCs w:val="21"/>
              </w:rPr>
              <w:t>Matériel :</w:t>
            </w:r>
          </w:p>
          <w:p w:rsidR="008110AA" w:rsidRDefault="008110AA" w:rsidP="008110AA">
            <w:pPr>
              <w:numPr>
                <w:ilvl w:val="0"/>
                <w:numId w:val="17"/>
              </w:numPr>
            </w:pPr>
            <w:r>
              <w:rPr>
                <w:rFonts w:ascii="Trebuchet MS" w:hAnsi="Trebuchet MS"/>
                <w:color w:val="000000"/>
                <w:sz w:val="21"/>
                <w:szCs w:val="21"/>
              </w:rPr>
              <w:t>dessin imprimé de plouk et de l’ours polaires</w:t>
            </w:r>
          </w:p>
          <w:p w:rsidR="008110AA" w:rsidRDefault="008110AA" w:rsidP="008110AA">
            <w:pPr>
              <w:numPr>
                <w:ilvl w:val="0"/>
                <w:numId w:val="17"/>
              </w:numPr>
            </w:pPr>
            <w:r>
              <w:rPr>
                <w:rFonts w:ascii="Trebuchet MS" w:hAnsi="Trebuchet MS"/>
                <w:color w:val="000000"/>
                <w:sz w:val="21"/>
                <w:szCs w:val="21"/>
              </w:rPr>
              <w:t xml:space="preserve">du papier noir </w:t>
            </w:r>
          </w:p>
          <w:p w:rsidR="008110AA" w:rsidRDefault="008110AA" w:rsidP="008110AA">
            <w:pPr>
              <w:numPr>
                <w:ilvl w:val="0"/>
                <w:numId w:val="17"/>
              </w:numPr>
            </w:pPr>
            <w:r>
              <w:rPr>
                <w:rFonts w:ascii="Trebuchet MS" w:hAnsi="Trebuchet MS"/>
                <w:color w:val="000000"/>
                <w:sz w:val="21"/>
                <w:szCs w:val="21"/>
              </w:rPr>
              <w:t>du papier blanc (ou du coton ou de la laine)</w:t>
            </w:r>
          </w:p>
          <w:p w:rsidR="008110AA" w:rsidRDefault="008110AA" w:rsidP="008110AA">
            <w:pPr>
              <w:numPr>
                <w:ilvl w:val="0"/>
                <w:numId w:val="17"/>
              </w:numPr>
            </w:pPr>
            <w:r>
              <w:rPr>
                <w:rFonts w:ascii="Trebuchet MS" w:hAnsi="Trebuchet MS"/>
                <w:color w:val="000000"/>
                <w:sz w:val="21"/>
                <w:szCs w:val="21"/>
              </w:rPr>
              <w:t>des ciseaux</w:t>
            </w:r>
          </w:p>
          <w:p w:rsidR="008110AA" w:rsidRDefault="008110AA" w:rsidP="008110AA">
            <w:pPr>
              <w:numPr>
                <w:ilvl w:val="0"/>
                <w:numId w:val="17"/>
              </w:numPr>
            </w:pPr>
            <w:r>
              <w:rPr>
                <w:rFonts w:ascii="Trebuchet MS" w:hAnsi="Trebuchet MS"/>
                <w:color w:val="000000"/>
                <w:sz w:val="21"/>
                <w:szCs w:val="21"/>
              </w:rPr>
              <w:t>de la colle</w:t>
            </w:r>
          </w:p>
          <w:p w:rsidR="008110AA" w:rsidRDefault="008110AA" w:rsidP="008110AA">
            <w:r>
              <w:t xml:space="preserve">Consigne : pour notre exposition tu vas fabriquer des animaux de la banquise. Pour commencer tu vas faire un pingouin et-ou un ours polaire. </w:t>
            </w:r>
          </w:p>
          <w:p w:rsidR="008110AA" w:rsidRDefault="008110AA" w:rsidP="008110AA">
            <w:r>
              <w:t>Ta mission va être de leur fabriquer un pelage. Peux tu me rappeler les couleurs de ces animaux ?</w:t>
            </w:r>
          </w:p>
          <w:p w:rsidR="008110AA" w:rsidRDefault="008110AA" w:rsidP="008110AA">
            <w:r>
              <w:t>Voici du matériel avec les couleurs que tu m’as citées : à toi de t’arranger pour « habiller ton animal » avec</w:t>
            </w:r>
          </w:p>
          <w:p w:rsidR="008110AA" w:rsidRDefault="008110AA" w:rsidP="008110AA">
            <w:pPr>
              <w:rPr>
                <w:rFonts w:ascii="Trebuchet MS" w:hAnsi="Trebuchet MS" w:hint="eastAsia"/>
                <w:i/>
                <w:iCs/>
                <w:color w:val="196AD4"/>
                <w:sz w:val="20"/>
                <w:szCs w:val="21"/>
                <w:u w:val="single"/>
              </w:rPr>
            </w:pPr>
            <w:r>
              <w:rPr>
                <w:rFonts w:ascii="Trebuchet MS" w:hAnsi="Trebuchet MS"/>
                <w:i/>
                <w:iCs/>
                <w:color w:val="196AD4"/>
                <w:sz w:val="20"/>
                <w:szCs w:val="21"/>
                <w:u w:val="single"/>
              </w:rPr>
              <w:t>Attendus :</w:t>
            </w:r>
          </w:p>
          <w:p w:rsidR="008110AA" w:rsidRDefault="008110AA" w:rsidP="008110AA">
            <w:pPr>
              <w:numPr>
                <w:ilvl w:val="0"/>
                <w:numId w:val="18"/>
              </w:numPr>
              <w:rPr>
                <w:rFonts w:ascii="Trebuchet MS" w:hAnsi="Trebuchet MS" w:hint="eastAsia"/>
                <w:color w:val="000000"/>
                <w:sz w:val="20"/>
                <w:szCs w:val="21"/>
              </w:rPr>
            </w:pPr>
            <w:r>
              <w:rPr>
                <w:rFonts w:ascii="Trebuchet MS" w:hAnsi="Trebuchet MS"/>
                <w:color w:val="000000"/>
                <w:sz w:val="20"/>
                <w:szCs w:val="21"/>
              </w:rPr>
              <w:t>que les élèves fassent des choix de matière</w:t>
            </w:r>
          </w:p>
          <w:p w:rsidR="001A3501" w:rsidRDefault="008110AA" w:rsidP="008110AA">
            <w:pPr>
              <w:rPr>
                <w:rFonts w:ascii="Trebuchet MS" w:hAnsi="Trebuchet MS" w:hint="eastAsia"/>
                <w:color w:val="000000"/>
                <w:sz w:val="21"/>
                <w:szCs w:val="21"/>
              </w:rPr>
            </w:pPr>
            <w:r>
              <w:rPr>
                <w:rFonts w:ascii="Trebuchet MS" w:hAnsi="Trebuchet MS"/>
                <w:color w:val="000000"/>
                <w:sz w:val="20"/>
                <w:szCs w:val="21"/>
              </w:rPr>
              <w:t>que les élèves fassent des choix d’outils pour mettre les matières à la bonne forme et taille (ils peuvent déchirer, couper…</w:t>
            </w:r>
          </w:p>
        </w:tc>
      </w:tr>
      <w:tr w:rsidR="001A3501" w:rsidTr="006F1BC0">
        <w:trPr>
          <w:trHeight w:val="420"/>
        </w:trPr>
        <w:tc>
          <w:tcPr>
            <w:tcW w:w="10487" w:type="dxa"/>
            <w:gridSpan w:val="4"/>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jc w:val="center"/>
              <w:rPr>
                <w:rFonts w:ascii="Trebuchet MS" w:hAnsi="Trebuchet MS" w:hint="eastAsia"/>
                <w:i/>
                <w:iCs/>
                <w:color w:val="000000"/>
                <w:sz w:val="21"/>
                <w:szCs w:val="21"/>
              </w:rPr>
            </w:pPr>
            <w:r>
              <w:rPr>
                <w:rFonts w:ascii="ArialMT" w:hAnsi="ArialMT"/>
                <w:i/>
                <w:iCs/>
                <w:color w:val="000000"/>
                <w:sz w:val="18"/>
                <w:szCs w:val="18"/>
              </w:rPr>
              <w:t xml:space="preserve">Je fabrique un igloo </w:t>
            </w:r>
            <w:r w:rsidR="008110AA">
              <w:rPr>
                <w:rFonts w:ascii="ArialMT" w:hAnsi="ArialMT"/>
                <w:i/>
                <w:iCs/>
                <w:color w:val="000000"/>
                <w:sz w:val="18"/>
                <w:szCs w:val="18"/>
              </w:rPr>
              <w:t>avec les boites à chaussures que j’ai rendues blanches et le je décore</w:t>
            </w:r>
          </w:p>
          <w:p w:rsidR="001A3501" w:rsidRDefault="00CA0DD5">
            <w:pPr>
              <w:rPr>
                <w:rFonts w:ascii="Trebuchet MS" w:hAnsi="Trebuchet MS" w:hint="eastAsia"/>
                <w:i/>
                <w:iCs/>
                <w:color w:val="000000"/>
                <w:sz w:val="21"/>
                <w:szCs w:val="21"/>
              </w:rPr>
            </w:pPr>
            <w:r>
              <w:rPr>
                <w:rFonts w:ascii="Trebuchet MS" w:hAnsi="Trebuchet MS"/>
                <w:i/>
                <w:iCs/>
                <w:color w:val="000000"/>
                <w:sz w:val="21"/>
                <w:szCs w:val="21"/>
              </w:rPr>
              <w:t>Support</w:t>
            </w:r>
            <w:r w:rsidR="008110AA">
              <w:rPr>
                <w:rFonts w:ascii="ArialMT" w:hAnsi="ArialMT"/>
                <w:i/>
                <w:iCs/>
                <w:color w:val="000000"/>
                <w:sz w:val="18"/>
                <w:szCs w:val="18"/>
              </w:rPr>
              <w:t> </w:t>
            </w:r>
            <w:r>
              <w:rPr>
                <w:rFonts w:ascii="ArialMT" w:hAnsi="ArialMT"/>
                <w:i/>
                <w:iCs/>
                <w:color w:val="000000"/>
                <w:sz w:val="18"/>
                <w:szCs w:val="18"/>
              </w:rPr>
              <w:t>:</w:t>
            </w:r>
          </w:p>
          <w:p w:rsidR="001A3501" w:rsidRDefault="00CA0DD5">
            <w:hyperlink r:id="rId25">
              <w:r>
                <w:rPr>
                  <w:rFonts w:ascii="ArialMT" w:hAnsi="ArialMT"/>
                  <w:i/>
                  <w:iCs/>
                  <w:color w:val="000000"/>
                  <w:sz w:val="18"/>
                  <w:szCs w:val="18"/>
                </w:rPr>
                <w:t>https</w:t>
              </w:r>
              <w:r w:rsidR="008110AA">
                <w:rPr>
                  <w:rFonts w:ascii="ArialMT" w:hAnsi="ArialMT"/>
                  <w:i/>
                  <w:iCs/>
                  <w:color w:val="000000"/>
                  <w:sz w:val="18"/>
                  <w:szCs w:val="18"/>
                </w:rPr>
                <w:t> </w:t>
              </w:r>
              <w:r>
                <w:rPr>
                  <w:rFonts w:ascii="ArialMT" w:hAnsi="ArialMT"/>
                  <w:i/>
                  <w:iCs/>
                  <w:color w:val="000000"/>
                  <w:sz w:val="18"/>
                  <w:szCs w:val="18"/>
                </w:rPr>
                <w:t>://www.fichespedagogiques.com/fiche/un-igloo</w:t>
              </w:r>
            </w:hyperlink>
            <w:r>
              <w:rPr>
                <w:rFonts w:ascii="ArialMT" w:hAnsi="ArialMT"/>
                <w:i/>
                <w:iCs/>
                <w:color w:val="000000"/>
                <w:sz w:val="18"/>
                <w:szCs w:val="18"/>
              </w:rPr>
              <w:t xml:space="preserve"> </w:t>
            </w:r>
          </w:p>
          <w:p w:rsidR="001A3501" w:rsidRDefault="00CA0DD5">
            <w:pPr>
              <w:rPr>
                <w:rFonts w:ascii="Trebuchet MS" w:hAnsi="Trebuchet MS" w:hint="eastAsia"/>
                <w:i/>
                <w:iCs/>
                <w:color w:val="000000"/>
                <w:sz w:val="21"/>
                <w:szCs w:val="21"/>
              </w:rPr>
            </w:pPr>
            <w:r>
              <w:rPr>
                <w:rFonts w:ascii="ArialMT" w:hAnsi="ArialMT"/>
                <w:i/>
                <w:iCs/>
                <w:color w:val="000000"/>
                <w:sz w:val="18"/>
                <w:szCs w:val="18"/>
              </w:rPr>
              <w:t>Matériel</w:t>
            </w:r>
          </w:p>
          <w:p w:rsidR="001A3501" w:rsidRDefault="008110AA" w:rsidP="008110AA">
            <w:pPr>
              <w:pStyle w:val="Paragraphedeliste"/>
              <w:numPr>
                <w:ilvl w:val="0"/>
                <w:numId w:val="29"/>
              </w:numPr>
              <w:rPr>
                <w:rFonts w:ascii="Trebuchet MS" w:hAnsi="Trebuchet MS"/>
                <w:i/>
                <w:iCs/>
                <w:color w:val="000000"/>
                <w:sz w:val="21"/>
                <w:szCs w:val="21"/>
              </w:rPr>
            </w:pPr>
            <w:r>
              <w:rPr>
                <w:rFonts w:ascii="Trebuchet MS" w:hAnsi="Trebuchet MS"/>
                <w:i/>
                <w:iCs/>
                <w:color w:val="000000"/>
                <w:sz w:val="21"/>
                <w:szCs w:val="21"/>
              </w:rPr>
              <w:t>boites à chaussures</w:t>
            </w:r>
          </w:p>
          <w:p w:rsidR="008110AA" w:rsidRDefault="008110AA" w:rsidP="008110AA">
            <w:pPr>
              <w:pStyle w:val="Paragraphedeliste"/>
              <w:numPr>
                <w:ilvl w:val="0"/>
                <w:numId w:val="29"/>
              </w:numPr>
              <w:rPr>
                <w:rFonts w:ascii="Trebuchet MS" w:hAnsi="Trebuchet MS"/>
                <w:i/>
                <w:iCs/>
                <w:color w:val="000000"/>
                <w:sz w:val="21"/>
                <w:szCs w:val="21"/>
              </w:rPr>
            </w:pPr>
            <w:r>
              <w:rPr>
                <w:rFonts w:ascii="Trebuchet MS" w:hAnsi="Trebuchet MS"/>
                <w:i/>
                <w:iCs/>
                <w:color w:val="000000"/>
                <w:sz w:val="21"/>
                <w:szCs w:val="21"/>
              </w:rPr>
              <w:lastRenderedPageBreak/>
              <w:t>colle forte</w:t>
            </w:r>
          </w:p>
          <w:p w:rsidR="008110AA" w:rsidRDefault="008110AA" w:rsidP="008110AA">
            <w:pPr>
              <w:pStyle w:val="Paragraphedeliste"/>
              <w:numPr>
                <w:ilvl w:val="0"/>
                <w:numId w:val="29"/>
              </w:numPr>
              <w:rPr>
                <w:rFonts w:ascii="Trebuchet MS" w:hAnsi="Trebuchet MS"/>
                <w:i/>
                <w:iCs/>
                <w:color w:val="000000"/>
                <w:sz w:val="21"/>
                <w:szCs w:val="21"/>
              </w:rPr>
            </w:pPr>
            <w:r>
              <w:rPr>
                <w:rFonts w:ascii="Trebuchet MS" w:hAnsi="Trebuchet MS"/>
                <w:i/>
                <w:iCs/>
                <w:color w:val="000000"/>
                <w:sz w:val="21"/>
                <w:szCs w:val="21"/>
              </w:rPr>
              <w:t>craies grasses</w:t>
            </w:r>
          </w:p>
          <w:p w:rsidR="008110AA" w:rsidRPr="008110AA" w:rsidRDefault="008110AA" w:rsidP="008110AA">
            <w:pPr>
              <w:rPr>
                <w:rFonts w:ascii="Trebuchet MS" w:hAnsi="Trebuchet MS" w:hint="eastAsia"/>
                <w:i/>
                <w:iCs/>
                <w:color w:val="000000"/>
                <w:sz w:val="21"/>
                <w:szCs w:val="21"/>
              </w:rPr>
            </w:pPr>
            <w:r>
              <w:rPr>
                <w:rFonts w:ascii="Trebuchet MS" w:hAnsi="Trebuchet MS"/>
                <w:i/>
                <w:iCs/>
                <w:color w:val="000000"/>
                <w:sz w:val="21"/>
                <w:szCs w:val="21"/>
              </w:rPr>
              <w:t>Pour notre exposition nous allons également construire un éno</w:t>
            </w:r>
            <w:r w:rsidR="00950E3C">
              <w:rPr>
                <w:rFonts w:ascii="Trebuchet MS" w:hAnsi="Trebuchet MS"/>
                <w:i/>
                <w:iCs/>
                <w:color w:val="000000"/>
                <w:sz w:val="21"/>
                <w:szCs w:val="21"/>
              </w:rPr>
              <w:t>r</w:t>
            </w:r>
            <w:r>
              <w:rPr>
                <w:rFonts w:ascii="Trebuchet MS" w:hAnsi="Trebuchet MS"/>
                <w:i/>
                <w:iCs/>
                <w:color w:val="000000"/>
                <w:sz w:val="21"/>
                <w:szCs w:val="21"/>
              </w:rPr>
              <w:t xml:space="preserve">me igloo. Tu te souviens tu as fabriqué des faux blocs de </w:t>
            </w:r>
            <w:r w:rsidR="00950E3C">
              <w:rPr>
                <w:rFonts w:ascii="Trebuchet MS" w:hAnsi="Trebuchet MS"/>
                <w:i/>
                <w:iCs/>
                <w:color w:val="000000"/>
                <w:sz w:val="21"/>
                <w:szCs w:val="21"/>
              </w:rPr>
              <w:t>glace</w:t>
            </w:r>
            <w:r>
              <w:rPr>
                <w:rFonts w:ascii="Trebuchet MS" w:hAnsi="Trebuchet MS"/>
                <w:i/>
                <w:iCs/>
                <w:color w:val="000000"/>
                <w:sz w:val="21"/>
                <w:szCs w:val="21"/>
              </w:rPr>
              <w:t xml:space="preserve"> avec des boit</w:t>
            </w:r>
            <w:r w:rsidR="00950E3C">
              <w:rPr>
                <w:rFonts w:ascii="Trebuchet MS" w:hAnsi="Trebuchet MS"/>
                <w:i/>
                <w:iCs/>
                <w:color w:val="000000"/>
                <w:sz w:val="21"/>
                <w:szCs w:val="21"/>
              </w:rPr>
              <w:t>e</w:t>
            </w:r>
            <w:r>
              <w:rPr>
                <w:rFonts w:ascii="Trebuchet MS" w:hAnsi="Trebuchet MS"/>
                <w:i/>
                <w:iCs/>
                <w:color w:val="000000"/>
                <w:sz w:val="21"/>
                <w:szCs w:val="21"/>
              </w:rPr>
              <w:t>s à chaussures. Tu v</w:t>
            </w:r>
            <w:r w:rsidR="00950E3C">
              <w:rPr>
                <w:rFonts w:ascii="Trebuchet MS" w:hAnsi="Trebuchet MS"/>
                <w:i/>
                <w:iCs/>
                <w:color w:val="000000"/>
                <w:sz w:val="21"/>
                <w:szCs w:val="21"/>
              </w:rPr>
              <w:t>a</w:t>
            </w:r>
            <w:r>
              <w:rPr>
                <w:rFonts w:ascii="Trebuchet MS" w:hAnsi="Trebuchet MS"/>
                <w:i/>
                <w:iCs/>
                <w:color w:val="000000"/>
                <w:sz w:val="21"/>
                <w:szCs w:val="21"/>
              </w:rPr>
              <w:t>s maintenant essayer de les organiser pour en faire un igloo. On va coller les boites (adulte) et puis tu pourras les décorer !</w:t>
            </w:r>
            <w:r w:rsidR="00950E3C">
              <w:rPr>
                <w:rFonts w:ascii="Trebuchet MS" w:hAnsi="Trebuchet MS"/>
                <w:i/>
                <w:iCs/>
                <w:color w:val="000000"/>
                <w:sz w:val="21"/>
                <w:szCs w:val="21"/>
              </w:rPr>
              <w:t xml:space="preserve"> </w:t>
            </w:r>
            <w:r>
              <w:rPr>
                <w:rFonts w:ascii="Trebuchet MS" w:hAnsi="Trebuchet MS"/>
                <w:i/>
                <w:iCs/>
                <w:color w:val="000000"/>
                <w:sz w:val="21"/>
                <w:szCs w:val="21"/>
              </w:rPr>
              <w:t>dedans et dehors !</w:t>
            </w:r>
          </w:p>
        </w:tc>
      </w:tr>
      <w:tr w:rsidR="006F1BC0" w:rsidTr="008110AA">
        <w:trPr>
          <w:trHeight w:val="420"/>
        </w:trPr>
        <w:tc>
          <w:tcPr>
            <w:tcW w:w="10487" w:type="dxa"/>
            <w:gridSpan w:val="4"/>
            <w:tcBorders>
              <w:top w:val="single" w:sz="2" w:space="0" w:color="000000"/>
              <w:left w:val="single" w:sz="2" w:space="0" w:color="000000"/>
              <w:right w:val="single" w:sz="2" w:space="0" w:color="000000"/>
            </w:tcBorders>
            <w:shd w:val="clear" w:color="auto" w:fill="auto"/>
          </w:tcPr>
          <w:p w:rsidR="006F1BC0" w:rsidRDefault="006F1BC0">
            <w:pPr>
              <w:jc w:val="center"/>
              <w:rPr>
                <w:rFonts w:ascii="ArialMT" w:hAnsi="ArialMT"/>
                <w:i/>
                <w:iCs/>
                <w:color w:val="000000"/>
                <w:sz w:val="18"/>
                <w:szCs w:val="18"/>
              </w:rPr>
            </w:pPr>
            <w:r>
              <w:rPr>
                <w:rFonts w:ascii="ArialMT" w:hAnsi="ArialMT"/>
                <w:i/>
                <w:iCs/>
                <w:color w:val="000000"/>
                <w:sz w:val="18"/>
                <w:szCs w:val="18"/>
              </w:rPr>
              <w:lastRenderedPageBreak/>
              <w:t>F</w:t>
            </w:r>
            <w:r>
              <w:rPr>
                <w:rFonts w:ascii="ArialMT" w:hAnsi="ArialMT" w:hint="eastAsia"/>
                <w:i/>
                <w:iCs/>
                <w:color w:val="000000"/>
                <w:sz w:val="18"/>
                <w:szCs w:val="18"/>
              </w:rPr>
              <w:t>a</w:t>
            </w:r>
            <w:r>
              <w:rPr>
                <w:rFonts w:ascii="ArialMT" w:hAnsi="ArialMT"/>
                <w:i/>
                <w:iCs/>
                <w:color w:val="000000"/>
                <w:sz w:val="18"/>
                <w:szCs w:val="18"/>
              </w:rPr>
              <w:t>briquer un igloo en pâte à modeler</w:t>
            </w:r>
          </w:p>
          <w:p w:rsidR="006F1BC0" w:rsidRDefault="006F1BC0" w:rsidP="006F1BC0">
            <w:pPr>
              <w:rPr>
                <w:rFonts w:ascii="ArialMT" w:hAnsi="ArialMT"/>
                <w:i/>
                <w:iCs/>
                <w:color w:val="000000"/>
                <w:sz w:val="18"/>
                <w:szCs w:val="18"/>
              </w:rPr>
            </w:pPr>
            <w:r>
              <w:rPr>
                <w:rFonts w:ascii="ArialMT" w:hAnsi="ArialMT"/>
                <w:i/>
                <w:iCs/>
                <w:color w:val="000000"/>
                <w:sz w:val="18"/>
                <w:szCs w:val="18"/>
              </w:rPr>
              <w:t>Objecti</w:t>
            </w:r>
            <w:r>
              <w:rPr>
                <w:rFonts w:ascii="ArialMT" w:hAnsi="ArialMT" w:hint="eastAsia"/>
                <w:i/>
                <w:iCs/>
                <w:color w:val="000000"/>
                <w:sz w:val="18"/>
                <w:szCs w:val="18"/>
              </w:rPr>
              <w:t>f</w:t>
            </w:r>
            <w:r>
              <w:rPr>
                <w:rFonts w:ascii="ArialMT" w:hAnsi="ArialMT"/>
                <w:i/>
                <w:iCs/>
                <w:color w:val="000000"/>
                <w:sz w:val="18"/>
                <w:szCs w:val="18"/>
              </w:rPr>
              <w:t> : faire un quadrillage en pâte à modeler (un peu comme pour les galettes)</w:t>
            </w:r>
          </w:p>
          <w:p w:rsidR="006F1BC0" w:rsidRDefault="006F1BC0" w:rsidP="006F1BC0">
            <w:pPr>
              <w:rPr>
                <w:rFonts w:ascii="ArialMT" w:hAnsi="ArialMT"/>
                <w:i/>
                <w:iCs/>
                <w:color w:val="000000"/>
                <w:sz w:val="18"/>
                <w:szCs w:val="18"/>
              </w:rPr>
            </w:pPr>
            <w:r>
              <w:rPr>
                <w:rFonts w:ascii="ArialMT" w:hAnsi="ArialMT"/>
                <w:i/>
                <w:iCs/>
                <w:color w:val="000000"/>
                <w:sz w:val="18"/>
                <w:szCs w:val="18"/>
              </w:rPr>
              <w:t>M</w:t>
            </w:r>
            <w:r>
              <w:rPr>
                <w:rFonts w:ascii="ArialMT" w:hAnsi="ArialMT" w:hint="eastAsia"/>
                <w:i/>
                <w:iCs/>
                <w:color w:val="000000"/>
                <w:sz w:val="18"/>
                <w:szCs w:val="18"/>
              </w:rPr>
              <w:t>a</w:t>
            </w:r>
            <w:r>
              <w:rPr>
                <w:rFonts w:ascii="ArialMT" w:hAnsi="ArialMT"/>
                <w:i/>
                <w:iCs/>
                <w:color w:val="000000"/>
                <w:sz w:val="18"/>
                <w:szCs w:val="18"/>
              </w:rPr>
              <w:t>tériel :  une fiche plastifiée avec un igloo dessiné dessus</w:t>
            </w:r>
          </w:p>
          <w:p w:rsidR="006F1BC0" w:rsidRDefault="006F1BC0" w:rsidP="006F1BC0">
            <w:pPr>
              <w:rPr>
                <w:rFonts w:ascii="ArialMT" w:hAnsi="ArialMT"/>
                <w:i/>
                <w:iCs/>
                <w:color w:val="000000"/>
                <w:sz w:val="18"/>
                <w:szCs w:val="18"/>
              </w:rPr>
            </w:pPr>
            <w:r>
              <w:rPr>
                <w:rFonts w:ascii="ArialMT" w:hAnsi="ArialMT" w:hint="eastAsia"/>
                <w:i/>
                <w:iCs/>
                <w:color w:val="000000"/>
                <w:sz w:val="18"/>
                <w:szCs w:val="18"/>
              </w:rPr>
              <w:t>D</w:t>
            </w:r>
            <w:r>
              <w:rPr>
                <w:rFonts w:ascii="ArialMT" w:hAnsi="ArialMT"/>
                <w:i/>
                <w:iCs/>
                <w:color w:val="000000"/>
                <w:sz w:val="18"/>
                <w:szCs w:val="18"/>
              </w:rPr>
              <w:t>e la pâte à modeler</w:t>
            </w:r>
          </w:p>
          <w:p w:rsidR="006F1BC0" w:rsidRDefault="006F1BC0" w:rsidP="006F1BC0">
            <w:pPr>
              <w:rPr>
                <w:rFonts w:ascii="ArialMT" w:hAnsi="ArialMT"/>
                <w:i/>
                <w:iCs/>
                <w:color w:val="000000"/>
                <w:sz w:val="18"/>
                <w:szCs w:val="18"/>
              </w:rPr>
            </w:pPr>
            <w:r>
              <w:rPr>
                <w:rFonts w:ascii="ArialMT" w:hAnsi="ArialMT"/>
                <w:i/>
                <w:iCs/>
                <w:color w:val="000000"/>
                <w:sz w:val="18"/>
                <w:szCs w:val="18"/>
              </w:rPr>
              <w:t>Consigne : regarde un igloo, les blocs empilés ça fait comme un quadrillage. Tu avs représenter ce quadrillage en pâte à modeler en faisant des colombins verticaux et horizontaux</w:t>
            </w:r>
          </w:p>
          <w:p w:rsidR="006F1BC0" w:rsidRDefault="006F1BC0" w:rsidP="006F1BC0">
            <w:pPr>
              <w:rPr>
                <w:rFonts w:ascii="ArialMT" w:hAnsi="ArialMT"/>
                <w:i/>
                <w:iCs/>
                <w:color w:val="000000"/>
                <w:sz w:val="18"/>
                <w:szCs w:val="18"/>
              </w:rPr>
            </w:pPr>
            <w:r>
              <w:rPr>
                <w:rFonts w:ascii="ArialMT" w:hAnsi="ArialMT"/>
                <w:i/>
                <w:iCs/>
                <w:color w:val="000000"/>
                <w:sz w:val="18"/>
                <w:szCs w:val="18"/>
              </w:rPr>
              <w:t>@maetmine</w:t>
            </w:r>
          </w:p>
          <w:p w:rsidR="006F1BC0" w:rsidRDefault="006F1BC0" w:rsidP="006F1BC0">
            <w:pPr>
              <w:rPr>
                <w:rFonts w:ascii="ArialMT" w:hAnsi="ArialMT"/>
                <w:i/>
                <w:iCs/>
                <w:color w:val="000000"/>
                <w:sz w:val="18"/>
                <w:szCs w:val="18"/>
              </w:rPr>
            </w:pPr>
            <w:r>
              <w:rPr>
                <w:noProof/>
              </w:rPr>
              <w:drawing>
                <wp:inline distT="0" distB="0" distL="0" distR="0" wp14:anchorId="35C94BAE" wp14:editId="6D54DCA5">
                  <wp:extent cx="4552950" cy="47320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438" b="29046"/>
                          <a:stretch/>
                        </pic:blipFill>
                        <pic:spPr bwMode="auto">
                          <a:xfrm>
                            <a:off x="0" y="0"/>
                            <a:ext cx="4552950" cy="4732020"/>
                          </a:xfrm>
                          <a:prstGeom prst="rect">
                            <a:avLst/>
                          </a:prstGeom>
                          <a:ln>
                            <a:noFill/>
                          </a:ln>
                          <a:extLst>
                            <a:ext uri="{53640926-AAD7-44D8-BBD7-CCE9431645EC}">
                              <a14:shadowObscured xmlns:a14="http://schemas.microsoft.com/office/drawing/2010/main"/>
                            </a:ext>
                          </a:extLst>
                        </pic:spPr>
                      </pic:pic>
                    </a:graphicData>
                  </a:graphic>
                </wp:inline>
              </w:drawing>
            </w:r>
          </w:p>
          <w:p w:rsidR="006F1BC0" w:rsidRDefault="006F1BC0">
            <w:pPr>
              <w:jc w:val="center"/>
              <w:rPr>
                <w:rFonts w:ascii="ArialMT" w:hAnsi="ArialMT"/>
                <w:i/>
                <w:iCs/>
                <w:color w:val="000000"/>
                <w:sz w:val="18"/>
                <w:szCs w:val="18"/>
              </w:rPr>
            </w:pPr>
          </w:p>
        </w:tc>
      </w:tr>
    </w:tbl>
    <w:p w:rsidR="001A3501" w:rsidRDefault="001A3501">
      <w:pPr>
        <w:jc w:val="center"/>
        <w:rPr>
          <w:rFonts w:ascii="KG Beneath Your Beautiful" w:hAnsi="KG Beneath Your Beautiful" w:hint="eastAsia"/>
          <w:b/>
          <w:bCs/>
          <w:color w:val="000000"/>
          <w:sz w:val="40"/>
          <w:szCs w:val="40"/>
        </w:rPr>
      </w:pPr>
    </w:p>
    <w:p w:rsidR="001A3501" w:rsidRDefault="00CA0DD5">
      <w:pPr>
        <w:jc w:val="center"/>
        <w:rPr>
          <w:rFonts w:ascii="KG Beneath Your Beautiful" w:hAnsi="KG Beneath Your Beautiful" w:hint="eastAsia"/>
          <w:b/>
          <w:bCs/>
          <w:color w:val="000000"/>
          <w:sz w:val="40"/>
          <w:szCs w:val="40"/>
        </w:rPr>
      </w:pPr>
      <w:r>
        <w:rPr>
          <w:rFonts w:ascii="KG Beneath Your Beautiful" w:hAnsi="KG Beneath Your Beautiful"/>
          <w:b/>
          <w:bCs/>
          <w:color w:val="000000"/>
          <w:sz w:val="40"/>
          <w:szCs w:val="40"/>
        </w:rPr>
        <w:t>REGROUPEMENT 3</w:t>
      </w:r>
    </w:p>
    <w:p w:rsidR="001A3501" w:rsidRDefault="00CA0DD5">
      <w:r>
        <w:rPr>
          <w:rFonts w:ascii="Trebuchet MS" w:hAnsi="Trebuchet MS"/>
          <w:color w:val="000000"/>
          <w:sz w:val="22"/>
          <w:szCs w:val="22"/>
        </w:rPr>
        <w:t>PROGRAMMES 2015 </w:t>
      </w:r>
      <w:r>
        <w:rPr>
          <w:rFonts w:ascii="Trebuchet MS" w:hAnsi="Trebuchet MS"/>
          <w:b/>
          <w:sz w:val="22"/>
          <w:szCs w:val="22"/>
          <w:u w:val="single"/>
        </w:rPr>
        <w:t>Éveil à la diversité linguistique</w:t>
      </w:r>
      <w:r>
        <w:rPr>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tbl>
      <w:tblPr>
        <w:tblW w:w="10487"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000" w:firstRow="0" w:lastRow="0" w:firstColumn="0" w:lastColumn="0" w:noHBand="0" w:noVBand="0"/>
      </w:tblPr>
      <w:tblGrid>
        <w:gridCol w:w="2408"/>
        <w:gridCol w:w="2409"/>
        <w:gridCol w:w="3684"/>
        <w:gridCol w:w="1986"/>
      </w:tblGrid>
      <w:tr w:rsidR="001A3501">
        <w:tc>
          <w:tcPr>
            <w:tcW w:w="2407"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TEMPS:</w:t>
            </w:r>
          </w:p>
          <w:p w:rsidR="001A3501" w:rsidRDefault="001A3501">
            <w:pPr>
              <w:pStyle w:val="Contenudetableau"/>
              <w:rPr>
                <w:rFonts w:ascii="Trebuchet MS" w:hAnsi="Trebuchet MS" w:hint="eastAsia"/>
                <w:color w:val="000000"/>
                <w:sz w:val="21"/>
                <w:szCs w:val="21"/>
              </w:rPr>
            </w:pP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ACTIVITE:</w:t>
            </w:r>
          </w:p>
          <w:p w:rsidR="001A3501" w:rsidRDefault="001A3501">
            <w:pPr>
              <w:pStyle w:val="Contenudetableau"/>
              <w:rPr>
                <w:rFonts w:ascii="Trebuchet MS" w:hAnsi="Trebuchet MS" w:hint="eastAsia"/>
                <w:color w:val="000000"/>
                <w:sz w:val="21"/>
                <w:szCs w:val="21"/>
              </w:rPr>
            </w:pPr>
          </w:p>
        </w:tc>
        <w:tc>
          <w:tcPr>
            <w:tcW w:w="3684" w:type="dxa"/>
            <w:tcBorders>
              <w:top w:val="single" w:sz="2" w:space="0" w:color="000000"/>
              <w:left w:val="single" w:sz="2" w:space="0" w:color="000000"/>
              <w:bottom w:val="single" w:sz="2" w:space="0" w:color="000000"/>
            </w:tcBorders>
            <w:shd w:val="clear" w:color="auto" w:fill="auto"/>
          </w:tcPr>
          <w:p w:rsidR="001A3501" w:rsidRDefault="00CA0DD5">
            <w:pPr>
              <w:pStyle w:val="Contenudetableau"/>
              <w:shd w:val="clear" w:color="auto" w:fill="FFFFCC"/>
              <w:rPr>
                <w:rFonts w:ascii="Trebuchet MS" w:hAnsi="Trebuchet MS" w:hint="eastAsia"/>
                <w:color w:val="000000"/>
                <w:sz w:val="21"/>
                <w:szCs w:val="21"/>
              </w:rPr>
            </w:pPr>
            <w:r>
              <w:rPr>
                <w:rFonts w:ascii="Trebuchet MS" w:hAnsi="Trebuchet MS"/>
                <w:color w:val="000000"/>
                <w:sz w:val="21"/>
                <w:szCs w:val="21"/>
              </w:rPr>
              <w:t>COMPETENCE:</w:t>
            </w:r>
          </w:p>
          <w:p w:rsidR="001A3501" w:rsidRDefault="00CA0DD5">
            <w:pPr>
              <w:pStyle w:val="Contenudetableau"/>
              <w:shd w:val="clear" w:color="auto" w:fill="AECF00"/>
            </w:pPr>
            <w:r>
              <w:rPr>
                <w:rFonts w:ascii="ArialMT" w:eastAsia="ArialMT" w:hAnsi="ArialMT" w:cs="ArialMT"/>
                <w:kern w:val="0"/>
                <w:sz w:val="18"/>
                <w:szCs w:val="18"/>
              </w:rPr>
              <w:t>.</w:t>
            </w:r>
          </w:p>
        </w:tc>
        <w:tc>
          <w:tcPr>
            <w:tcW w:w="1986"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ORGANISATION:</w:t>
            </w:r>
          </w:p>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collective</w:t>
            </w:r>
          </w:p>
        </w:tc>
      </w:tr>
      <w:tr w:rsidR="001A3501">
        <w:tc>
          <w:tcPr>
            <w:tcW w:w="2407"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5 minutes</w:t>
            </w:r>
          </w:p>
        </w:tc>
        <w:tc>
          <w:tcPr>
            <w:tcW w:w="2409" w:type="dxa"/>
            <w:tcBorders>
              <w:top w:val="single" w:sz="2" w:space="0" w:color="000000"/>
              <w:left w:val="single" w:sz="2" w:space="0" w:color="000000"/>
              <w:bottom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 xml:space="preserve">Eveil linguistique </w:t>
            </w:r>
          </w:p>
        </w:tc>
        <w:tc>
          <w:tcPr>
            <w:tcW w:w="3684" w:type="dxa"/>
            <w:tcBorders>
              <w:top w:val="single" w:sz="2" w:space="0" w:color="000000"/>
              <w:left w:val="single" w:sz="2" w:space="0" w:color="000000"/>
              <w:bottom w:val="single" w:sz="2" w:space="0" w:color="000000"/>
            </w:tcBorders>
            <w:shd w:val="clear" w:color="auto" w:fill="auto"/>
          </w:tcPr>
          <w:p w:rsidR="001A3501" w:rsidRDefault="001A3501">
            <w:pPr>
              <w:pStyle w:val="Contenudetableau"/>
              <w:shd w:val="clear" w:color="auto" w:fill="FFFFCC"/>
              <w:rPr>
                <w:rFonts w:ascii="Trebuchet MS" w:hAnsi="Trebuchet MS" w:hint="eastAsia"/>
                <w:color w:val="000000"/>
                <w:sz w:val="21"/>
                <w:szCs w:val="21"/>
              </w:rPr>
            </w:pPr>
          </w:p>
        </w:tc>
        <w:tc>
          <w:tcPr>
            <w:tcW w:w="1986"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Head and shoulder</w:t>
            </w:r>
          </w:p>
        </w:tc>
      </w:tr>
    </w:tbl>
    <w:p w:rsidR="001A3501" w:rsidRDefault="001A3501">
      <w:pPr>
        <w:pStyle w:val="LO-Normal"/>
        <w:rPr>
          <w:vanish/>
        </w:rPr>
      </w:pP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lastRenderedPageBreak/>
              <w:t>Anglais</w:t>
            </w:r>
          </w:p>
          <w:p w:rsidR="001A3501" w:rsidRDefault="001A3501">
            <w:pPr>
              <w:pStyle w:val="Contenudetableau"/>
              <w:rPr>
                <w:rFonts w:ascii="Trebuchet MS" w:hAnsi="Trebuchet MS" w:hint="eastAsia"/>
                <w:color w:val="000000"/>
                <w:sz w:val="21"/>
                <w:szCs w:val="21"/>
              </w:rPr>
            </w:pPr>
          </w:p>
        </w:tc>
      </w:tr>
    </w:tbl>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RANGEMENT/SORTIE</w:t>
      </w:r>
    </w:p>
    <w:p w:rsidR="001A3501" w:rsidRDefault="00CA0DD5">
      <w:pPr>
        <w:pStyle w:val="LO-Normal"/>
      </w:pPr>
      <w:r>
        <w:rPr>
          <w:u w:val="single"/>
        </w:rPr>
        <w:t>Programme 2015 </w:t>
      </w:r>
      <w:r>
        <w:t xml:space="preserve">: </w:t>
      </w:r>
      <w:r>
        <w:rPr>
          <w:i/>
          <w:iCs/>
          <w:sz w:val="20"/>
          <w:szCs w:val="20"/>
        </w:rPr>
        <w:t xml:space="preserve">L'objectif de l'école maternelle est d'enrichir les possibilités de création et l'imaginaire musical, personnel et collectif, des enfants, en les confrontant à la diversité des univers musicaux. Les activités d'écoute et de production sont interdépendantes et participent d'une même dynamique. </w:t>
      </w:r>
    </w:p>
    <w:p w:rsidR="001A3501" w:rsidRDefault="00CA0DD5">
      <w:pPr>
        <w:pStyle w:val="LO-Normal"/>
        <w:rPr>
          <w:i/>
          <w:iCs/>
          <w:sz w:val="20"/>
          <w:szCs w:val="20"/>
        </w:rPr>
      </w:pPr>
      <w:r>
        <w:rPr>
          <w:i/>
          <w:iCs/>
          <w:sz w:val="20"/>
          <w:szCs w:val="20"/>
        </w:rPr>
        <w:t>Jouer avec sa voix et acquérir un répertoire de comptines et de chansons Par les usages qu'ils font de leur voix, les enfants construisent les bases de leur future voix d'adulte, parlée et chantée. L'école maternelle propose des situations qui leur permettent progressivement d'en découvrir la richesse, les incitent à dépasser les usages courants en les engageant dans une exploration ludique (chuchotements, cris, respirations, bruits, imitations d'animaux ou d'éléments sonores de la vie quotidienne, jeux de hauteur...). Les enfants apprennent à chanter en chœur avec des pairs ; l'enseignant prend garde à ne pas réunir un trop grand nombre d'enfants afin de pouvoir travailler sur la précision du chant, de la mélodie, du rythme et des effets musicaux. Les enfants acquièrent un répertoire de comptines et de chansons adapté à leur âge, qui s'enrichit au cours de leur scolarité. L'enseignant le choisit en puisant, en fonction de ses objectifs, dans la tradition orale enfantine et dans le répertoire d'auteurs contemporains. Dans un premier temps, il privilégie les comptines et les chants composés de phrases musicales courtes, à structure simple, adaptées aux possibilités vocales des enfants (étendue restreinte, absence de trop grandes difficultés mélodiques et rythmiques). Il peut ensuite faire appel à des chants un peu plus complexes, notamment sur le plan rythmique.</w:t>
      </w:r>
    </w:p>
    <w:p w:rsidR="001A3501" w:rsidRDefault="00CA0DD5">
      <w:pPr>
        <w:pStyle w:val="LO-Normal"/>
      </w:pPr>
      <w:r>
        <w:t xml:space="preserve"> </w:t>
      </w:r>
    </w:p>
    <w:tbl>
      <w:tblPr>
        <w:tblW w:w="104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66"/>
      </w:tblGrid>
      <w:tr w:rsidR="001A3501">
        <w:tc>
          <w:tcPr>
            <w:tcW w:w="10466"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LO-Normal"/>
            </w:pPr>
            <w:r>
              <w:t>En attendant les parents : on apprend la chanson « 1 2 3 banquise »</w:t>
            </w:r>
          </w:p>
          <w:p w:rsidR="001A3501" w:rsidRDefault="00CA0DD5">
            <w:pPr>
              <w:pStyle w:val="LO-Normal"/>
            </w:pPr>
            <w:r>
              <w:t xml:space="preserve">Objectif : Jouer avec sa voix et acquérir un répertoire de comptines et de chansons </w:t>
            </w:r>
          </w:p>
        </w:tc>
      </w:tr>
    </w:tbl>
    <w:p w:rsidR="001A3501" w:rsidRDefault="001A3501">
      <w:pPr>
        <w:pStyle w:val="LO-Normal"/>
      </w:pPr>
    </w:p>
    <w:p w:rsidR="001A3501" w:rsidRDefault="001A3501">
      <w:pPr>
        <w:pStyle w:val="LO-Normal"/>
      </w:pPr>
    </w:p>
    <w:p w:rsidR="001A3501" w:rsidRDefault="00CA0DD5">
      <w:pPr>
        <w:jc w:val="center"/>
        <w:rPr>
          <w:rFonts w:ascii="KG Beneath Your Beautiful" w:hAnsi="KG Beneath Your Beautiful" w:hint="eastAsia"/>
          <w:b/>
          <w:bCs/>
          <w:color w:val="000000"/>
          <w:sz w:val="52"/>
          <w:szCs w:val="52"/>
        </w:rPr>
      </w:pPr>
      <w:r>
        <w:rPr>
          <w:rFonts w:ascii="KG Beneath Your Beautiful" w:hAnsi="KG Beneath Your Beautiful"/>
          <w:b/>
          <w:bCs/>
          <w:color w:val="000000"/>
          <w:sz w:val="52"/>
          <w:szCs w:val="52"/>
        </w:rPr>
        <w:t>BILAN QUOTIDIEN:</w:t>
      </w:r>
    </w:p>
    <w:tbl>
      <w:tblPr>
        <w:tblW w:w="10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487"/>
      </w:tblGrid>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OBSERVATIONS:</w:t>
            </w:r>
          </w:p>
        </w:tc>
      </w:tr>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DIFFICULTES RENCONTREES:</w:t>
            </w:r>
          </w:p>
        </w:tc>
      </w:tr>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SOLUTIONS ENVISAGEES:</w:t>
            </w:r>
          </w:p>
        </w:tc>
      </w:tr>
      <w:tr w:rsidR="001A3501">
        <w:tc>
          <w:tcPr>
            <w:tcW w:w="10487" w:type="dxa"/>
            <w:tcBorders>
              <w:top w:val="single" w:sz="2" w:space="0" w:color="000000"/>
              <w:left w:val="single" w:sz="2" w:space="0" w:color="000000"/>
              <w:bottom w:val="single" w:sz="2" w:space="0" w:color="000000"/>
              <w:right w:val="single" w:sz="2" w:space="0" w:color="000000"/>
            </w:tcBorders>
            <w:shd w:val="clear" w:color="auto" w:fill="auto"/>
          </w:tcPr>
          <w:p w:rsidR="001A3501" w:rsidRDefault="00CA0DD5">
            <w:pPr>
              <w:pStyle w:val="Contenudetableau"/>
              <w:rPr>
                <w:rFonts w:ascii="Trebuchet MS" w:hAnsi="Trebuchet MS" w:hint="eastAsia"/>
                <w:color w:val="000000"/>
                <w:sz w:val="21"/>
                <w:szCs w:val="21"/>
              </w:rPr>
            </w:pPr>
            <w:r>
              <w:rPr>
                <w:rFonts w:ascii="Trebuchet MS" w:hAnsi="Trebuchet MS"/>
                <w:color w:val="000000"/>
                <w:sz w:val="21"/>
                <w:szCs w:val="21"/>
              </w:rPr>
              <w:t>SATISFACTIONS:</w:t>
            </w:r>
          </w:p>
        </w:tc>
      </w:tr>
    </w:tbl>
    <w:p w:rsidR="001A3501" w:rsidRDefault="001A3501">
      <w:pPr>
        <w:rPr>
          <w:rFonts w:ascii="Trebuchet MS" w:hAnsi="Trebuchet MS" w:hint="eastAsia"/>
          <w:color w:val="000000"/>
          <w:sz w:val="21"/>
          <w:szCs w:val="21"/>
        </w:rPr>
      </w:pPr>
    </w:p>
    <w:p w:rsidR="00581AF4" w:rsidRDefault="00581AF4">
      <w:pPr>
        <w:widowControl/>
        <w:suppressAutoHyphens w:val="0"/>
        <w:textAlignment w:val="auto"/>
      </w:pPr>
      <w:r>
        <w:br w:type="page"/>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b/>
          <w:bCs/>
          <w:color w:val="424242"/>
          <w:kern w:val="0"/>
          <w:lang w:eastAsia="fr-FR" w:bidi="ar-SA"/>
        </w:rPr>
        <w:lastRenderedPageBreak/>
        <w:t>COMPETENCE</w:t>
      </w:r>
      <w:r w:rsidRPr="00581AF4">
        <w:rPr>
          <w:rFonts w:ascii="Georgia" w:eastAsia="Times New Roman" w:hAnsi="Georgia" w:cs="Times New Roman"/>
          <w:b/>
          <w:bCs/>
          <w:color w:val="424242"/>
          <w:kern w:val="0"/>
          <w:sz w:val="21"/>
          <w:szCs w:val="21"/>
          <w:lang w:eastAsia="fr-FR" w:bidi="ar-SA"/>
        </w:rPr>
        <w:t>:</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FF6600"/>
          <w:kern w:val="0"/>
          <w:sz w:val="18"/>
          <w:szCs w:val="18"/>
          <w:lang w:eastAsia="fr-FR" w:bidi="ar-SA"/>
        </w:rPr>
        <w:t>lancer</w:t>
      </w:r>
      <w:r w:rsidRPr="00581AF4">
        <w:rPr>
          <w:rFonts w:ascii="Georgia" w:eastAsia="Times New Roman" w:hAnsi="Georgia" w:cs="Times New Roman"/>
          <w:color w:val="000000"/>
          <w:kern w:val="0"/>
          <w:sz w:val="18"/>
          <w:szCs w:val="18"/>
          <w:lang w:eastAsia="fr-FR" w:bidi="ar-SA"/>
        </w:rPr>
        <w:t> derrière une ligne</w:t>
      </w:r>
      <w:r w:rsidRPr="00581AF4">
        <w:rPr>
          <w:rFonts w:ascii="Georgia" w:eastAsia="Times New Roman" w:hAnsi="Georgia" w:cs="Times New Roman"/>
          <w:color w:val="000000"/>
          <w:kern w:val="0"/>
          <w:sz w:val="20"/>
          <w:szCs w:val="20"/>
          <w:lang w:eastAsia="fr-FR" w:bidi="ar-SA"/>
        </w:rPr>
        <w:br/>
      </w:r>
      <w:r w:rsidRPr="00581AF4">
        <w:rPr>
          <w:rFonts w:ascii="Georgia" w:eastAsia="Times New Roman" w:hAnsi="Georgia" w:cs="Times New Roman"/>
          <w:b/>
          <w:bCs/>
          <w:color w:val="000000"/>
          <w:kern w:val="0"/>
          <w:sz w:val="27"/>
          <w:szCs w:val="27"/>
          <w:lang w:eastAsia="fr-FR" w:bidi="ar-SA"/>
        </w:rPr>
        <w:t>ACTIVITE:</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000000"/>
          <w:kern w:val="0"/>
          <w:sz w:val="18"/>
          <w:szCs w:val="18"/>
          <w:lang w:eastAsia="fr-FR" w:bidi="ar-SA"/>
        </w:rPr>
        <w:t>apprentissage du </w:t>
      </w:r>
      <w:r w:rsidRPr="00581AF4">
        <w:rPr>
          <w:rFonts w:ascii="Georgia" w:eastAsia="Times New Roman" w:hAnsi="Georgia" w:cs="Times New Roman"/>
          <w:color w:val="FF6600"/>
          <w:kern w:val="0"/>
          <w:sz w:val="18"/>
          <w:szCs w:val="18"/>
          <w:lang w:eastAsia="fr-FR" w:bidi="ar-SA"/>
        </w:rPr>
        <w:t>lancer</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b/>
          <w:bCs/>
          <w:color w:val="000000"/>
          <w:kern w:val="0"/>
          <w:sz w:val="27"/>
          <w:szCs w:val="27"/>
          <w:lang w:eastAsia="fr-FR" w:bidi="ar-SA"/>
        </w:rPr>
        <w:t>OBJECTIF DE LA SEANCE</w:t>
      </w:r>
      <w:r w:rsidRPr="00581AF4">
        <w:rPr>
          <w:rFonts w:ascii="Georgia" w:eastAsia="Times New Roman" w:hAnsi="Georgia" w:cs="Times New Roman"/>
          <w:color w:val="000000"/>
          <w:kern w:val="0"/>
          <w:sz w:val="27"/>
          <w:szCs w:val="27"/>
          <w:lang w:eastAsia="fr-FR" w:bidi="ar-SA"/>
        </w:rPr>
        <w:t>:</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000000"/>
          <w:kern w:val="0"/>
          <w:sz w:val="18"/>
          <w:szCs w:val="18"/>
          <w:lang w:eastAsia="fr-FR" w:bidi="ar-SA"/>
        </w:rPr>
        <w:t>exercer les élèves à une action motrice élèmentaire.</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3"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b/>
          <w:bCs/>
          <w:color w:val="000000"/>
          <w:kern w:val="0"/>
          <w:sz w:val="20"/>
          <w:szCs w:val="20"/>
          <w:lang w:eastAsia="fr-FR" w:bidi="ar-SA"/>
        </w:rPr>
        <w:t>MATERIEL:</w:t>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color w:val="000000"/>
          <w:kern w:val="0"/>
          <w:sz w:val="20"/>
          <w:szCs w:val="20"/>
          <w:lang w:eastAsia="fr-FR" w:bidi="ar-SA"/>
        </w:rPr>
        <w:t>bancs sans dossiers, bâtons plats à emboîter ou scotch de couleur, petits sacs de graines avec carte de l’élève accrochée dessus à l’aide d’élastiques.</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4"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br/>
      </w:r>
      <w:r w:rsidRPr="00581AF4">
        <w:rPr>
          <w:rFonts w:ascii="Georgia" w:eastAsia="Times New Roman" w:hAnsi="Georgia" w:cs="Times New Roman"/>
          <w:b/>
          <w:bCs/>
          <w:color w:val="000000"/>
          <w:kern w:val="0"/>
          <w:sz w:val="20"/>
          <w:szCs w:val="20"/>
          <w:lang w:eastAsia="fr-FR" w:bidi="ar-SA"/>
        </w:rPr>
        <w:t>DEROULEMENT:</w:t>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color w:val="000000"/>
          <w:kern w:val="0"/>
          <w:sz w:val="18"/>
          <w:szCs w:val="18"/>
          <w:lang w:eastAsia="fr-FR" w:bidi="ar-SA"/>
        </w:rPr>
        <w:t>Les bancs sont positionnés en ligne à un bout de la salle.</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Les bâtons ou scotch sont placés à 4 m des bancs formant aussi une ligne.</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Les élèves observent le dispositif et tentent d’expliquer le but de leur tâche. Les règles de sécurité sont rappelées : faire attention de ne pas lancer son sac sur un copain.</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Ils viennent se positionner derrière les bancs, au signal de l’enseignant , ils lancent leur petit sac en tentant d’atteindre la zone derrière la ligne. Chacun va ensuite récupérer son sac à l’aide de sa photo accrochée dessus.</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Ils reviennent dans la zone de lancement. Au fur et à mesure des lancers, l’enseignant déplace la ligne pour atteindre 5 à 6 m.</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5"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b/>
          <w:bCs/>
          <w:color w:val="000000"/>
          <w:kern w:val="0"/>
          <w:sz w:val="20"/>
          <w:szCs w:val="20"/>
          <w:lang w:eastAsia="fr-FR" w:bidi="ar-SA"/>
        </w:rPr>
        <w:t>DUREE:</w:t>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color w:val="000000"/>
          <w:kern w:val="0"/>
          <w:sz w:val="20"/>
          <w:szCs w:val="20"/>
          <w:lang w:eastAsia="fr-FR" w:bidi="ar-SA"/>
        </w:rPr>
        <w:t>20 minutes où les élèves doivent être actifs, 5 minutes pour les explications et 5 minutes pour commenter les lancers.</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6"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20"/>
          <w:szCs w:val="20"/>
          <w:lang w:eastAsia="fr-FR" w:bidi="ar-SA"/>
        </w:rPr>
        <w:br/>
      </w:r>
      <w:r w:rsidRPr="00581AF4">
        <w:rPr>
          <w:rFonts w:ascii="Georgia" w:eastAsia="Times New Roman" w:hAnsi="Georgia" w:cs="Times New Roman"/>
          <w:b/>
          <w:bCs/>
          <w:color w:val="000000"/>
          <w:kern w:val="0"/>
          <w:sz w:val="20"/>
          <w:szCs w:val="20"/>
          <w:lang w:eastAsia="fr-FR" w:bidi="ar-SA"/>
        </w:rPr>
        <w:t>RETOUR EN CLASSE:</w:t>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color w:val="000000"/>
          <w:kern w:val="0"/>
          <w:sz w:val="20"/>
          <w:szCs w:val="20"/>
          <w:lang w:eastAsia="fr-FR" w:bidi="ar-SA"/>
        </w:rPr>
        <w:t>L’enseignant a préparé une poupée ,un petit sac de graines et une maquette du dispositif , un élève vient expliquer ce qu’il fallait faire en utilisant le matériel.</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7"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b/>
          <w:bCs/>
          <w:color w:val="000000"/>
          <w:kern w:val="0"/>
          <w:sz w:val="20"/>
          <w:szCs w:val="20"/>
          <w:lang w:eastAsia="fr-FR" w:bidi="ar-SA"/>
        </w:rPr>
        <w:t>COMMENTAIRES /CONSEILS:</w:t>
      </w:r>
      <w:r w:rsidRPr="00581AF4">
        <w:rPr>
          <w:rFonts w:ascii="Georgia" w:eastAsia="Times New Roman" w:hAnsi="Georgia" w:cs="Times New Roman"/>
          <w:b/>
          <w:bCs/>
          <w:color w:val="000000"/>
          <w:kern w:val="0"/>
          <w:sz w:val="20"/>
          <w:szCs w:val="20"/>
          <w:lang w:eastAsia="fr-FR" w:bidi="ar-SA"/>
        </w:rPr>
        <w:br/>
      </w:r>
      <w:r w:rsidRPr="00581AF4">
        <w:rPr>
          <w:rFonts w:ascii="Georgia" w:eastAsia="Times New Roman" w:hAnsi="Georgia" w:cs="Times New Roman"/>
          <w:color w:val="000000"/>
          <w:kern w:val="0"/>
          <w:sz w:val="20"/>
          <w:szCs w:val="20"/>
          <w:lang w:eastAsia="fr-FR" w:bidi="ar-SA"/>
        </w:rPr>
        <w:t> </w:t>
      </w:r>
      <w:r w:rsidRPr="00581AF4">
        <w:rPr>
          <w:rFonts w:ascii="Georgia" w:eastAsia="Times New Roman" w:hAnsi="Georgia" w:cs="Times New Roman"/>
          <w:color w:val="000000"/>
          <w:kern w:val="0"/>
          <w:sz w:val="20"/>
          <w:szCs w:val="20"/>
          <w:lang w:eastAsia="fr-FR" w:bidi="ar-SA"/>
        </w:rPr>
        <w:br/>
      </w:r>
      <w:r w:rsidRPr="00581AF4">
        <w:rPr>
          <w:rFonts w:ascii="Georgia" w:eastAsia="Times New Roman" w:hAnsi="Georgia" w:cs="Times New Roman"/>
          <w:color w:val="000000"/>
          <w:kern w:val="0"/>
          <w:sz w:val="20"/>
          <w:szCs w:val="20"/>
          <w:lang w:eastAsia="fr-FR" w:bidi="ar-SA"/>
        </w:rPr>
        <w:br/>
        <w:t>      -      A la première séance, nécessité de laisser un temps d’entraînement en autonomie ( sans signal de lancer) à la fin de la séance pour répondre au plaisir de lancer à son rythme, cependant veillez à rappeler la consigne de sécurité. </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000000"/>
          <w:kern w:val="0"/>
          <w:sz w:val="18"/>
          <w:szCs w:val="18"/>
          <w:lang w:eastAsia="fr-FR" w:bidi="ar-SA"/>
        </w:rPr>
        <w:t>Certains enfants ont des difficultés à évaluer leur réussite, on peut prévoir des images symbolisant la joie ou la déception à mettre en repère au sol</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000000"/>
          <w:kern w:val="0"/>
          <w:sz w:val="20"/>
          <w:szCs w:val="20"/>
          <w:lang w:eastAsia="fr-FR" w:bidi="ar-SA"/>
        </w:rPr>
        <w:t>, .</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color w:val="000000"/>
          <w:kern w:val="0"/>
          <w:sz w:val="20"/>
          <w:szCs w:val="20"/>
          <w:lang w:eastAsia="fr-FR" w:bidi="ar-SA"/>
        </w:rPr>
        <w:t>En seconde séance, prévoir de mettre toutes les zones.</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pict>
          <v:rect id="_x0000_i1058" style="width:0;height:1.5pt" o:hralign="center" o:hrstd="t" o:hr="t" fillcolor="#a0a0a0" stroked="f"/>
        </w:pic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20"/>
          <w:szCs w:val="20"/>
          <w:lang w:eastAsia="fr-FR" w:bidi="ar-SA"/>
        </w:rPr>
        <w:br/>
      </w:r>
      <w:r w:rsidRPr="00581AF4">
        <w:rPr>
          <w:rFonts w:ascii="Georgia" w:eastAsia="Times New Roman" w:hAnsi="Georgia" w:cs="Times New Roman"/>
          <w:b/>
          <w:bCs/>
          <w:color w:val="000000"/>
          <w:kern w:val="0"/>
          <w:sz w:val="20"/>
          <w:szCs w:val="20"/>
          <w:lang w:eastAsia="fr-FR" w:bidi="ar-SA"/>
        </w:rPr>
        <w:t>SCHEMA:</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                                          </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                       </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  </w:t>
      </w:r>
      <w:r w:rsidRPr="00581AF4">
        <w:rPr>
          <w:rFonts w:ascii="Georgia" w:eastAsia="Times New Roman" w:hAnsi="Georgia" w:cs="Times New Roman"/>
          <w:color w:val="000000"/>
          <w:kern w:val="0"/>
          <w:sz w:val="18"/>
          <w:szCs w:val="18"/>
          <w:u w:val="single"/>
          <w:lang w:eastAsia="fr-FR" w:bidi="ar-SA"/>
        </w:rPr>
        <w:t>Première séance :</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Ronds verts : élèves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Carrés rouges : petits sacs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Rectangles : bancs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Trait orange : bâtons ou scotch</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Images : repères de réussite</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br/>
      </w:r>
      <w:r w:rsidRPr="00581AF4">
        <w:rPr>
          <w:rFonts w:ascii="Georgia" w:eastAsia="Times New Roman" w:hAnsi="Georgia" w:cs="Times New Roman"/>
          <w:color w:val="000000"/>
          <w:kern w:val="0"/>
          <w:sz w:val="18"/>
          <w:szCs w:val="18"/>
          <w:lang w:eastAsia="fr-FR" w:bidi="ar-SA"/>
        </w:rPr>
        <w:br/>
      </w:r>
      <w:r w:rsidRPr="00581AF4">
        <w:rPr>
          <w:rFonts w:ascii="Georgia" w:eastAsia="Times New Roman" w:hAnsi="Georgia" w:cs="Times New Roman"/>
          <w:noProof/>
          <w:color w:val="000000"/>
          <w:kern w:val="0"/>
          <w:sz w:val="18"/>
          <w:szCs w:val="18"/>
          <w:lang w:eastAsia="fr-FR" w:bidi="ar-SA"/>
        </w:rPr>
        <w:lastRenderedPageBreak/>
        <w:drawing>
          <wp:inline distT="0" distB="0" distL="0" distR="0">
            <wp:extent cx="2857500" cy="25450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545080"/>
                    </a:xfrm>
                    <a:prstGeom prst="rect">
                      <a:avLst/>
                    </a:prstGeom>
                    <a:noFill/>
                    <a:ln>
                      <a:noFill/>
                    </a:ln>
                  </pic:spPr>
                </pic:pic>
              </a:graphicData>
            </a:graphic>
          </wp:inline>
        </w:drawing>
      </w:r>
      <w:r w:rsidRPr="00581AF4">
        <w:rPr>
          <w:rFonts w:ascii="Georgia" w:eastAsia="Times New Roman" w:hAnsi="Georgia" w:cs="Times New Roman"/>
          <w:color w:val="000000"/>
          <w:kern w:val="0"/>
          <w:sz w:val="18"/>
          <w:szCs w:val="18"/>
          <w:lang w:eastAsia="fr-FR" w:bidi="ar-SA"/>
        </w:rPr>
        <w:br/>
      </w:r>
      <w:r w:rsidRPr="00581AF4">
        <w:rPr>
          <w:rFonts w:ascii="Georgia" w:eastAsia="Times New Roman" w:hAnsi="Georgia" w:cs="Times New Roman"/>
          <w:color w:val="000000"/>
          <w:kern w:val="0"/>
          <w:sz w:val="18"/>
          <w:szCs w:val="18"/>
          <w:lang w:eastAsia="fr-FR" w:bidi="ar-SA"/>
        </w:rPr>
        <w:br/>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br/>
      </w:r>
      <w:r w:rsidRPr="00581AF4">
        <w:rPr>
          <w:rFonts w:ascii="Georgia" w:eastAsia="Times New Roman" w:hAnsi="Georgia" w:cs="Times New Roman"/>
          <w:color w:val="424242"/>
          <w:kern w:val="0"/>
          <w:sz w:val="21"/>
          <w:szCs w:val="21"/>
          <w:lang w:eastAsia="fr-FR" w:bidi="ar-SA"/>
        </w:rPr>
        <w:b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u w:val="single"/>
          <w:lang w:eastAsia="fr-FR" w:bidi="ar-SA"/>
        </w:rPr>
        <w:t>Seconde séance</w:t>
      </w:r>
      <w:r w:rsidRPr="00581AF4">
        <w:rPr>
          <w:rFonts w:ascii="Georgia" w:eastAsia="Times New Roman" w:hAnsi="Georgia" w:cs="Times New Roman"/>
          <w:color w:val="000000"/>
          <w:kern w:val="0"/>
          <w:sz w:val="18"/>
          <w:szCs w:val="18"/>
          <w:lang w:eastAsia="fr-FR" w:bidi="ar-SA"/>
        </w:rPr>
        <w:t> :</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Ronds verts : élèves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Carrés rouges : petits sacs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Rectangles : bancs</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Traits orange, bleu, jaune : bâtons ou scotch</w:t>
      </w:r>
    </w:p>
    <w:p w:rsidR="00581AF4" w:rsidRPr="00581AF4" w:rsidRDefault="00581AF4" w:rsidP="00581AF4">
      <w:pPr>
        <w:widowControl/>
        <w:shd w:val="clear" w:color="auto" w:fill="FFFFFF"/>
        <w:suppressAutoHyphens w:val="0"/>
        <w:ind w:hanging="36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000000"/>
          <w:kern w:val="0"/>
          <w:sz w:val="18"/>
          <w:szCs w:val="18"/>
          <w:lang w:eastAsia="fr-FR" w:bidi="ar-SA"/>
        </w:rPr>
        <w:t>-</w:t>
      </w:r>
      <w:r w:rsidRPr="00581AF4">
        <w:rPr>
          <w:rFonts w:eastAsia="Times New Roman" w:cs="Times New Roman"/>
          <w:color w:val="000000"/>
          <w:kern w:val="0"/>
          <w:sz w:val="14"/>
          <w:szCs w:val="14"/>
          <w:lang w:eastAsia="fr-FR" w:bidi="ar-SA"/>
        </w:rPr>
        <w:t>         </w:t>
      </w:r>
      <w:r w:rsidRPr="00581AF4">
        <w:rPr>
          <w:rFonts w:ascii="Georgia" w:eastAsia="Times New Roman" w:hAnsi="Georgia" w:cs="Times New Roman"/>
          <w:color w:val="424242"/>
          <w:kern w:val="0"/>
          <w:sz w:val="21"/>
          <w:szCs w:val="21"/>
          <w:lang w:eastAsia="fr-FR" w:bidi="ar-SA"/>
        </w:rPr>
        <w:t> </w:t>
      </w:r>
      <w:r w:rsidRPr="00581AF4">
        <w:rPr>
          <w:rFonts w:ascii="Georgia" w:eastAsia="Times New Roman" w:hAnsi="Georgia" w:cs="Times New Roman"/>
          <w:i/>
          <w:iCs/>
          <w:color w:val="000000"/>
          <w:kern w:val="0"/>
          <w:sz w:val="18"/>
          <w:szCs w:val="18"/>
          <w:lang w:eastAsia="fr-FR" w:bidi="ar-SA"/>
        </w:rPr>
        <w:t>Images : repères de réussite</w:t>
      </w:r>
    </w:p>
    <w:p w:rsidR="00581AF4" w:rsidRPr="00581AF4" w:rsidRDefault="00581AF4" w:rsidP="00581AF4">
      <w:pPr>
        <w:widowControl/>
        <w:shd w:val="clear" w:color="auto" w:fill="FFFFFF"/>
        <w:suppressAutoHyphens w:val="0"/>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noProof/>
          <w:color w:val="424242"/>
          <w:kern w:val="0"/>
          <w:sz w:val="21"/>
          <w:szCs w:val="21"/>
          <w:lang w:eastAsia="fr-FR" w:bidi="ar-SA"/>
        </w:rPr>
        <w:drawing>
          <wp:inline distT="0" distB="0" distL="0" distR="0">
            <wp:extent cx="2857500" cy="25069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506980"/>
                    </a:xfrm>
                    <a:prstGeom prst="rect">
                      <a:avLst/>
                    </a:prstGeom>
                    <a:noFill/>
                    <a:ln>
                      <a:noFill/>
                    </a:ln>
                  </pic:spPr>
                </pic:pic>
              </a:graphicData>
            </a:graphic>
          </wp:inline>
        </w:drawing>
      </w:r>
      <w:r w:rsidRPr="00581AF4">
        <w:rPr>
          <w:rFonts w:ascii="Georgia" w:eastAsia="Times New Roman" w:hAnsi="Georgia" w:cs="Times New Roman"/>
          <w:color w:val="424242"/>
          <w:kern w:val="0"/>
          <w:sz w:val="21"/>
          <w:szCs w:val="21"/>
          <w:lang w:eastAsia="fr-FR" w:bidi="ar-SA"/>
        </w:rPr>
        <w:t> </w:t>
      </w:r>
    </w:p>
    <w:p w:rsidR="00581AF4" w:rsidRPr="00581AF4" w:rsidRDefault="00581AF4" w:rsidP="00581AF4">
      <w:pPr>
        <w:widowControl/>
        <w:shd w:val="clear" w:color="auto" w:fill="FFFFFF"/>
        <w:suppressAutoHyphens w:val="0"/>
        <w:jc w:val="center"/>
        <w:textAlignment w:val="auto"/>
        <w:rPr>
          <w:rFonts w:ascii="Georgia" w:eastAsia="Times New Roman" w:hAnsi="Georgia" w:cs="Times New Roman"/>
          <w:color w:val="424242"/>
          <w:kern w:val="0"/>
          <w:sz w:val="21"/>
          <w:szCs w:val="21"/>
          <w:lang w:eastAsia="fr-FR" w:bidi="ar-SA"/>
        </w:rPr>
      </w:pPr>
      <w:r w:rsidRPr="00581AF4">
        <w:rPr>
          <w:rFonts w:ascii="Georgia" w:eastAsia="Times New Roman" w:hAnsi="Georgia" w:cs="Times New Roman"/>
          <w:color w:val="424242"/>
          <w:kern w:val="0"/>
          <w:sz w:val="21"/>
          <w:szCs w:val="21"/>
          <w:lang w:eastAsia="fr-FR" w:bidi="ar-SA"/>
        </w:rPr>
        <w:t> </w:t>
      </w:r>
    </w:p>
    <w:p w:rsidR="001A3501" w:rsidRDefault="001A3501">
      <w:pPr>
        <w:jc w:val="center"/>
      </w:pPr>
    </w:p>
    <w:sectPr w:rsidR="001A3501">
      <w:pgSz w:w="11906" w:h="16838"/>
      <w:pgMar w:top="720" w:right="720" w:bottom="426" w:left="72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roman"/>
    <w:pitch w:val="variable"/>
  </w:font>
  <w:font w:name="Liberation Mono">
    <w:altName w:val="Courier New"/>
    <w:charset w:val="00"/>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Kalinga">
    <w:altName w:val="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KG Beneath Your Beautiful">
    <w:altName w:val="Cambria"/>
    <w:charset w:val="00"/>
    <w:family w:val="roman"/>
    <w:pitch w:val="variable"/>
  </w:font>
  <w:font w:name="Arial;Helvetica;sans-serif">
    <w:altName w:val="Arial"/>
    <w:panose1 w:val="00000000000000000000"/>
    <w:charset w:val="00"/>
    <w:family w:val="roman"/>
    <w:notTrueType/>
    <w:pitch w:val="default"/>
  </w:font>
  <w:font w:name="TrebuchetMS">
    <w:altName w:val="Cambria"/>
    <w:charset w:val="00"/>
    <w:family w:val="roman"/>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E24"/>
    <w:multiLevelType w:val="multilevel"/>
    <w:tmpl w:val="AF640ADC"/>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A71374F"/>
    <w:multiLevelType w:val="multilevel"/>
    <w:tmpl w:val="3C3E90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8E215B"/>
    <w:multiLevelType w:val="multilevel"/>
    <w:tmpl w:val="D430B98A"/>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E631A0A"/>
    <w:multiLevelType w:val="multilevel"/>
    <w:tmpl w:val="6F488990"/>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F134E31"/>
    <w:multiLevelType w:val="multilevel"/>
    <w:tmpl w:val="C3B6A3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444375"/>
    <w:multiLevelType w:val="multilevel"/>
    <w:tmpl w:val="45B216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6583020"/>
    <w:multiLevelType w:val="hybridMultilevel"/>
    <w:tmpl w:val="EC367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6962A3"/>
    <w:multiLevelType w:val="multilevel"/>
    <w:tmpl w:val="847860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D932D05"/>
    <w:multiLevelType w:val="multilevel"/>
    <w:tmpl w:val="905E09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11061B8"/>
    <w:multiLevelType w:val="multilevel"/>
    <w:tmpl w:val="4A44A958"/>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64B0A75"/>
    <w:multiLevelType w:val="multilevel"/>
    <w:tmpl w:val="A306A6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6B4551E"/>
    <w:multiLevelType w:val="multilevel"/>
    <w:tmpl w:val="331E84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29F1B77"/>
    <w:multiLevelType w:val="multilevel"/>
    <w:tmpl w:val="C4544882"/>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2ED2EB5"/>
    <w:multiLevelType w:val="multilevel"/>
    <w:tmpl w:val="1AF8F3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5C73361"/>
    <w:multiLevelType w:val="multilevel"/>
    <w:tmpl w:val="C1B4BEC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CAC1B8F"/>
    <w:multiLevelType w:val="multilevel"/>
    <w:tmpl w:val="0C9E681C"/>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3E002D8"/>
    <w:multiLevelType w:val="multilevel"/>
    <w:tmpl w:val="8FD0B1C0"/>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82A7BB8"/>
    <w:multiLevelType w:val="hybridMultilevel"/>
    <w:tmpl w:val="18D05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6E1A85"/>
    <w:multiLevelType w:val="multilevel"/>
    <w:tmpl w:val="233281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ADE3440"/>
    <w:multiLevelType w:val="multilevel"/>
    <w:tmpl w:val="5D18CE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EB22A9C"/>
    <w:multiLevelType w:val="multilevel"/>
    <w:tmpl w:val="96B89A0C"/>
    <w:lvl w:ilvl="0">
      <w:start w:val="1"/>
      <w:numFmt w:val="bullet"/>
      <w:lvlText w:val=""/>
      <w:lvlJc w:val="left"/>
      <w:pPr>
        <w:tabs>
          <w:tab w:val="num" w:pos="720"/>
        </w:tabs>
        <w:ind w:left="720" w:hanging="360"/>
      </w:pPr>
      <w:rPr>
        <w:rFonts w:ascii="Symbol" w:hAnsi="Symbol" w:cs="OpenSymbol" w:hint="default"/>
        <w:b w:val="0"/>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2495A90"/>
    <w:multiLevelType w:val="multilevel"/>
    <w:tmpl w:val="35E4C2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631A2588"/>
    <w:multiLevelType w:val="multilevel"/>
    <w:tmpl w:val="F71A2CC4"/>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66D4270E"/>
    <w:multiLevelType w:val="multilevel"/>
    <w:tmpl w:val="E41C8F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6B5F730F"/>
    <w:multiLevelType w:val="hybridMultilevel"/>
    <w:tmpl w:val="1B54F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72512F"/>
    <w:multiLevelType w:val="multilevel"/>
    <w:tmpl w:val="96B29F24"/>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sz w:val="21"/>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73B7035F"/>
    <w:multiLevelType w:val="multilevel"/>
    <w:tmpl w:val="F4667D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7C482059"/>
    <w:multiLevelType w:val="multilevel"/>
    <w:tmpl w:val="61BE39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7CA80688"/>
    <w:multiLevelType w:val="multilevel"/>
    <w:tmpl w:val="9CF4B6E2"/>
    <w:lvl w:ilvl="0">
      <w:start w:val="1"/>
      <w:numFmt w:val="bullet"/>
      <w:lvlText w:val=""/>
      <w:lvlJc w:val="left"/>
      <w:pPr>
        <w:tabs>
          <w:tab w:val="num" w:pos="720"/>
        </w:tabs>
        <w:ind w:left="720" w:hanging="360"/>
      </w:pPr>
      <w:rPr>
        <w:rFonts w:ascii="Wingdings" w:hAnsi="Wingdings"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DBA170A"/>
    <w:multiLevelType w:val="multilevel"/>
    <w:tmpl w:val="FDE4AD40"/>
    <w:lvl w:ilvl="0">
      <w:start w:val="1"/>
      <w:numFmt w:val="bullet"/>
      <w:lvlText w:val=""/>
      <w:lvlJc w:val="left"/>
      <w:pPr>
        <w:tabs>
          <w:tab w:val="num" w:pos="720"/>
        </w:tabs>
        <w:ind w:left="720" w:hanging="360"/>
      </w:pPr>
      <w:rPr>
        <w:rFonts w:ascii="Symbol" w:hAnsi="Symbol" w:cs="OpenSymbol" w:hint="default"/>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22"/>
  </w:num>
  <w:num w:numId="3">
    <w:abstractNumId w:val="25"/>
  </w:num>
  <w:num w:numId="4">
    <w:abstractNumId w:val="16"/>
  </w:num>
  <w:num w:numId="5">
    <w:abstractNumId w:val="15"/>
  </w:num>
  <w:num w:numId="6">
    <w:abstractNumId w:val="9"/>
  </w:num>
  <w:num w:numId="7">
    <w:abstractNumId w:val="0"/>
  </w:num>
  <w:num w:numId="8">
    <w:abstractNumId w:val="29"/>
  </w:num>
  <w:num w:numId="9">
    <w:abstractNumId w:val="3"/>
  </w:num>
  <w:num w:numId="10">
    <w:abstractNumId w:val="27"/>
  </w:num>
  <w:num w:numId="11">
    <w:abstractNumId w:val="1"/>
  </w:num>
  <w:num w:numId="12">
    <w:abstractNumId w:val="12"/>
  </w:num>
  <w:num w:numId="13">
    <w:abstractNumId w:val="2"/>
  </w:num>
  <w:num w:numId="14">
    <w:abstractNumId w:val="10"/>
  </w:num>
  <w:num w:numId="15">
    <w:abstractNumId w:val="11"/>
  </w:num>
  <w:num w:numId="16">
    <w:abstractNumId w:val="23"/>
  </w:num>
  <w:num w:numId="17">
    <w:abstractNumId w:val="14"/>
  </w:num>
  <w:num w:numId="18">
    <w:abstractNumId w:val="20"/>
  </w:num>
  <w:num w:numId="19">
    <w:abstractNumId w:val="5"/>
  </w:num>
  <w:num w:numId="20">
    <w:abstractNumId w:val="26"/>
  </w:num>
  <w:num w:numId="21">
    <w:abstractNumId w:val="19"/>
  </w:num>
  <w:num w:numId="22">
    <w:abstractNumId w:val="28"/>
  </w:num>
  <w:num w:numId="23">
    <w:abstractNumId w:val="18"/>
  </w:num>
  <w:num w:numId="24">
    <w:abstractNumId w:val="8"/>
  </w:num>
  <w:num w:numId="25">
    <w:abstractNumId w:val="7"/>
  </w:num>
  <w:num w:numId="26">
    <w:abstractNumId w:val="13"/>
  </w:num>
  <w:num w:numId="27">
    <w:abstractNumId w:val="21"/>
  </w:num>
  <w:num w:numId="28">
    <w:abstractNumId w:val="6"/>
  </w:num>
  <w:num w:numId="29">
    <w:abstractNumId w:val="1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501"/>
    <w:rsid w:val="0005678B"/>
    <w:rsid w:val="00141B86"/>
    <w:rsid w:val="001A3501"/>
    <w:rsid w:val="0033467F"/>
    <w:rsid w:val="00336E3B"/>
    <w:rsid w:val="00373E12"/>
    <w:rsid w:val="00380557"/>
    <w:rsid w:val="00460762"/>
    <w:rsid w:val="00581AF4"/>
    <w:rsid w:val="0061446B"/>
    <w:rsid w:val="006F1BC0"/>
    <w:rsid w:val="007D4AA5"/>
    <w:rsid w:val="008110AA"/>
    <w:rsid w:val="008D3C76"/>
    <w:rsid w:val="00950E3C"/>
    <w:rsid w:val="00A3765E"/>
    <w:rsid w:val="00A642AC"/>
    <w:rsid w:val="00AA5421"/>
    <w:rsid w:val="00BA782D"/>
    <w:rsid w:val="00CA0DD5"/>
    <w:rsid w:val="00D0324E"/>
    <w:rsid w:val="00D227C4"/>
    <w:rsid w:val="00ED46C5"/>
    <w:rsid w:val="00F2043F"/>
    <w:rsid w:val="00FD48F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A7BF"/>
  <w15:docId w15:val="{D8888E7E-3800-4582-9974-A0461D05B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2"/>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Pr>
      <w:i/>
      <w:iCs/>
    </w:rPr>
  </w:style>
  <w:style w:type="character" w:customStyle="1" w:styleId="Accentuationforte">
    <w:name w:val="Accentuation forte"/>
    <w:qFormat/>
    <w:rPr>
      <w:b/>
      <w:bCs/>
    </w:rPr>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styleId="Lienhypertexte">
    <w:name w:val="Hyperlink"/>
    <w:basedOn w:val="Policepardfaut"/>
    <w:qFormat/>
    <w:rPr>
      <w:color w:val="0563C1"/>
      <w:u w:val="single"/>
    </w:rPr>
  </w:style>
  <w:style w:type="character" w:styleId="Mentionnonrsolue">
    <w:name w:val="Unresolved Mention"/>
    <w:basedOn w:val="Policepardfaut"/>
    <w:qFormat/>
    <w:rPr>
      <w:color w:val="605E5C"/>
      <w:highlight w:val="lightGray"/>
    </w:rPr>
  </w:style>
  <w:style w:type="character" w:customStyle="1" w:styleId="WWCharLFO1LVL1">
    <w:name w:val="WW_CharLFO1LVL1"/>
    <w:qFormat/>
    <w:rPr>
      <w:rFonts w:ascii="Symbol" w:hAnsi="Symbol"/>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WWCharLFO2LVL1">
    <w:name w:val="WW_CharLFO2LVL1"/>
    <w:qFormat/>
    <w:rPr>
      <w:rFonts w:ascii="Wingdings" w:hAnsi="Wingdings"/>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3LVL1">
    <w:name w:val="WW_CharLFO3LVL1"/>
    <w:qFormat/>
    <w:rPr>
      <w:rFonts w:ascii="Symbol" w:hAnsi="Symbol"/>
    </w:rPr>
  </w:style>
  <w:style w:type="character" w:customStyle="1" w:styleId="WWCharLFO3LVL3">
    <w:name w:val="WW_CharLFO3LVL3"/>
    <w:qFormat/>
    <w:rPr>
      <w:rFonts w:ascii="Wingdings" w:hAnsi="Wingdings"/>
    </w:rPr>
  </w:style>
  <w:style w:type="character" w:customStyle="1" w:styleId="WWCharLFO3LVL4">
    <w:name w:val="WW_CharLFO3LVL4"/>
    <w:qFormat/>
    <w:rPr>
      <w:rFonts w:ascii="Symbol" w:hAnsi="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rPr>
  </w:style>
  <w:style w:type="character" w:customStyle="1" w:styleId="WWCharLFO3LVL7">
    <w:name w:val="WW_CharLFO3LVL7"/>
    <w:qFormat/>
    <w:rPr>
      <w:rFonts w:ascii="Symbol" w:hAnsi="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rPr>
  </w:style>
  <w:style w:type="character" w:customStyle="1" w:styleId="WWCharLFO4LVL1">
    <w:name w:val="WW_CharLFO4LVL1"/>
    <w:qFormat/>
    <w:rPr>
      <w:rFonts w:ascii="Symbol" w:hAnsi="Symbol"/>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7LVL1">
    <w:name w:val="WW_CharLFO7LVL1"/>
    <w:qFormat/>
    <w:rPr>
      <w:rFonts w:ascii="Symbol" w:hAnsi="Symbol"/>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rPr>
  </w:style>
  <w:style w:type="character" w:customStyle="1" w:styleId="LienInternetvisit">
    <w:name w:val="Lien Internet visité"/>
    <w:rPr>
      <w:color w:val="800000"/>
      <w:u w:val="single"/>
      <w:lang/>
    </w:rPr>
  </w:style>
  <w:style w:type="character" w:customStyle="1" w:styleId="ListLabel1">
    <w:name w:val="ListLabel 1"/>
    <w:qFormat/>
    <w:rPr>
      <w:rFonts w:ascii="Trebuchet MS" w:hAnsi="Trebuchet M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rebuchet MS" w:hAnsi="Trebuchet MS" w:cs="OpenSymbol"/>
      <w:sz w:val="21"/>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rebuchet MS" w:hAnsi="Trebuchet MS" w:cs="OpenSymbol"/>
      <w:sz w:val="21"/>
    </w:rPr>
  </w:style>
  <w:style w:type="character" w:customStyle="1" w:styleId="ListLabel20">
    <w:name w:val="ListLabel 20"/>
    <w:qFormat/>
    <w:rPr>
      <w:rFonts w:ascii="Trebuchet MS" w:hAnsi="Trebuchet MS" w:cs="OpenSymbol"/>
      <w:sz w:val="21"/>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Trebuchet MS" w:hAnsi="Trebuchet MS" w:cs="OpenSymbol"/>
      <w:sz w:val="21"/>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rebuchet MS" w:hAnsi="Trebuchet MS" w:cs="OpenSymbol"/>
      <w:sz w:val="21"/>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ascii="Trebuchet MS" w:hAnsi="Trebuchet MS" w:cs="OpenSymbol"/>
      <w:sz w:val="21"/>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Trebuchet MS" w:hAnsi="Trebuchet MS" w:cs="OpenSymbol"/>
      <w:sz w:val="21"/>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ascii="Trebuchet MS" w:hAnsi="Trebuchet MS" w:cs="OpenSymbol"/>
      <w:sz w:val="21"/>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ascii="Trebuchet MS" w:hAnsi="Trebuchet MS" w:cs="OpenSymbol"/>
      <w:sz w:val="21"/>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ascii="Trebuchet MS" w:hAnsi="Trebuchet MS" w:cs="OpenSymbol"/>
      <w:sz w:val="21"/>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ascii="Trebuchet MS" w:hAnsi="Trebuchet MS" w:cs="OpenSymbol"/>
      <w:sz w:val="21"/>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ascii="Trebuchet MS" w:hAnsi="Trebuchet MS" w:cs="OpenSymbol"/>
      <w:sz w:val="21"/>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ascii="Trebuchet MS" w:hAnsi="Trebuchet MS" w:cs="OpenSymbol"/>
      <w:sz w:val="21"/>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ascii="Trebuchet MS" w:hAnsi="Trebuchet MS" w:cs="OpenSymbol"/>
      <w:sz w:val="21"/>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ascii="Calibri" w:hAnsi="Calibri"/>
      <w:i w:val="0"/>
      <w:iCs w:val="0"/>
      <w:color w:val="000000"/>
      <w:sz w:val="22"/>
      <w:szCs w:val="22"/>
    </w:rPr>
  </w:style>
  <w:style w:type="character" w:customStyle="1" w:styleId="ListLabel173">
    <w:name w:val="ListLabel 173"/>
    <w:qFormat/>
  </w:style>
  <w:style w:type="character" w:customStyle="1" w:styleId="ListLabel174">
    <w:name w:val="ListLabel 174"/>
    <w:qFormat/>
    <w:rPr>
      <w:rFonts w:ascii="Trebuchet MS" w:hAnsi="Trebuchet MS"/>
      <w:i/>
      <w:iCs/>
      <w:color w:val="000000"/>
      <w:sz w:val="21"/>
      <w:szCs w:val="21"/>
    </w:rPr>
  </w:style>
  <w:style w:type="character" w:customStyle="1" w:styleId="ListLabel175">
    <w:name w:val="ListLabel 175"/>
    <w:qFormat/>
  </w:style>
  <w:style w:type="character" w:customStyle="1" w:styleId="ListLabel176">
    <w:name w:val="ListLabel 176"/>
    <w:qFormat/>
    <w:rPr>
      <w:rFonts w:ascii="ArialMT" w:hAnsi="ArialMT"/>
      <w:i/>
      <w:iCs/>
      <w:color w:val="000000"/>
      <w:sz w:val="18"/>
      <w:szCs w:val="18"/>
    </w:rPr>
  </w:style>
  <w:style w:type="character" w:customStyle="1" w:styleId="ListLabel177">
    <w:name w:val="ListLabel 177"/>
    <w:qFormat/>
    <w:rPr>
      <w:rFonts w:ascii="Trebuchet MS" w:hAnsi="Trebuchet M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Trebuchet MS" w:hAnsi="Trebuchet MS" w:cs="OpenSymbol"/>
      <w:sz w:val="21"/>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ascii="Trebuchet MS" w:hAnsi="Trebuchet MS" w:cs="OpenSymbol"/>
      <w:sz w:val="21"/>
    </w:rPr>
  </w:style>
  <w:style w:type="character" w:customStyle="1" w:styleId="ListLabel196">
    <w:name w:val="ListLabel 196"/>
    <w:qFormat/>
    <w:rPr>
      <w:rFonts w:ascii="Trebuchet MS" w:hAnsi="Trebuchet MS" w:cs="OpenSymbol"/>
      <w:sz w:val="21"/>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ascii="Trebuchet MS" w:hAnsi="Trebuchet MS" w:cs="OpenSymbol"/>
      <w:sz w:val="21"/>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ascii="Trebuchet MS" w:hAnsi="Trebuchet MS" w:cs="OpenSymbol"/>
      <w:sz w:val="21"/>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ascii="Trebuchet MS" w:hAnsi="Trebuchet MS" w:cs="OpenSymbol"/>
      <w:sz w:val="21"/>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ascii="Trebuchet MS" w:hAnsi="Trebuchet MS" w:cs="OpenSymbol"/>
      <w:sz w:val="21"/>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ascii="Trebuchet MS" w:hAnsi="Trebuchet MS" w:cs="OpenSymbol"/>
      <w:sz w:val="21"/>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sz w:val="21"/>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sz w:val="21"/>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ascii="Trebuchet MS" w:hAnsi="Trebuchet MS" w:cs="OpenSymbol"/>
      <w:sz w:val="21"/>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ascii="Trebuchet MS" w:hAnsi="Trebuchet MS" w:cs="OpenSymbol"/>
      <w:b w:val="0"/>
      <w:sz w:val="20"/>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ascii="Calibri" w:hAnsi="Calibri"/>
      <w:i w:val="0"/>
      <w:iCs w:val="0"/>
      <w:color w:val="000000"/>
      <w:sz w:val="22"/>
      <w:szCs w:val="22"/>
    </w:rPr>
  </w:style>
  <w:style w:type="character" w:customStyle="1" w:styleId="ListLabel359">
    <w:name w:val="ListLabel 359"/>
    <w:qFormat/>
  </w:style>
  <w:style w:type="character" w:customStyle="1" w:styleId="ListLabel360">
    <w:name w:val="ListLabel 360"/>
    <w:qFormat/>
  </w:style>
  <w:style w:type="character" w:customStyle="1" w:styleId="ListLabel361">
    <w:name w:val="ListLabel 361"/>
    <w:qFormat/>
    <w:rPr>
      <w:rFonts w:ascii="ArialMT" w:hAnsi="ArialMT"/>
      <w:i/>
      <w:iCs/>
      <w:color w:val="000000"/>
      <w:sz w:val="18"/>
      <w:szCs w:val="18"/>
    </w:rPr>
  </w:style>
  <w:style w:type="character" w:customStyle="1" w:styleId="ListLabel362">
    <w:name w:val="ListLabel 362"/>
    <w:qFormat/>
    <w:rPr>
      <w:rFonts w:ascii="Trebuchet MS" w:hAnsi="Trebuchet M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rebuchet MS" w:hAnsi="Trebuchet MS" w:cs="OpenSymbol"/>
      <w:sz w:val="21"/>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ascii="Trebuchet MS" w:hAnsi="Trebuchet MS" w:cs="OpenSymbol"/>
      <w:sz w:val="21"/>
    </w:rPr>
  </w:style>
  <w:style w:type="character" w:customStyle="1" w:styleId="ListLabel381">
    <w:name w:val="ListLabel 381"/>
    <w:qFormat/>
    <w:rPr>
      <w:rFonts w:ascii="Trebuchet MS" w:hAnsi="Trebuchet MS" w:cs="OpenSymbol"/>
      <w:sz w:val="21"/>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ascii="Trebuchet MS" w:hAnsi="Trebuchet MS" w:cs="OpenSymbol"/>
      <w:sz w:val="21"/>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ascii="Trebuchet MS" w:hAnsi="Trebuchet MS" w:cs="OpenSymbol"/>
      <w:sz w:val="21"/>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ascii="Trebuchet MS" w:hAnsi="Trebuchet MS" w:cs="OpenSymbol"/>
      <w:sz w:val="21"/>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ascii="Trebuchet MS" w:hAnsi="Trebuchet MS" w:cs="OpenSymbol"/>
      <w:sz w:val="21"/>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ascii="Trebuchet MS" w:hAnsi="Trebuchet MS" w:cs="OpenSymbol"/>
      <w:sz w:val="21"/>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sz w:val="21"/>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sz w:val="21"/>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ascii="Trebuchet MS" w:hAnsi="Trebuchet MS" w:cs="OpenSymbol"/>
      <w:sz w:val="21"/>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ascii="Trebuchet MS" w:hAnsi="Trebuchet MS" w:cs="OpenSymbol"/>
      <w:b w:val="0"/>
      <w:sz w:val="20"/>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ascii="Calibri" w:hAnsi="Calibri"/>
      <w:i w:val="0"/>
      <w:iCs w:val="0"/>
      <w:color w:val="000000"/>
      <w:sz w:val="22"/>
      <w:szCs w:val="22"/>
    </w:rPr>
  </w:style>
  <w:style w:type="character" w:customStyle="1" w:styleId="ListLabel580">
    <w:name w:val="ListLabel 580"/>
    <w:qFormat/>
  </w:style>
  <w:style w:type="character" w:customStyle="1" w:styleId="ListLabel581">
    <w:name w:val="ListLabel 581"/>
    <w:qFormat/>
    <w:rPr>
      <w:b w:val="0"/>
      <w:bCs w:val="0"/>
      <w:u w:val="none"/>
    </w:rPr>
  </w:style>
  <w:style w:type="character" w:customStyle="1" w:styleId="ListLabel582">
    <w:name w:val="ListLabel 582"/>
    <w:qFormat/>
    <w:rPr>
      <w:color w:val="000000"/>
      <w:u w:val="none"/>
    </w:rPr>
  </w:style>
  <w:style w:type="character" w:customStyle="1" w:styleId="ListLabel583">
    <w:name w:val="ListLabel 583"/>
    <w:qFormat/>
  </w:style>
  <w:style w:type="character" w:customStyle="1" w:styleId="ListLabel584">
    <w:name w:val="ListLabel 584"/>
    <w:qFormat/>
    <w:rPr>
      <w:rFonts w:ascii="ArialMT" w:hAnsi="ArialMT"/>
      <w:i/>
      <w:iCs/>
      <w:color w:val="000000"/>
      <w:sz w:val="18"/>
      <w:szCs w:val="18"/>
    </w:rPr>
  </w:style>
  <w:style w:type="character" w:customStyle="1" w:styleId="ListLabel585">
    <w:name w:val="ListLabel 585"/>
    <w:qFormat/>
    <w:rPr>
      <w:rFonts w:ascii="Trebuchet MS" w:hAnsi="Trebuchet M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ascii="Trebuchet MS" w:hAnsi="Trebuchet MS" w:cs="OpenSymbol"/>
      <w:sz w:val="21"/>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ascii="Trebuchet MS" w:hAnsi="Trebuchet MS" w:cs="OpenSymbol"/>
      <w:sz w:val="21"/>
    </w:rPr>
  </w:style>
  <w:style w:type="character" w:customStyle="1" w:styleId="ListLabel604">
    <w:name w:val="ListLabel 604"/>
    <w:qFormat/>
    <w:rPr>
      <w:rFonts w:ascii="Trebuchet MS" w:hAnsi="Trebuchet MS" w:cs="OpenSymbol"/>
      <w:sz w:val="21"/>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ascii="Trebuchet MS" w:hAnsi="Trebuchet MS" w:cs="OpenSymbol"/>
      <w:sz w:val="21"/>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ascii="Trebuchet MS" w:hAnsi="Trebuchet MS" w:cs="OpenSymbol"/>
      <w:sz w:val="21"/>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ascii="Trebuchet MS" w:hAnsi="Trebuchet MS" w:cs="OpenSymbol"/>
      <w:sz w:val="21"/>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ascii="Trebuchet MS" w:hAnsi="Trebuchet MS" w:cs="OpenSymbol"/>
      <w:sz w:val="21"/>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ascii="Trebuchet MS" w:hAnsi="Trebuchet MS" w:cs="OpenSymbol"/>
      <w:sz w:val="21"/>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sz w:val="21"/>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sz w:val="21"/>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ascii="Trebuchet MS" w:hAnsi="Trebuchet MS" w:cs="OpenSymbol"/>
      <w:sz w:val="21"/>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ascii="Trebuchet MS" w:hAnsi="Trebuchet MS" w:cs="OpenSymbol"/>
      <w:b w:val="0"/>
      <w:sz w:val="20"/>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ascii="Calibri" w:hAnsi="Calibri"/>
      <w:i w:val="0"/>
      <w:iCs w:val="0"/>
      <w:color w:val="000000"/>
      <w:sz w:val="22"/>
      <w:szCs w:val="22"/>
    </w:rPr>
  </w:style>
  <w:style w:type="character" w:customStyle="1" w:styleId="ListLabel803">
    <w:name w:val="ListLabel 803"/>
    <w:qFormat/>
  </w:style>
  <w:style w:type="character" w:customStyle="1" w:styleId="ListLabel804">
    <w:name w:val="ListLabel 804"/>
    <w:qFormat/>
    <w:rPr>
      <w:b w:val="0"/>
      <w:bCs w:val="0"/>
      <w:u w:val="none"/>
    </w:rPr>
  </w:style>
  <w:style w:type="character" w:customStyle="1" w:styleId="ListLabel805">
    <w:name w:val="ListLabel 805"/>
    <w:qFormat/>
    <w:rPr>
      <w:color w:val="000000"/>
      <w:u w:val="none"/>
    </w:rPr>
  </w:style>
  <w:style w:type="character" w:customStyle="1" w:styleId="ListLabel806">
    <w:name w:val="ListLabel 806"/>
    <w:qFormat/>
  </w:style>
  <w:style w:type="character" w:customStyle="1" w:styleId="ListLabel807">
    <w:name w:val="ListLabel 807"/>
    <w:qFormat/>
    <w:rPr>
      <w:rFonts w:ascii="ArialMT" w:hAnsi="ArialMT"/>
      <w:i/>
      <w:iCs/>
      <w:color w:val="000000"/>
      <w:sz w:val="18"/>
      <w:szCs w:val="18"/>
    </w:rPr>
  </w:style>
  <w:style w:type="paragraph" w:styleId="Titre">
    <w:name w:val="Title"/>
    <w:basedOn w:val="Normal"/>
    <w:next w:val="Corpsdetexte"/>
    <w:uiPriority w:val="10"/>
    <w:qFormat/>
    <w:pPr>
      <w:jc w:val="center"/>
    </w:pPr>
    <w:rPr>
      <w:b/>
      <w:bCs/>
      <w:sz w:val="56"/>
      <w:szCs w:val="56"/>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pPr>
      <w:widowControl w:val="0"/>
      <w:suppressAutoHyphens/>
      <w:textAlignment w:val="baseline"/>
    </w:pPr>
    <w:rPr>
      <w:sz w:val="24"/>
    </w:rPr>
  </w:style>
  <w:style w:type="paragraph" w:customStyle="1" w:styleId="Contenudecadre">
    <w:name w:val="Contenu de cadre"/>
    <w:basedOn w:val="Corpsdetexte"/>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Normal1">
    <w:name w:val="Normal1"/>
    <w:qFormat/>
    <w:pPr>
      <w:widowControl w:val="0"/>
      <w:suppressAutoHyphens/>
      <w:spacing w:line="100" w:lineRule="atLeast"/>
    </w:pPr>
    <w:rPr>
      <w:rFonts w:eastAsia="Times New Roman" w:cs="Times New Roman"/>
      <w:szCs w:val="20"/>
      <w:lang w:eastAsia="ar-SA" w:bidi="ar-SA"/>
    </w:rPr>
  </w:style>
  <w:style w:type="paragraph" w:styleId="NormalWeb">
    <w:name w:val="Normal (Web)"/>
    <w:basedOn w:val="LO-Normal"/>
    <w:qFormat/>
    <w:pPr>
      <w:widowControl/>
      <w:suppressAutoHyphens w:val="0"/>
      <w:spacing w:before="100" w:after="119"/>
      <w:textAlignment w:val="auto"/>
    </w:pPr>
    <w:rPr>
      <w:rFonts w:eastAsia="Times New Roman" w:cs="Times New Roman"/>
      <w:kern w:val="0"/>
      <w:lang w:eastAsia="fr-FR" w:bidi="ar-SA"/>
    </w:rPr>
  </w:style>
  <w:style w:type="paragraph" w:styleId="Paragraphedeliste">
    <w:name w:val="List Paragraph"/>
    <w:basedOn w:val="LO-Normal"/>
    <w:qFormat/>
    <w:pPr>
      <w:widowControl/>
      <w:suppressAutoHyphens w:val="0"/>
      <w:spacing w:after="160" w:line="252" w:lineRule="auto"/>
      <w:ind w:left="720"/>
      <w:textAlignment w:val="auto"/>
    </w:pPr>
    <w:rPr>
      <w:rFonts w:ascii="Calibri" w:eastAsia="Calibri" w:hAnsi="Calibri" w:cs="Times New Roman"/>
      <w:kern w:val="0"/>
      <w:sz w:val="22"/>
      <w:szCs w:val="22"/>
      <w:lang w:eastAsia="en-US" w:bidi="ar-SA"/>
    </w:rPr>
  </w:style>
  <w:style w:type="paragraph" w:customStyle="1" w:styleId="Texteprformat">
    <w:name w:val="Texte préformaté"/>
    <w:basedOn w:val="Normal"/>
    <w:qFormat/>
    <w:rPr>
      <w:rFonts w:ascii="Liberation Mono" w:eastAsia="NSimSun" w:hAnsi="Liberation Mono" w:cs="Liberation Mono"/>
      <w:sz w:val="20"/>
      <w:szCs w:val="20"/>
    </w:rPr>
  </w:style>
  <w:style w:type="character" w:styleId="lev">
    <w:name w:val="Strong"/>
    <w:basedOn w:val="Policepardfaut"/>
    <w:uiPriority w:val="22"/>
    <w:qFormat/>
    <w:rsid w:val="00581AF4"/>
    <w:rPr>
      <w:b/>
      <w:bCs/>
    </w:rPr>
  </w:style>
  <w:style w:type="paragraph" w:styleId="Textedebulles">
    <w:name w:val="Balloon Text"/>
    <w:basedOn w:val="Normal"/>
    <w:link w:val="TextedebullesCar"/>
    <w:uiPriority w:val="99"/>
    <w:semiHidden/>
    <w:unhideWhenUsed/>
    <w:rsid w:val="00AA5421"/>
    <w:rPr>
      <w:rFonts w:ascii="Segoe UI" w:hAnsi="Segoe UI"/>
      <w:sz w:val="18"/>
      <w:szCs w:val="16"/>
    </w:rPr>
  </w:style>
  <w:style w:type="character" w:customStyle="1" w:styleId="TextedebullesCar">
    <w:name w:val="Texte de bulles Car"/>
    <w:basedOn w:val="Policepardfaut"/>
    <w:link w:val="Textedebulles"/>
    <w:uiPriority w:val="99"/>
    <w:semiHidden/>
    <w:rsid w:val="00AA5421"/>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60814">
      <w:bodyDiv w:val="1"/>
      <w:marLeft w:val="0"/>
      <w:marRight w:val="0"/>
      <w:marTop w:val="0"/>
      <w:marBottom w:val="0"/>
      <w:divBdr>
        <w:top w:val="none" w:sz="0" w:space="0" w:color="auto"/>
        <w:left w:val="none" w:sz="0" w:space="0" w:color="auto"/>
        <w:bottom w:val="none" w:sz="0" w:space="0" w:color="auto"/>
        <w:right w:val="none" w:sz="0" w:space="0" w:color="auto"/>
      </w:divBdr>
      <w:divsChild>
        <w:div w:id="752243548">
          <w:marLeft w:val="0"/>
          <w:marRight w:val="0"/>
          <w:marTop w:val="0"/>
          <w:marBottom w:val="0"/>
          <w:divBdr>
            <w:top w:val="none" w:sz="0" w:space="0" w:color="auto"/>
            <w:left w:val="none" w:sz="0" w:space="0" w:color="auto"/>
            <w:bottom w:val="none" w:sz="0" w:space="0" w:color="auto"/>
            <w:right w:val="none" w:sz="0" w:space="0" w:color="auto"/>
          </w:divBdr>
        </w:div>
        <w:div w:id="165637417">
          <w:marLeft w:val="0"/>
          <w:marRight w:val="0"/>
          <w:marTop w:val="0"/>
          <w:marBottom w:val="0"/>
          <w:divBdr>
            <w:top w:val="none" w:sz="0" w:space="0" w:color="auto"/>
            <w:left w:val="none" w:sz="0" w:space="0" w:color="auto"/>
            <w:bottom w:val="none" w:sz="0" w:space="0" w:color="auto"/>
            <w:right w:val="none" w:sz="0" w:space="0" w:color="auto"/>
          </w:divBdr>
        </w:div>
        <w:div w:id="1644653672">
          <w:marLeft w:val="0"/>
          <w:marRight w:val="0"/>
          <w:marTop w:val="0"/>
          <w:marBottom w:val="0"/>
          <w:divBdr>
            <w:top w:val="none" w:sz="0" w:space="0" w:color="auto"/>
            <w:left w:val="none" w:sz="0" w:space="0" w:color="auto"/>
            <w:bottom w:val="none" w:sz="0" w:space="0" w:color="auto"/>
            <w:right w:val="none" w:sz="0" w:space="0" w:color="auto"/>
          </w:divBdr>
        </w:div>
        <w:div w:id="1824468574">
          <w:marLeft w:val="0"/>
          <w:marRight w:val="0"/>
          <w:marTop w:val="0"/>
          <w:marBottom w:val="0"/>
          <w:divBdr>
            <w:top w:val="none" w:sz="0" w:space="0" w:color="auto"/>
            <w:left w:val="none" w:sz="0" w:space="0" w:color="auto"/>
            <w:bottom w:val="none" w:sz="0" w:space="0" w:color="auto"/>
            <w:right w:val="none" w:sz="0" w:space="0" w:color="auto"/>
          </w:divBdr>
        </w:div>
        <w:div w:id="1373191605">
          <w:marLeft w:val="0"/>
          <w:marRight w:val="0"/>
          <w:marTop w:val="0"/>
          <w:marBottom w:val="0"/>
          <w:divBdr>
            <w:top w:val="none" w:sz="0" w:space="0" w:color="auto"/>
            <w:left w:val="none" w:sz="0" w:space="0" w:color="auto"/>
            <w:bottom w:val="none" w:sz="0" w:space="0" w:color="auto"/>
            <w:right w:val="none" w:sz="0" w:space="0" w:color="auto"/>
          </w:divBdr>
        </w:div>
        <w:div w:id="1485588622">
          <w:marLeft w:val="0"/>
          <w:marRight w:val="0"/>
          <w:marTop w:val="0"/>
          <w:marBottom w:val="0"/>
          <w:divBdr>
            <w:top w:val="none" w:sz="0" w:space="0" w:color="auto"/>
            <w:left w:val="none" w:sz="0" w:space="0" w:color="auto"/>
            <w:bottom w:val="none" w:sz="0" w:space="0" w:color="auto"/>
            <w:right w:val="none" w:sz="0" w:space="0" w:color="auto"/>
          </w:divBdr>
        </w:div>
        <w:div w:id="206067240">
          <w:marLeft w:val="0"/>
          <w:marRight w:val="0"/>
          <w:marTop w:val="0"/>
          <w:marBottom w:val="0"/>
          <w:divBdr>
            <w:top w:val="none" w:sz="0" w:space="0" w:color="auto"/>
            <w:left w:val="none" w:sz="0" w:space="0" w:color="auto"/>
            <w:bottom w:val="none" w:sz="0" w:space="0" w:color="auto"/>
            <w:right w:val="none" w:sz="0" w:space="0" w:color="auto"/>
          </w:divBdr>
        </w:div>
        <w:div w:id="1808010181">
          <w:marLeft w:val="0"/>
          <w:marRight w:val="0"/>
          <w:marTop w:val="0"/>
          <w:marBottom w:val="0"/>
          <w:divBdr>
            <w:top w:val="none" w:sz="0" w:space="0" w:color="auto"/>
            <w:left w:val="none" w:sz="0" w:space="0" w:color="auto"/>
            <w:bottom w:val="none" w:sz="0" w:space="0" w:color="auto"/>
            <w:right w:val="none" w:sz="0" w:space="0" w:color="auto"/>
          </w:divBdr>
        </w:div>
        <w:div w:id="126515847">
          <w:marLeft w:val="0"/>
          <w:marRight w:val="0"/>
          <w:marTop w:val="0"/>
          <w:marBottom w:val="0"/>
          <w:divBdr>
            <w:top w:val="none" w:sz="0" w:space="0" w:color="auto"/>
            <w:left w:val="none" w:sz="0" w:space="0" w:color="auto"/>
            <w:bottom w:val="none" w:sz="0" w:space="0" w:color="auto"/>
            <w:right w:val="none" w:sz="0" w:space="0" w:color="auto"/>
          </w:divBdr>
        </w:div>
        <w:div w:id="1266501218">
          <w:marLeft w:val="0"/>
          <w:marRight w:val="0"/>
          <w:marTop w:val="0"/>
          <w:marBottom w:val="0"/>
          <w:divBdr>
            <w:top w:val="none" w:sz="0" w:space="0" w:color="auto"/>
            <w:left w:val="none" w:sz="0" w:space="0" w:color="auto"/>
            <w:bottom w:val="none" w:sz="0" w:space="0" w:color="auto"/>
            <w:right w:val="none" w:sz="0" w:space="0" w:color="auto"/>
          </w:divBdr>
        </w:div>
        <w:div w:id="898051986">
          <w:marLeft w:val="0"/>
          <w:marRight w:val="0"/>
          <w:marTop w:val="0"/>
          <w:marBottom w:val="0"/>
          <w:divBdr>
            <w:top w:val="none" w:sz="0" w:space="0" w:color="auto"/>
            <w:left w:val="none" w:sz="0" w:space="0" w:color="auto"/>
            <w:bottom w:val="none" w:sz="0" w:space="0" w:color="auto"/>
            <w:right w:val="none" w:sz="0" w:space="0" w:color="auto"/>
          </w:divBdr>
        </w:div>
        <w:div w:id="370879728">
          <w:marLeft w:val="0"/>
          <w:marRight w:val="0"/>
          <w:marTop w:val="0"/>
          <w:marBottom w:val="0"/>
          <w:divBdr>
            <w:top w:val="none" w:sz="0" w:space="0" w:color="auto"/>
            <w:left w:val="none" w:sz="0" w:space="0" w:color="auto"/>
            <w:bottom w:val="none" w:sz="0" w:space="0" w:color="auto"/>
            <w:right w:val="none" w:sz="0" w:space="0" w:color="auto"/>
          </w:divBdr>
        </w:div>
        <w:div w:id="230359397">
          <w:marLeft w:val="690"/>
          <w:marRight w:val="0"/>
          <w:marTop w:val="0"/>
          <w:marBottom w:val="0"/>
          <w:divBdr>
            <w:top w:val="none" w:sz="0" w:space="0" w:color="auto"/>
            <w:left w:val="none" w:sz="0" w:space="0" w:color="auto"/>
            <w:bottom w:val="none" w:sz="0" w:space="0" w:color="auto"/>
            <w:right w:val="none" w:sz="0" w:space="0" w:color="auto"/>
          </w:divBdr>
        </w:div>
        <w:div w:id="187523546">
          <w:marLeft w:val="690"/>
          <w:marRight w:val="0"/>
          <w:marTop w:val="0"/>
          <w:marBottom w:val="0"/>
          <w:divBdr>
            <w:top w:val="none" w:sz="0" w:space="0" w:color="auto"/>
            <w:left w:val="none" w:sz="0" w:space="0" w:color="auto"/>
            <w:bottom w:val="none" w:sz="0" w:space="0" w:color="auto"/>
            <w:right w:val="none" w:sz="0" w:space="0" w:color="auto"/>
          </w:divBdr>
        </w:div>
        <w:div w:id="314377037">
          <w:marLeft w:val="0"/>
          <w:marRight w:val="0"/>
          <w:marTop w:val="0"/>
          <w:marBottom w:val="0"/>
          <w:divBdr>
            <w:top w:val="none" w:sz="0" w:space="0" w:color="auto"/>
            <w:left w:val="none" w:sz="0" w:space="0" w:color="auto"/>
            <w:bottom w:val="none" w:sz="0" w:space="0" w:color="auto"/>
            <w:right w:val="none" w:sz="0" w:space="0" w:color="auto"/>
          </w:divBdr>
        </w:div>
        <w:div w:id="994994695">
          <w:marLeft w:val="0"/>
          <w:marRight w:val="0"/>
          <w:marTop w:val="0"/>
          <w:marBottom w:val="0"/>
          <w:divBdr>
            <w:top w:val="none" w:sz="0" w:space="0" w:color="auto"/>
            <w:left w:val="none" w:sz="0" w:space="0" w:color="auto"/>
            <w:bottom w:val="none" w:sz="0" w:space="0" w:color="auto"/>
            <w:right w:val="none" w:sz="0" w:space="0" w:color="auto"/>
          </w:divBdr>
        </w:div>
        <w:div w:id="1214274994">
          <w:marLeft w:val="0"/>
          <w:marRight w:val="0"/>
          <w:marTop w:val="0"/>
          <w:marBottom w:val="0"/>
          <w:divBdr>
            <w:top w:val="none" w:sz="0" w:space="0" w:color="auto"/>
            <w:left w:val="none" w:sz="0" w:space="0" w:color="auto"/>
            <w:bottom w:val="none" w:sz="0" w:space="0" w:color="auto"/>
            <w:right w:val="none" w:sz="0" w:space="0" w:color="auto"/>
          </w:divBdr>
        </w:div>
        <w:div w:id="528572288">
          <w:marLeft w:val="0"/>
          <w:marRight w:val="0"/>
          <w:marTop w:val="0"/>
          <w:marBottom w:val="0"/>
          <w:divBdr>
            <w:top w:val="none" w:sz="0" w:space="0" w:color="auto"/>
            <w:left w:val="none" w:sz="0" w:space="0" w:color="auto"/>
            <w:bottom w:val="none" w:sz="0" w:space="0" w:color="auto"/>
            <w:right w:val="none" w:sz="0" w:space="0" w:color="auto"/>
          </w:divBdr>
        </w:div>
        <w:div w:id="1196506315">
          <w:marLeft w:val="0"/>
          <w:marRight w:val="0"/>
          <w:marTop w:val="0"/>
          <w:marBottom w:val="0"/>
          <w:divBdr>
            <w:top w:val="none" w:sz="0" w:space="0" w:color="auto"/>
            <w:left w:val="none" w:sz="0" w:space="0" w:color="auto"/>
            <w:bottom w:val="none" w:sz="0" w:space="0" w:color="auto"/>
            <w:right w:val="none" w:sz="0" w:space="0" w:color="auto"/>
          </w:divBdr>
        </w:div>
        <w:div w:id="1236402519">
          <w:marLeft w:val="690"/>
          <w:marRight w:val="0"/>
          <w:marTop w:val="0"/>
          <w:marBottom w:val="0"/>
          <w:divBdr>
            <w:top w:val="none" w:sz="0" w:space="0" w:color="auto"/>
            <w:left w:val="none" w:sz="0" w:space="0" w:color="auto"/>
            <w:bottom w:val="none" w:sz="0" w:space="0" w:color="auto"/>
            <w:right w:val="none" w:sz="0" w:space="0" w:color="auto"/>
          </w:divBdr>
        </w:div>
        <w:div w:id="1653556644">
          <w:marLeft w:val="690"/>
          <w:marRight w:val="0"/>
          <w:marTop w:val="0"/>
          <w:marBottom w:val="0"/>
          <w:divBdr>
            <w:top w:val="none" w:sz="0" w:space="0" w:color="auto"/>
            <w:left w:val="none" w:sz="0" w:space="0" w:color="auto"/>
            <w:bottom w:val="none" w:sz="0" w:space="0" w:color="auto"/>
            <w:right w:val="none" w:sz="0" w:space="0" w:color="auto"/>
          </w:divBdr>
        </w:div>
        <w:div w:id="956836943">
          <w:marLeft w:val="690"/>
          <w:marRight w:val="0"/>
          <w:marTop w:val="0"/>
          <w:marBottom w:val="0"/>
          <w:divBdr>
            <w:top w:val="none" w:sz="0" w:space="0" w:color="auto"/>
            <w:left w:val="none" w:sz="0" w:space="0" w:color="auto"/>
            <w:bottom w:val="none" w:sz="0" w:space="0" w:color="auto"/>
            <w:right w:val="none" w:sz="0" w:space="0" w:color="auto"/>
          </w:divBdr>
        </w:div>
        <w:div w:id="1653676569">
          <w:marLeft w:val="690"/>
          <w:marRight w:val="0"/>
          <w:marTop w:val="0"/>
          <w:marBottom w:val="0"/>
          <w:divBdr>
            <w:top w:val="none" w:sz="0" w:space="0" w:color="auto"/>
            <w:left w:val="none" w:sz="0" w:space="0" w:color="auto"/>
            <w:bottom w:val="none" w:sz="0" w:space="0" w:color="auto"/>
            <w:right w:val="none" w:sz="0" w:space="0" w:color="auto"/>
          </w:divBdr>
        </w:div>
        <w:div w:id="1104231686">
          <w:marLeft w:val="690"/>
          <w:marRight w:val="0"/>
          <w:marTop w:val="0"/>
          <w:marBottom w:val="0"/>
          <w:divBdr>
            <w:top w:val="none" w:sz="0" w:space="0" w:color="auto"/>
            <w:left w:val="none" w:sz="0" w:space="0" w:color="auto"/>
            <w:bottom w:val="none" w:sz="0" w:space="0" w:color="auto"/>
            <w:right w:val="none" w:sz="0" w:space="0" w:color="auto"/>
          </w:divBdr>
        </w:div>
        <w:div w:id="656953557">
          <w:marLeft w:val="0"/>
          <w:marRight w:val="0"/>
          <w:marTop w:val="0"/>
          <w:marBottom w:val="0"/>
          <w:divBdr>
            <w:top w:val="none" w:sz="0" w:space="0" w:color="auto"/>
            <w:left w:val="none" w:sz="0" w:space="0" w:color="auto"/>
            <w:bottom w:val="none" w:sz="0" w:space="0" w:color="auto"/>
            <w:right w:val="none" w:sz="0" w:space="0" w:color="auto"/>
          </w:divBdr>
        </w:div>
        <w:div w:id="646591886">
          <w:marLeft w:val="0"/>
          <w:marRight w:val="0"/>
          <w:marTop w:val="0"/>
          <w:marBottom w:val="240"/>
          <w:divBdr>
            <w:top w:val="none" w:sz="0" w:space="0" w:color="auto"/>
            <w:left w:val="none" w:sz="0" w:space="0" w:color="auto"/>
            <w:bottom w:val="none" w:sz="0" w:space="0" w:color="auto"/>
            <w:right w:val="none" w:sz="0" w:space="0" w:color="auto"/>
          </w:divBdr>
        </w:div>
        <w:div w:id="592587454">
          <w:marLeft w:val="690"/>
          <w:marRight w:val="0"/>
          <w:marTop w:val="0"/>
          <w:marBottom w:val="0"/>
          <w:divBdr>
            <w:top w:val="none" w:sz="0" w:space="0" w:color="auto"/>
            <w:left w:val="none" w:sz="0" w:space="0" w:color="auto"/>
            <w:bottom w:val="none" w:sz="0" w:space="0" w:color="auto"/>
            <w:right w:val="none" w:sz="0" w:space="0" w:color="auto"/>
          </w:divBdr>
        </w:div>
        <w:div w:id="1603612930">
          <w:marLeft w:val="690"/>
          <w:marRight w:val="0"/>
          <w:marTop w:val="0"/>
          <w:marBottom w:val="0"/>
          <w:divBdr>
            <w:top w:val="none" w:sz="0" w:space="0" w:color="auto"/>
            <w:left w:val="none" w:sz="0" w:space="0" w:color="auto"/>
            <w:bottom w:val="none" w:sz="0" w:space="0" w:color="auto"/>
            <w:right w:val="none" w:sz="0" w:space="0" w:color="auto"/>
          </w:divBdr>
        </w:div>
        <w:div w:id="862012395">
          <w:marLeft w:val="690"/>
          <w:marRight w:val="0"/>
          <w:marTop w:val="0"/>
          <w:marBottom w:val="0"/>
          <w:divBdr>
            <w:top w:val="none" w:sz="0" w:space="0" w:color="auto"/>
            <w:left w:val="none" w:sz="0" w:space="0" w:color="auto"/>
            <w:bottom w:val="none" w:sz="0" w:space="0" w:color="auto"/>
            <w:right w:val="none" w:sz="0" w:space="0" w:color="auto"/>
          </w:divBdr>
        </w:div>
        <w:div w:id="959458498">
          <w:marLeft w:val="690"/>
          <w:marRight w:val="0"/>
          <w:marTop w:val="0"/>
          <w:marBottom w:val="0"/>
          <w:divBdr>
            <w:top w:val="none" w:sz="0" w:space="0" w:color="auto"/>
            <w:left w:val="none" w:sz="0" w:space="0" w:color="auto"/>
            <w:bottom w:val="none" w:sz="0" w:space="0" w:color="auto"/>
            <w:right w:val="none" w:sz="0" w:space="0" w:color="auto"/>
          </w:divBdr>
        </w:div>
        <w:div w:id="889146761">
          <w:marLeft w:val="690"/>
          <w:marRight w:val="0"/>
          <w:marTop w:val="0"/>
          <w:marBottom w:val="0"/>
          <w:divBdr>
            <w:top w:val="none" w:sz="0" w:space="0" w:color="auto"/>
            <w:left w:val="none" w:sz="0" w:space="0" w:color="auto"/>
            <w:bottom w:val="none" w:sz="0" w:space="0" w:color="auto"/>
            <w:right w:val="none" w:sz="0" w:space="0" w:color="auto"/>
          </w:divBdr>
        </w:div>
        <w:div w:id="7998800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ichespedagogiques.com/fiche/un-igloo"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www.ecolepetitesection.com/article-14252226.html" TargetMode="External"/><Relationship Id="rId17" Type="http://schemas.openxmlformats.org/officeDocument/2006/relationships/image" Target="media/image7.png"/><Relationship Id="rId25" Type="http://schemas.openxmlformats.org/officeDocument/2006/relationships/hyperlink" Target="https://www.fichespedagogiques.com/fiche/un-iglo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colepetitesection.com/article-14001156.html" TargetMode="External"/><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gif"/><Relationship Id="rId10" Type="http://schemas.openxmlformats.org/officeDocument/2006/relationships/hyperlink" Target="http://materalbum.free.fr/snow/fichier.ht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essinemoiunehistoire.net/albums-hiver/" TargetMode="External"/><Relationship Id="rId14" Type="http://schemas.openxmlformats.org/officeDocument/2006/relationships/hyperlink" Target="http://cycle1.orpheecole.com/2011/08/decouverte-du-monde-le-pole-nord/?utm_source=rss&amp;utm_medium=rss&amp;utm_campaign=decouverte-du-monde-le-pole-nord" TargetMode="External"/><Relationship Id="rId22" Type="http://schemas.openxmlformats.org/officeDocument/2006/relationships/image" Target="media/image12.png"/><Relationship Id="rId27" Type="http://schemas.openxmlformats.org/officeDocument/2006/relationships/image" Target="media/image16.gi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11</Pages>
  <Words>3182</Words>
  <Characters>17506</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dc:creator>
  <dc:description/>
  <cp:lastModifiedBy>Karine</cp:lastModifiedBy>
  <cp:revision>17</cp:revision>
  <cp:lastPrinted>2020-01-25T15:18:00Z</cp:lastPrinted>
  <dcterms:created xsi:type="dcterms:W3CDTF">2020-01-25T13:32:00Z</dcterms:created>
  <dcterms:modified xsi:type="dcterms:W3CDTF">2020-01-25T15:23:00Z</dcterms:modified>
  <dc:language>fr-FR</dc:language>
</cp:coreProperties>
</file>