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92" w:rsidRDefault="00B02A92" w:rsidP="00B02A92">
      <w:pPr>
        <w:pStyle w:val="Corpsdetexte"/>
        <w:ind w:left="106"/>
        <w:rPr>
          <w:sz w:val="20"/>
        </w:rPr>
      </w:pPr>
      <w:r>
        <w:rPr>
          <w:noProof/>
          <w:sz w:val="20"/>
          <w:lang w:eastAsia="fr-FR"/>
        </w:rPr>
      </w:r>
      <w:r>
        <w:rPr>
          <w:noProof/>
          <w:sz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1" o:spid="_x0000_s1029" type="#_x0000_t202" style="width:537.85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" filled="f" strokecolor="#231f20" strokeweight="1pt">
            <v:textbox inset="0,0,0,0">
              <w:txbxContent>
                <w:p w:rsidR="00B02A92" w:rsidRDefault="00B02A92" w:rsidP="00B02A92">
                  <w:pPr>
                    <w:spacing w:line="386" w:lineRule="exact"/>
                    <w:ind w:left="1461" w:right="1461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231F20"/>
                      <w:sz w:val="32"/>
                    </w:rPr>
                    <w:t>COMMUNIQUE</w:t>
                  </w:r>
                  <w:r>
                    <w:rPr>
                      <w:b/>
                      <w:color w:val="231F20"/>
                      <w:spacing w:val="8"/>
                      <w:sz w:val="32"/>
                    </w:rPr>
                    <w:t xml:space="preserve"> </w:t>
                  </w:r>
                  <w:r>
                    <w:rPr>
                      <w:b/>
                      <w:color w:val="231F20"/>
                      <w:sz w:val="32"/>
                    </w:rPr>
                    <w:t>INTERSYNDICAL</w:t>
                  </w:r>
                  <w:r>
                    <w:rPr>
                      <w:b/>
                      <w:color w:val="231F20"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color w:val="231F20"/>
                      <w:sz w:val="32"/>
                    </w:rPr>
                    <w:t>CHARENTES</w:t>
                  </w:r>
                  <w:r>
                    <w:rPr>
                      <w:b/>
                      <w:color w:val="231F20"/>
                      <w:spacing w:val="9"/>
                      <w:sz w:val="32"/>
                    </w:rPr>
                    <w:t xml:space="preserve"> </w:t>
                  </w:r>
                  <w:r>
                    <w:rPr>
                      <w:b/>
                      <w:color w:val="231F20"/>
                      <w:sz w:val="32"/>
                    </w:rPr>
                    <w:t>MARITIMES</w:t>
                  </w:r>
                </w:p>
              </w:txbxContent>
            </v:textbox>
            <w10:wrap type="none"/>
            <w10:anchorlock/>
          </v:shape>
        </w:pict>
      </w:r>
    </w:p>
    <w:p w:rsidR="00B02A92" w:rsidRDefault="00B02A92" w:rsidP="00B02A92">
      <w:pPr>
        <w:pStyle w:val="Corpsdetexte"/>
        <w:spacing w:before="10"/>
        <w:rPr>
          <w:sz w:val="9"/>
        </w:rP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728598</wp:posOffset>
            </wp:positionH>
            <wp:positionV relativeFrom="paragraph">
              <wp:posOffset>100878</wp:posOffset>
            </wp:positionV>
            <wp:extent cx="952467" cy="1399603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67" cy="1399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2063772</wp:posOffset>
            </wp:positionH>
            <wp:positionV relativeFrom="paragraph">
              <wp:posOffset>196430</wp:posOffset>
            </wp:positionV>
            <wp:extent cx="981708" cy="980313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708" cy="980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3317384</wp:posOffset>
            </wp:positionH>
            <wp:positionV relativeFrom="paragraph">
              <wp:posOffset>453411</wp:posOffset>
            </wp:positionV>
            <wp:extent cx="1567289" cy="494537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289" cy="494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5276354</wp:posOffset>
            </wp:positionH>
            <wp:positionV relativeFrom="paragraph">
              <wp:posOffset>245740</wp:posOffset>
            </wp:positionV>
            <wp:extent cx="1371779" cy="850106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79" cy="850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A92" w:rsidRDefault="00B02A92" w:rsidP="00B02A92">
      <w:pPr>
        <w:spacing w:line="368" w:lineRule="exact"/>
        <w:ind w:right="9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pacing w:val="-2"/>
          <w:w w:val="105"/>
          <w:sz w:val="35"/>
        </w:rPr>
        <w:t>Expérimentation</w:t>
      </w:r>
      <w:r>
        <w:rPr>
          <w:rFonts w:ascii="Arial" w:hAnsi="Arial"/>
          <w:b/>
          <w:spacing w:val="-20"/>
          <w:w w:val="105"/>
          <w:sz w:val="35"/>
        </w:rPr>
        <w:t xml:space="preserve"> </w:t>
      </w:r>
      <w:proofErr w:type="spellStart"/>
      <w:r>
        <w:rPr>
          <w:rFonts w:ascii="Arial" w:hAnsi="Arial"/>
          <w:b/>
          <w:spacing w:val="-1"/>
          <w:w w:val="105"/>
          <w:sz w:val="35"/>
        </w:rPr>
        <w:t>Andjaro</w:t>
      </w:r>
      <w:proofErr w:type="spellEnd"/>
    </w:p>
    <w:p w:rsidR="00B02A92" w:rsidRDefault="00B02A92" w:rsidP="00B02A92">
      <w:pPr>
        <w:spacing w:before="5" w:line="249" w:lineRule="auto"/>
        <w:ind w:left="1771" w:right="1779" w:hanging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w w:val="105"/>
          <w:sz w:val="24"/>
        </w:rPr>
        <w:t>Non à</w:t>
      </w:r>
      <w:r>
        <w:rPr>
          <w:rFonts w:ascii="Arial" w:hAnsi="Arial"/>
          <w:b/>
          <w:color w:val="FF0000"/>
          <w:spacing w:val="-3"/>
          <w:w w:val="105"/>
          <w:sz w:val="24"/>
        </w:rPr>
        <w:t xml:space="preserve"> </w:t>
      </w:r>
      <w:r>
        <w:rPr>
          <w:rFonts w:ascii="Arial" w:hAnsi="Arial"/>
          <w:b/>
          <w:color w:val="FF0000"/>
          <w:w w:val="105"/>
          <w:sz w:val="24"/>
        </w:rPr>
        <w:t>la</w:t>
      </w:r>
      <w:r>
        <w:rPr>
          <w:rFonts w:ascii="Arial" w:hAnsi="Arial"/>
          <w:b/>
          <w:color w:val="FF0000"/>
          <w:spacing w:val="5"/>
          <w:w w:val="105"/>
          <w:sz w:val="24"/>
        </w:rPr>
        <w:t xml:space="preserve"> </w:t>
      </w:r>
      <w:r>
        <w:rPr>
          <w:rFonts w:ascii="Arial" w:hAnsi="Arial"/>
          <w:b/>
          <w:color w:val="FF0000"/>
          <w:w w:val="105"/>
          <w:sz w:val="24"/>
        </w:rPr>
        <w:t>gestion</w:t>
      </w:r>
      <w:r>
        <w:rPr>
          <w:rFonts w:ascii="Arial" w:hAnsi="Arial"/>
          <w:b/>
          <w:color w:val="FF0000"/>
          <w:spacing w:val="2"/>
          <w:w w:val="105"/>
          <w:sz w:val="24"/>
        </w:rPr>
        <w:t xml:space="preserve"> </w:t>
      </w:r>
      <w:r>
        <w:rPr>
          <w:rFonts w:ascii="Arial" w:hAnsi="Arial"/>
          <w:b/>
          <w:color w:val="FF0000"/>
          <w:w w:val="105"/>
          <w:sz w:val="24"/>
        </w:rPr>
        <w:t>du</w:t>
      </w:r>
      <w:r>
        <w:rPr>
          <w:rFonts w:ascii="Arial" w:hAnsi="Arial"/>
          <w:b/>
          <w:color w:val="FF0000"/>
          <w:spacing w:val="5"/>
          <w:w w:val="105"/>
          <w:sz w:val="24"/>
        </w:rPr>
        <w:t xml:space="preserve"> </w:t>
      </w:r>
      <w:r>
        <w:rPr>
          <w:rFonts w:ascii="Arial" w:hAnsi="Arial"/>
          <w:b/>
          <w:color w:val="FF0000"/>
          <w:w w:val="105"/>
          <w:sz w:val="24"/>
        </w:rPr>
        <w:t>remplacement</w:t>
      </w:r>
      <w:r>
        <w:rPr>
          <w:rFonts w:ascii="Arial" w:hAnsi="Arial"/>
          <w:b/>
          <w:color w:val="FF0000"/>
          <w:spacing w:val="-2"/>
          <w:w w:val="105"/>
          <w:sz w:val="24"/>
        </w:rPr>
        <w:t xml:space="preserve"> </w:t>
      </w:r>
      <w:r>
        <w:rPr>
          <w:rFonts w:ascii="Arial" w:hAnsi="Arial"/>
          <w:b/>
          <w:color w:val="FF0000"/>
          <w:w w:val="105"/>
          <w:sz w:val="24"/>
        </w:rPr>
        <w:t>par</w:t>
      </w:r>
      <w:r>
        <w:rPr>
          <w:rFonts w:ascii="Arial" w:hAnsi="Arial"/>
          <w:b/>
          <w:color w:val="FF0000"/>
          <w:spacing w:val="2"/>
          <w:w w:val="105"/>
          <w:sz w:val="24"/>
        </w:rPr>
        <w:t xml:space="preserve"> </w:t>
      </w:r>
      <w:r>
        <w:rPr>
          <w:rFonts w:ascii="Arial" w:hAnsi="Arial"/>
          <w:b/>
          <w:color w:val="FF0000"/>
          <w:w w:val="105"/>
          <w:sz w:val="24"/>
        </w:rPr>
        <w:t>une</w:t>
      </w:r>
      <w:r>
        <w:rPr>
          <w:rFonts w:ascii="Arial" w:hAnsi="Arial"/>
          <w:b/>
          <w:color w:val="FF0000"/>
          <w:spacing w:val="-2"/>
          <w:w w:val="105"/>
          <w:sz w:val="24"/>
        </w:rPr>
        <w:t xml:space="preserve"> </w:t>
      </w:r>
      <w:proofErr w:type="spellStart"/>
      <w:r>
        <w:rPr>
          <w:rFonts w:ascii="Arial" w:hAnsi="Arial"/>
          <w:b/>
          <w:color w:val="FF0000"/>
          <w:w w:val="105"/>
          <w:sz w:val="24"/>
        </w:rPr>
        <w:t>start</w:t>
      </w:r>
      <w:proofErr w:type="spellEnd"/>
      <w:r>
        <w:rPr>
          <w:rFonts w:ascii="Arial" w:hAnsi="Arial"/>
          <w:b/>
          <w:color w:val="FF0000"/>
          <w:spacing w:val="2"/>
          <w:w w:val="105"/>
          <w:sz w:val="24"/>
        </w:rPr>
        <w:t xml:space="preserve"> </w:t>
      </w:r>
      <w:r>
        <w:rPr>
          <w:rFonts w:ascii="Arial" w:hAnsi="Arial"/>
          <w:b/>
          <w:color w:val="FF0000"/>
          <w:w w:val="105"/>
          <w:sz w:val="24"/>
        </w:rPr>
        <w:t>up</w:t>
      </w:r>
      <w:r>
        <w:rPr>
          <w:rFonts w:ascii="Arial" w:hAnsi="Arial"/>
          <w:b/>
          <w:color w:val="FF0000"/>
          <w:spacing w:val="2"/>
          <w:w w:val="105"/>
          <w:sz w:val="24"/>
        </w:rPr>
        <w:t xml:space="preserve"> </w:t>
      </w:r>
      <w:r>
        <w:rPr>
          <w:rFonts w:ascii="Arial" w:hAnsi="Arial"/>
          <w:b/>
          <w:color w:val="FF0000"/>
          <w:w w:val="105"/>
          <w:sz w:val="24"/>
        </w:rPr>
        <w:t>privée</w:t>
      </w:r>
      <w:r>
        <w:rPr>
          <w:rFonts w:ascii="Arial" w:hAnsi="Arial"/>
          <w:b/>
          <w:color w:val="FF0000"/>
          <w:spacing w:val="1"/>
          <w:w w:val="105"/>
          <w:sz w:val="24"/>
        </w:rPr>
        <w:t xml:space="preserve"> </w:t>
      </w:r>
      <w:r>
        <w:rPr>
          <w:rFonts w:ascii="Arial" w:hAnsi="Arial"/>
          <w:b/>
          <w:color w:val="FF0000"/>
          <w:w w:val="105"/>
          <w:sz w:val="24"/>
        </w:rPr>
        <w:t>!</w:t>
      </w:r>
      <w:r>
        <w:rPr>
          <w:rFonts w:ascii="Arial" w:hAnsi="Arial"/>
          <w:b/>
          <w:color w:val="FF0000"/>
          <w:spacing w:val="1"/>
          <w:w w:val="105"/>
          <w:sz w:val="24"/>
        </w:rPr>
        <w:t xml:space="preserve"> </w:t>
      </w:r>
      <w:r>
        <w:rPr>
          <w:rFonts w:ascii="Arial" w:hAnsi="Arial"/>
          <w:b/>
          <w:color w:val="FF0000"/>
          <w:w w:val="110"/>
          <w:sz w:val="24"/>
        </w:rPr>
        <w:t>Non</w:t>
      </w:r>
      <w:r>
        <w:rPr>
          <w:rFonts w:ascii="Arial" w:hAnsi="Arial"/>
          <w:b/>
          <w:color w:val="FF0000"/>
          <w:spacing w:val="-1"/>
          <w:w w:val="110"/>
          <w:sz w:val="24"/>
        </w:rPr>
        <w:t xml:space="preserve"> </w:t>
      </w:r>
      <w:r>
        <w:rPr>
          <w:rFonts w:ascii="Arial" w:hAnsi="Arial"/>
          <w:b/>
          <w:color w:val="FF0000"/>
          <w:w w:val="110"/>
          <w:sz w:val="24"/>
        </w:rPr>
        <w:t>à</w:t>
      </w:r>
      <w:r>
        <w:rPr>
          <w:rFonts w:ascii="Arial" w:hAnsi="Arial"/>
          <w:b/>
          <w:color w:val="FF0000"/>
          <w:spacing w:val="-3"/>
          <w:w w:val="110"/>
          <w:sz w:val="24"/>
        </w:rPr>
        <w:t xml:space="preserve"> </w:t>
      </w:r>
      <w:r>
        <w:rPr>
          <w:rFonts w:ascii="Arial" w:hAnsi="Arial"/>
          <w:b/>
          <w:color w:val="FF0000"/>
          <w:w w:val="110"/>
          <w:sz w:val="24"/>
        </w:rPr>
        <w:t>la</w:t>
      </w:r>
      <w:r>
        <w:rPr>
          <w:rFonts w:ascii="Arial" w:hAnsi="Arial"/>
          <w:b/>
          <w:color w:val="FF0000"/>
          <w:spacing w:val="3"/>
          <w:w w:val="110"/>
          <w:sz w:val="24"/>
        </w:rPr>
        <w:t xml:space="preserve"> </w:t>
      </w:r>
      <w:r>
        <w:rPr>
          <w:rFonts w:ascii="Arial" w:hAnsi="Arial"/>
          <w:b/>
          <w:color w:val="FF0000"/>
          <w:w w:val="110"/>
          <w:sz w:val="24"/>
        </w:rPr>
        <w:t xml:space="preserve">privatisation </w:t>
      </w:r>
      <w:r>
        <w:rPr>
          <w:rFonts w:ascii="Arial MT" w:hAnsi="Arial MT"/>
          <w:color w:val="FF0000"/>
          <w:w w:val="110"/>
          <w:sz w:val="24"/>
        </w:rPr>
        <w:t>d'un</w:t>
      </w:r>
      <w:r>
        <w:rPr>
          <w:rFonts w:ascii="Arial MT" w:hAnsi="Arial MT"/>
          <w:color w:val="FF0000"/>
          <w:spacing w:val="1"/>
          <w:w w:val="110"/>
          <w:sz w:val="24"/>
        </w:rPr>
        <w:t xml:space="preserve"> </w:t>
      </w:r>
      <w:r>
        <w:rPr>
          <w:rFonts w:ascii="Arial MT" w:hAnsi="Arial MT"/>
          <w:color w:val="FF0000"/>
          <w:w w:val="110"/>
          <w:sz w:val="24"/>
        </w:rPr>
        <w:t>pan</w:t>
      </w:r>
      <w:r>
        <w:rPr>
          <w:rFonts w:ascii="Arial MT" w:hAnsi="Arial MT"/>
          <w:color w:val="FF0000"/>
          <w:spacing w:val="2"/>
          <w:w w:val="110"/>
          <w:sz w:val="24"/>
        </w:rPr>
        <w:t xml:space="preserve"> </w:t>
      </w:r>
      <w:r>
        <w:rPr>
          <w:rFonts w:ascii="Arial MT" w:hAnsi="Arial MT"/>
          <w:color w:val="FF0000"/>
          <w:w w:val="110"/>
          <w:sz w:val="24"/>
        </w:rPr>
        <w:t>du</w:t>
      </w:r>
      <w:r>
        <w:rPr>
          <w:rFonts w:ascii="Arial MT" w:hAnsi="Arial MT"/>
          <w:color w:val="FF0000"/>
          <w:spacing w:val="1"/>
          <w:w w:val="110"/>
          <w:sz w:val="24"/>
        </w:rPr>
        <w:t xml:space="preserve"> </w:t>
      </w:r>
      <w:r>
        <w:rPr>
          <w:rFonts w:ascii="Arial MT" w:hAnsi="Arial MT"/>
          <w:color w:val="FF0000"/>
          <w:w w:val="110"/>
          <w:sz w:val="24"/>
        </w:rPr>
        <w:t>service</w:t>
      </w:r>
      <w:r>
        <w:rPr>
          <w:rFonts w:ascii="Arial MT" w:hAnsi="Arial MT"/>
          <w:color w:val="FF0000"/>
          <w:spacing w:val="5"/>
          <w:w w:val="110"/>
          <w:sz w:val="24"/>
        </w:rPr>
        <w:t xml:space="preserve"> </w:t>
      </w:r>
      <w:r>
        <w:rPr>
          <w:rFonts w:ascii="Arial" w:hAnsi="Arial"/>
          <w:b/>
          <w:color w:val="FF0000"/>
          <w:w w:val="110"/>
          <w:sz w:val="24"/>
        </w:rPr>
        <w:t>public</w:t>
      </w:r>
      <w:r>
        <w:rPr>
          <w:rFonts w:ascii="Arial" w:hAnsi="Arial"/>
          <w:b/>
          <w:color w:val="FF0000"/>
          <w:spacing w:val="-2"/>
          <w:w w:val="110"/>
          <w:sz w:val="24"/>
        </w:rPr>
        <w:t xml:space="preserve"> </w:t>
      </w:r>
      <w:r>
        <w:rPr>
          <w:rFonts w:ascii="Arial MT" w:hAnsi="Arial MT"/>
          <w:color w:val="FF0000"/>
          <w:w w:val="110"/>
          <w:sz w:val="24"/>
        </w:rPr>
        <w:t>d'éducation</w:t>
      </w:r>
      <w:r>
        <w:rPr>
          <w:rFonts w:ascii="Arial MT" w:hAnsi="Arial MT"/>
          <w:color w:val="FF0000"/>
          <w:spacing w:val="6"/>
          <w:w w:val="110"/>
          <w:sz w:val="24"/>
        </w:rPr>
        <w:t xml:space="preserve"> </w:t>
      </w:r>
      <w:r>
        <w:rPr>
          <w:rFonts w:ascii="Arial" w:hAnsi="Arial"/>
          <w:b/>
          <w:color w:val="FF0000"/>
          <w:w w:val="110"/>
          <w:sz w:val="24"/>
        </w:rPr>
        <w:t>!</w:t>
      </w:r>
    </w:p>
    <w:p w:rsidR="00B02A92" w:rsidRDefault="00B02A92" w:rsidP="00B02A92">
      <w:pPr>
        <w:spacing w:before="99" w:line="244" w:lineRule="auto"/>
        <w:ind w:left="561" w:right="580"/>
        <w:jc w:val="both"/>
        <w:rPr>
          <w:rFonts w:ascii="Arial MT" w:hAnsi="Arial MT"/>
          <w:sz w:val="21"/>
        </w:rPr>
      </w:pPr>
      <w:r>
        <w:rPr>
          <w:rFonts w:ascii="Arial MT" w:hAnsi="Arial MT"/>
          <w:w w:val="105"/>
          <w:sz w:val="21"/>
        </w:rPr>
        <w:t>La DASEN a annoncé que les titulaires remplaçantes et remplaçants, les directeurs et directrices du</w:t>
      </w:r>
      <w:r>
        <w:rPr>
          <w:rFonts w:ascii="Arial MT" w:hAnsi="Arial MT"/>
          <w:spacing w:val="1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département seraient contraints de participer à une expérimentation qui externaliserait la gestion du</w:t>
      </w:r>
      <w:r>
        <w:rPr>
          <w:rFonts w:ascii="Arial MT" w:hAnsi="Arial MT"/>
          <w:spacing w:val="1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 xml:space="preserve">remplacement vers une entreprise privée, </w:t>
      </w:r>
      <w:proofErr w:type="spellStart"/>
      <w:r>
        <w:rPr>
          <w:rFonts w:ascii="Arial MT" w:hAnsi="Arial MT"/>
          <w:w w:val="105"/>
          <w:sz w:val="21"/>
        </w:rPr>
        <w:t>Andjaro</w:t>
      </w:r>
      <w:proofErr w:type="spellEnd"/>
      <w:r>
        <w:rPr>
          <w:rFonts w:ascii="Arial MT" w:hAnsi="Arial MT"/>
          <w:w w:val="105"/>
          <w:sz w:val="21"/>
        </w:rPr>
        <w:t>. C’est un premier pas vers la privatisation. C’est</w:t>
      </w:r>
      <w:r>
        <w:rPr>
          <w:rFonts w:ascii="Arial MT" w:hAnsi="Arial MT"/>
          <w:spacing w:val="1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vendre</w:t>
      </w:r>
      <w:r>
        <w:rPr>
          <w:rFonts w:ascii="Arial MT" w:hAnsi="Arial MT"/>
          <w:spacing w:val="-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«</w:t>
      </w:r>
      <w:r>
        <w:rPr>
          <w:rFonts w:ascii="Arial MT" w:hAnsi="Arial MT"/>
          <w:spacing w:val="-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à la</w:t>
      </w:r>
      <w:r>
        <w:rPr>
          <w:rFonts w:ascii="Arial MT" w:hAnsi="Arial MT"/>
          <w:spacing w:val="-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découpe</w:t>
      </w:r>
      <w:r>
        <w:rPr>
          <w:rFonts w:ascii="Arial MT" w:hAnsi="Arial MT"/>
          <w:spacing w:val="-6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»</w:t>
      </w:r>
      <w:r>
        <w:rPr>
          <w:rFonts w:ascii="Arial MT" w:hAnsi="Arial MT"/>
          <w:spacing w:val="-4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une</w:t>
      </w:r>
      <w:r>
        <w:rPr>
          <w:rFonts w:ascii="Arial MT" w:hAnsi="Arial MT"/>
          <w:spacing w:val="-3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partie</w:t>
      </w:r>
      <w:r>
        <w:rPr>
          <w:rFonts w:ascii="Arial MT" w:hAnsi="Arial MT"/>
          <w:spacing w:val="-7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d’un</w:t>
      </w:r>
      <w:r>
        <w:rPr>
          <w:rFonts w:ascii="Arial MT" w:hAnsi="Arial MT"/>
          <w:spacing w:val="1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service</w:t>
      </w:r>
      <w:r>
        <w:rPr>
          <w:rFonts w:ascii="Arial MT" w:hAnsi="Arial MT"/>
          <w:spacing w:val="-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public.</w:t>
      </w:r>
      <w:r>
        <w:rPr>
          <w:rFonts w:ascii="Arial MT" w:hAnsi="Arial MT"/>
          <w:spacing w:val="-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C’est</w:t>
      </w:r>
      <w:r>
        <w:rPr>
          <w:rFonts w:ascii="Arial MT" w:hAnsi="Arial MT"/>
          <w:spacing w:val="-1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inadmissible</w:t>
      </w:r>
      <w:r>
        <w:rPr>
          <w:rFonts w:ascii="Arial MT" w:hAnsi="Arial MT"/>
          <w:spacing w:val="-2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!</w:t>
      </w:r>
    </w:p>
    <w:p w:rsidR="00B02A92" w:rsidRDefault="00B02A92" w:rsidP="00B02A92">
      <w:pPr>
        <w:spacing w:before="101" w:line="242" w:lineRule="auto"/>
        <w:ind w:left="561" w:right="474"/>
        <w:jc w:val="both"/>
        <w:rPr>
          <w:rFonts w:ascii="Arial MT" w:hAnsi="Arial MT"/>
          <w:sz w:val="21"/>
        </w:rPr>
      </w:pPr>
      <w:r>
        <w:rPr>
          <w:rFonts w:ascii="Arial MT" w:hAnsi="Arial MT"/>
          <w:w w:val="105"/>
          <w:sz w:val="21"/>
        </w:rPr>
        <w:t>L’utilisation de cette application va déshumaniser la gestion du remplacement et permettre au ministre</w:t>
      </w:r>
      <w:r>
        <w:rPr>
          <w:rFonts w:ascii="Arial MT" w:hAnsi="Arial MT"/>
          <w:spacing w:val="1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de prétendre qu’il prend en charge le problème du remplacement, alors qu’il ne crée pas les postes</w:t>
      </w:r>
      <w:r>
        <w:rPr>
          <w:rFonts w:ascii="Arial MT" w:hAnsi="Arial MT"/>
          <w:spacing w:val="1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nécessaires. Elle va aussi faciliter le recrutement de vacataires au rabais, pour économiser,</w:t>
      </w:r>
      <w:r>
        <w:rPr>
          <w:rFonts w:ascii="Arial MT" w:hAnsi="Arial MT"/>
          <w:spacing w:val="1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au</w:t>
      </w:r>
      <w:r>
        <w:rPr>
          <w:rFonts w:ascii="Arial MT" w:hAnsi="Arial MT"/>
          <w:spacing w:val="1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 xml:space="preserve">détriment des élèves. Et comment la DASEN va-t-elle rémunérer </w:t>
      </w:r>
      <w:proofErr w:type="spellStart"/>
      <w:r>
        <w:rPr>
          <w:rFonts w:ascii="Arial MT" w:hAnsi="Arial MT"/>
          <w:w w:val="105"/>
          <w:sz w:val="21"/>
        </w:rPr>
        <w:t>Andjaro</w:t>
      </w:r>
      <w:proofErr w:type="spellEnd"/>
      <w:r>
        <w:rPr>
          <w:rFonts w:ascii="Arial MT" w:hAnsi="Arial MT"/>
          <w:w w:val="105"/>
          <w:sz w:val="21"/>
        </w:rPr>
        <w:t>, sinon en supprimant des</w:t>
      </w:r>
      <w:r>
        <w:rPr>
          <w:rFonts w:ascii="Arial MT" w:hAnsi="Arial MT"/>
          <w:spacing w:val="1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postes</w:t>
      </w:r>
      <w:r>
        <w:rPr>
          <w:rFonts w:ascii="Arial MT" w:hAnsi="Arial MT"/>
          <w:spacing w:val="-1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?</w:t>
      </w:r>
    </w:p>
    <w:p w:rsidR="00B02A92" w:rsidRDefault="00B02A92" w:rsidP="00B02A92">
      <w:pPr>
        <w:spacing w:before="108" w:line="242" w:lineRule="auto"/>
        <w:ind w:left="561" w:right="586"/>
        <w:jc w:val="both"/>
        <w:rPr>
          <w:rFonts w:ascii="Arial MT" w:hAnsi="Arial MT"/>
          <w:sz w:val="21"/>
        </w:rPr>
      </w:pPr>
      <w:r>
        <w:rPr>
          <w:rFonts w:ascii="Arial MT" w:hAnsi="Arial MT"/>
          <w:w w:val="105"/>
          <w:sz w:val="21"/>
        </w:rPr>
        <w:t>Les personnels administratifs de l’Education nationale, bien qu’en nombre insuffisant, restent des</w:t>
      </w:r>
      <w:r>
        <w:rPr>
          <w:rFonts w:ascii="Arial MT" w:hAnsi="Arial MT"/>
          <w:spacing w:val="1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interlocuteurs privilégiés, à l’écoute, et soumis au secret professionnel. Ce ne sera certainement plus</w:t>
      </w:r>
      <w:r>
        <w:rPr>
          <w:rFonts w:ascii="Arial MT" w:hAnsi="Arial MT"/>
          <w:spacing w:val="-59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autant le cas avec cette start-up informatique qui utilise d’ailleurs sans vergogne les termes de «</w:t>
      </w:r>
      <w:r>
        <w:rPr>
          <w:rFonts w:ascii="Arial MT" w:hAnsi="Arial MT"/>
          <w:spacing w:val="1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manager</w:t>
      </w:r>
      <w:r>
        <w:rPr>
          <w:rFonts w:ascii="Arial MT" w:hAnsi="Arial MT"/>
          <w:spacing w:val="-10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»,</w:t>
      </w:r>
      <w:r>
        <w:rPr>
          <w:rFonts w:ascii="Arial MT" w:hAnsi="Arial MT"/>
          <w:spacing w:val="-6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de</w:t>
      </w:r>
      <w:r>
        <w:rPr>
          <w:rFonts w:ascii="Arial MT" w:hAnsi="Arial MT"/>
          <w:spacing w:val="-11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«</w:t>
      </w:r>
      <w:r>
        <w:rPr>
          <w:rFonts w:ascii="Arial MT" w:hAnsi="Arial MT"/>
          <w:spacing w:val="-8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collaborateur</w:t>
      </w:r>
      <w:r>
        <w:rPr>
          <w:rFonts w:ascii="Arial MT" w:hAnsi="Arial MT"/>
          <w:spacing w:val="-6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»,</w:t>
      </w:r>
      <w:r>
        <w:rPr>
          <w:rFonts w:ascii="Arial MT" w:hAnsi="Arial MT"/>
          <w:spacing w:val="-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de</w:t>
      </w:r>
      <w:r>
        <w:rPr>
          <w:rFonts w:ascii="Arial MT" w:hAnsi="Arial MT"/>
          <w:spacing w:val="-11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«</w:t>
      </w:r>
      <w:r>
        <w:rPr>
          <w:rFonts w:ascii="Arial MT" w:hAnsi="Arial MT"/>
          <w:spacing w:val="-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mise</w:t>
      </w:r>
      <w:r>
        <w:rPr>
          <w:rFonts w:ascii="Arial MT" w:hAnsi="Arial MT"/>
          <w:spacing w:val="-10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à</w:t>
      </w:r>
      <w:r>
        <w:rPr>
          <w:rFonts w:ascii="Arial MT" w:hAnsi="Arial MT"/>
          <w:spacing w:val="-8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disposition</w:t>
      </w:r>
      <w:r>
        <w:rPr>
          <w:rFonts w:ascii="Arial MT" w:hAnsi="Arial MT"/>
          <w:spacing w:val="-11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».</w:t>
      </w:r>
      <w:r>
        <w:rPr>
          <w:rFonts w:ascii="Arial MT" w:hAnsi="Arial MT"/>
          <w:spacing w:val="-9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C’est</w:t>
      </w:r>
      <w:r>
        <w:rPr>
          <w:rFonts w:ascii="Arial MT" w:hAnsi="Arial MT"/>
          <w:spacing w:val="-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«</w:t>
      </w:r>
      <w:r>
        <w:rPr>
          <w:rFonts w:ascii="Arial MT" w:hAnsi="Arial MT"/>
          <w:spacing w:val="-8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l’</w:t>
      </w:r>
      <w:proofErr w:type="spellStart"/>
      <w:r>
        <w:rPr>
          <w:rFonts w:ascii="Arial MT" w:hAnsi="Arial MT"/>
          <w:w w:val="105"/>
          <w:sz w:val="21"/>
        </w:rPr>
        <w:t>ubérisation</w:t>
      </w:r>
      <w:proofErr w:type="spellEnd"/>
      <w:r>
        <w:rPr>
          <w:rFonts w:ascii="Arial MT" w:hAnsi="Arial MT"/>
          <w:spacing w:val="-11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»</w:t>
      </w:r>
      <w:r>
        <w:rPr>
          <w:rFonts w:ascii="Arial MT" w:hAnsi="Arial MT"/>
          <w:spacing w:val="-9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du</w:t>
      </w:r>
      <w:r>
        <w:rPr>
          <w:rFonts w:ascii="Arial MT" w:hAnsi="Arial MT"/>
          <w:spacing w:val="-7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remplacement</w:t>
      </w:r>
      <w:r>
        <w:rPr>
          <w:rFonts w:ascii="Arial MT" w:hAnsi="Arial MT"/>
          <w:spacing w:val="-5"/>
          <w:w w:val="105"/>
          <w:sz w:val="21"/>
        </w:rPr>
        <w:t xml:space="preserve"> </w:t>
      </w:r>
      <w:r>
        <w:rPr>
          <w:rFonts w:ascii="Arial MT" w:hAnsi="Arial MT"/>
          <w:w w:val="105"/>
          <w:sz w:val="21"/>
        </w:rPr>
        <w:t>!</w:t>
      </w:r>
    </w:p>
    <w:p w:rsidR="00B02A92" w:rsidRDefault="00B02A92" w:rsidP="00B02A92">
      <w:pPr>
        <w:spacing w:before="108"/>
        <w:ind w:left="557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t>Les</w:t>
      </w:r>
      <w:r>
        <w:rPr>
          <w:rFonts w:ascii="Arial" w:hAnsi="Arial"/>
          <w:b/>
          <w:spacing w:val="-1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soussignées</w:t>
      </w:r>
      <w:r>
        <w:rPr>
          <w:rFonts w:ascii="Arial" w:hAnsi="Arial"/>
          <w:b/>
          <w:spacing w:val="-11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et</w:t>
      </w:r>
      <w:r>
        <w:rPr>
          <w:rFonts w:ascii="Arial" w:hAnsi="Arial"/>
          <w:b/>
          <w:spacing w:val="-9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soussignés</w:t>
      </w:r>
      <w:r>
        <w:rPr>
          <w:rFonts w:ascii="Arial" w:hAnsi="Arial"/>
          <w:b/>
          <w:spacing w:val="-12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exigent</w:t>
      </w:r>
      <w:r>
        <w:rPr>
          <w:rFonts w:ascii="Arial" w:hAnsi="Arial"/>
          <w:b/>
          <w:spacing w:val="-12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:</w:t>
      </w:r>
    </w:p>
    <w:p w:rsidR="00B02A92" w:rsidRDefault="00B02A92" w:rsidP="00B02A92">
      <w:pPr>
        <w:spacing w:before="38"/>
        <w:ind w:left="553"/>
        <w:jc w:val="both"/>
        <w:rPr>
          <w:rFonts w:ascii="Arial" w:hAnsi="Arial"/>
          <w:b/>
          <w:sz w:val="21"/>
        </w:rPr>
      </w:pPr>
      <w:r>
        <w:rPr>
          <w:rFonts w:ascii="Wingdings" w:hAnsi="Wingdings"/>
          <w:color w:val="FF0000"/>
          <w:w w:val="110"/>
          <w:sz w:val="19"/>
        </w:rPr>
        <w:t></w:t>
      </w:r>
      <w:r>
        <w:rPr>
          <w:rFonts w:ascii="Times New Roman" w:hAnsi="Times New Roman"/>
          <w:color w:val="FF0000"/>
          <w:spacing w:val="-5"/>
          <w:w w:val="110"/>
          <w:sz w:val="19"/>
        </w:rPr>
        <w:t xml:space="preserve"> </w:t>
      </w:r>
      <w:proofErr w:type="gramStart"/>
      <w:r>
        <w:rPr>
          <w:rFonts w:ascii="Arial MT" w:hAnsi="Arial MT"/>
          <w:color w:val="FF0000"/>
          <w:w w:val="110"/>
          <w:sz w:val="21"/>
        </w:rPr>
        <w:t>l'abandon</w:t>
      </w:r>
      <w:proofErr w:type="gramEnd"/>
      <w:r>
        <w:rPr>
          <w:rFonts w:ascii="Arial MT" w:hAnsi="Arial MT"/>
          <w:color w:val="FF0000"/>
          <w:spacing w:val="-3"/>
          <w:w w:val="110"/>
          <w:sz w:val="21"/>
        </w:rPr>
        <w:t xml:space="preserve"> </w:t>
      </w:r>
      <w:r>
        <w:rPr>
          <w:rFonts w:ascii="Arial" w:hAnsi="Arial"/>
          <w:b/>
          <w:color w:val="FF0000"/>
          <w:w w:val="110"/>
          <w:sz w:val="21"/>
        </w:rPr>
        <w:t>de</w:t>
      </w:r>
      <w:r>
        <w:rPr>
          <w:rFonts w:ascii="Arial" w:hAnsi="Arial"/>
          <w:b/>
          <w:color w:val="FF0000"/>
          <w:spacing w:val="-8"/>
          <w:w w:val="110"/>
          <w:sz w:val="21"/>
        </w:rPr>
        <w:t xml:space="preserve"> </w:t>
      </w:r>
      <w:r>
        <w:rPr>
          <w:rFonts w:ascii="Arial MT" w:hAnsi="Arial MT"/>
          <w:color w:val="FF0000"/>
          <w:w w:val="110"/>
          <w:sz w:val="21"/>
        </w:rPr>
        <w:t>l'expérimentation</w:t>
      </w:r>
      <w:r>
        <w:rPr>
          <w:rFonts w:ascii="Arial MT" w:hAnsi="Arial MT"/>
          <w:color w:val="FF0000"/>
          <w:spacing w:val="-1"/>
          <w:w w:val="110"/>
          <w:sz w:val="21"/>
        </w:rPr>
        <w:t xml:space="preserve"> </w:t>
      </w:r>
      <w:proofErr w:type="spellStart"/>
      <w:r>
        <w:rPr>
          <w:rFonts w:ascii="Arial" w:hAnsi="Arial"/>
          <w:b/>
          <w:color w:val="FF0000"/>
          <w:w w:val="110"/>
          <w:sz w:val="21"/>
        </w:rPr>
        <w:t>Andjaro</w:t>
      </w:r>
      <w:proofErr w:type="spellEnd"/>
      <w:r>
        <w:rPr>
          <w:rFonts w:ascii="Arial" w:hAnsi="Arial"/>
          <w:b/>
          <w:color w:val="FF0000"/>
          <w:spacing w:val="-1"/>
          <w:w w:val="110"/>
          <w:sz w:val="21"/>
        </w:rPr>
        <w:t xml:space="preserve"> </w:t>
      </w:r>
      <w:r>
        <w:rPr>
          <w:rFonts w:ascii="Arial" w:hAnsi="Arial"/>
          <w:b/>
          <w:color w:val="FF0000"/>
          <w:w w:val="110"/>
          <w:sz w:val="21"/>
        </w:rPr>
        <w:t>;</w:t>
      </w:r>
    </w:p>
    <w:p w:rsidR="00B02A92" w:rsidRDefault="00B02A92" w:rsidP="00B02A92">
      <w:pPr>
        <w:spacing w:before="17" w:line="247" w:lineRule="auto"/>
        <w:ind w:left="819" w:right="455" w:hanging="262"/>
        <w:rPr>
          <w:rFonts w:ascii="Arial" w:hAnsi="Arial"/>
          <w:b/>
          <w:sz w:val="21"/>
        </w:rPr>
      </w:pPr>
      <w:r>
        <w:rPr>
          <w:rFonts w:ascii="Wingdings" w:hAnsi="Wingdings"/>
          <w:color w:val="FF0000"/>
          <w:w w:val="105"/>
          <w:sz w:val="19"/>
        </w:rPr>
        <w:t></w:t>
      </w:r>
      <w:r>
        <w:rPr>
          <w:rFonts w:ascii="Times New Roman" w:hAnsi="Times New Roman"/>
          <w:color w:val="FF0000"/>
          <w:w w:val="105"/>
          <w:sz w:val="19"/>
        </w:rPr>
        <w:t xml:space="preserve"> </w:t>
      </w:r>
      <w:proofErr w:type="gramStart"/>
      <w:r>
        <w:rPr>
          <w:rFonts w:ascii="Arial" w:hAnsi="Arial"/>
          <w:b/>
          <w:color w:val="FF0000"/>
          <w:w w:val="105"/>
          <w:sz w:val="21"/>
        </w:rPr>
        <w:t>le</w:t>
      </w:r>
      <w:proofErr w:type="gramEnd"/>
      <w:r>
        <w:rPr>
          <w:rFonts w:ascii="Arial" w:hAnsi="Arial"/>
          <w:b/>
          <w:color w:val="FF0000"/>
          <w:w w:val="105"/>
          <w:sz w:val="21"/>
        </w:rPr>
        <w:t xml:space="preserve"> respect de la loi du 6 janvier 1978 relative à la constitution et à la diffusion de fichiers et de</w:t>
      </w:r>
      <w:r>
        <w:rPr>
          <w:rFonts w:ascii="Arial" w:hAnsi="Arial"/>
          <w:b/>
          <w:color w:val="FF0000"/>
          <w:spacing w:val="-59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données</w:t>
      </w:r>
      <w:r>
        <w:rPr>
          <w:rFonts w:ascii="Arial" w:hAnsi="Arial"/>
          <w:b/>
          <w:color w:val="FF0000"/>
          <w:spacing w:val="-1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personnelles</w:t>
      </w:r>
      <w:r>
        <w:rPr>
          <w:rFonts w:ascii="Arial" w:hAnsi="Arial"/>
          <w:b/>
          <w:color w:val="FF0000"/>
          <w:spacing w:val="-2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;</w:t>
      </w:r>
    </w:p>
    <w:p w:rsidR="00B02A92" w:rsidRDefault="00B02A92" w:rsidP="00B02A92">
      <w:pPr>
        <w:spacing w:before="9" w:line="242" w:lineRule="auto"/>
        <w:ind w:left="819" w:right="439" w:hanging="262"/>
        <w:rPr>
          <w:rFonts w:ascii="Arial" w:hAnsi="Arial"/>
          <w:b/>
          <w:sz w:val="21"/>
        </w:rPr>
      </w:pPr>
      <w:r>
        <w:rPr>
          <w:rFonts w:ascii="Wingdings" w:hAnsi="Wingdings"/>
          <w:color w:val="FF0000"/>
          <w:w w:val="105"/>
          <w:sz w:val="19"/>
        </w:rPr>
        <w:t></w:t>
      </w:r>
      <w:r>
        <w:rPr>
          <w:rFonts w:ascii="Times New Roman" w:hAnsi="Times New Roman"/>
          <w:color w:val="FF0000"/>
          <w:spacing w:val="-10"/>
          <w:w w:val="105"/>
          <w:sz w:val="19"/>
        </w:rPr>
        <w:t xml:space="preserve"> </w:t>
      </w:r>
      <w:proofErr w:type="gramStart"/>
      <w:r>
        <w:rPr>
          <w:rFonts w:ascii="Arial" w:hAnsi="Arial"/>
          <w:b/>
          <w:color w:val="FF0000"/>
          <w:w w:val="105"/>
          <w:sz w:val="21"/>
        </w:rPr>
        <w:t>le</w:t>
      </w:r>
      <w:proofErr w:type="gramEnd"/>
      <w:r>
        <w:rPr>
          <w:rFonts w:ascii="Arial" w:hAnsi="Arial"/>
          <w:b/>
          <w:color w:val="FF0000"/>
          <w:spacing w:val="-5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maintien</w:t>
      </w:r>
      <w:r>
        <w:rPr>
          <w:rFonts w:ascii="Arial" w:hAnsi="Arial"/>
          <w:b/>
          <w:color w:val="FF0000"/>
          <w:spacing w:val="-3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de</w:t>
      </w:r>
      <w:r>
        <w:rPr>
          <w:rFonts w:ascii="Arial" w:hAnsi="Arial"/>
          <w:b/>
          <w:color w:val="FF0000"/>
          <w:spacing w:val="-5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tous</w:t>
      </w:r>
      <w:r>
        <w:rPr>
          <w:rFonts w:ascii="Arial" w:hAnsi="Arial"/>
          <w:b/>
          <w:color w:val="FF0000"/>
          <w:spacing w:val="-4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les</w:t>
      </w:r>
      <w:r>
        <w:rPr>
          <w:rFonts w:ascii="Arial" w:hAnsi="Arial"/>
          <w:b/>
          <w:color w:val="FF0000"/>
          <w:spacing w:val="-5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fichiers</w:t>
      </w:r>
      <w:r>
        <w:rPr>
          <w:rFonts w:ascii="Arial" w:hAnsi="Arial"/>
          <w:b/>
          <w:color w:val="FF0000"/>
          <w:spacing w:val="-5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Education</w:t>
      </w:r>
      <w:r>
        <w:rPr>
          <w:rFonts w:ascii="Arial" w:hAnsi="Arial"/>
          <w:b/>
          <w:color w:val="FF0000"/>
          <w:spacing w:val="-3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nationale</w:t>
      </w:r>
      <w:r>
        <w:rPr>
          <w:rFonts w:ascii="Arial" w:hAnsi="Arial"/>
          <w:b/>
          <w:color w:val="FF0000"/>
          <w:spacing w:val="-4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dans</w:t>
      </w:r>
      <w:r>
        <w:rPr>
          <w:rFonts w:ascii="Arial" w:hAnsi="Arial"/>
          <w:b/>
          <w:color w:val="FF0000"/>
          <w:spacing w:val="-6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ses</w:t>
      </w:r>
      <w:r>
        <w:rPr>
          <w:rFonts w:ascii="Arial" w:hAnsi="Arial"/>
          <w:b/>
          <w:color w:val="FF0000"/>
          <w:spacing w:val="-4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propres</w:t>
      </w:r>
      <w:r>
        <w:rPr>
          <w:rFonts w:ascii="Arial" w:hAnsi="Arial"/>
          <w:b/>
          <w:color w:val="FF0000"/>
          <w:spacing w:val="-5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services</w:t>
      </w:r>
      <w:r>
        <w:rPr>
          <w:rFonts w:ascii="Arial" w:hAnsi="Arial"/>
          <w:b/>
          <w:color w:val="FF0000"/>
          <w:spacing w:val="-5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administratifs,</w:t>
      </w:r>
      <w:r>
        <w:rPr>
          <w:rFonts w:ascii="Arial" w:hAnsi="Arial"/>
          <w:b/>
          <w:color w:val="FF0000"/>
          <w:spacing w:val="-58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pour</w:t>
      </w:r>
      <w:r>
        <w:rPr>
          <w:rFonts w:ascii="Arial" w:hAnsi="Arial"/>
          <w:b/>
          <w:color w:val="FF0000"/>
          <w:spacing w:val="-4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respecter</w:t>
      </w:r>
      <w:r>
        <w:rPr>
          <w:rFonts w:ascii="Arial" w:hAnsi="Arial"/>
          <w:b/>
          <w:color w:val="FF0000"/>
          <w:spacing w:val="-3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la</w:t>
      </w:r>
      <w:r>
        <w:rPr>
          <w:rFonts w:ascii="Arial" w:hAnsi="Arial"/>
          <w:b/>
          <w:color w:val="FF0000"/>
          <w:spacing w:val="-3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confidentialité</w:t>
      </w:r>
      <w:r>
        <w:rPr>
          <w:rFonts w:ascii="Arial" w:hAnsi="Arial"/>
          <w:b/>
          <w:color w:val="FF0000"/>
          <w:spacing w:val="-3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et</w:t>
      </w:r>
      <w:r>
        <w:rPr>
          <w:rFonts w:ascii="Arial" w:hAnsi="Arial"/>
          <w:b/>
          <w:color w:val="FF0000"/>
          <w:spacing w:val="-2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le</w:t>
      </w:r>
      <w:r>
        <w:rPr>
          <w:rFonts w:ascii="Arial" w:hAnsi="Arial"/>
          <w:b/>
          <w:color w:val="FF0000"/>
          <w:spacing w:val="-3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secret</w:t>
      </w:r>
      <w:r>
        <w:rPr>
          <w:rFonts w:ascii="Arial" w:hAnsi="Arial"/>
          <w:b/>
          <w:color w:val="FF0000"/>
          <w:spacing w:val="-1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professionnel</w:t>
      </w:r>
      <w:r>
        <w:rPr>
          <w:rFonts w:ascii="Arial" w:hAnsi="Arial"/>
          <w:b/>
          <w:color w:val="FF0000"/>
          <w:spacing w:val="7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;</w:t>
      </w:r>
    </w:p>
    <w:p w:rsidR="00B02A92" w:rsidRDefault="00B02A92" w:rsidP="00B02A92">
      <w:pPr>
        <w:spacing w:before="18" w:line="242" w:lineRule="auto"/>
        <w:ind w:left="819" w:right="439" w:hanging="262"/>
        <w:rPr>
          <w:rFonts w:ascii="Arial" w:hAnsi="Arial"/>
          <w:b/>
          <w:sz w:val="21"/>
        </w:rPr>
      </w:pPr>
      <w:r>
        <w:rPr>
          <w:rFonts w:ascii="Wingdings" w:hAnsi="Wingdings"/>
          <w:color w:val="FF0000"/>
          <w:w w:val="105"/>
          <w:sz w:val="19"/>
        </w:rPr>
        <w:t></w:t>
      </w:r>
      <w:r>
        <w:rPr>
          <w:rFonts w:ascii="Times New Roman" w:hAnsi="Times New Roman"/>
          <w:color w:val="FF0000"/>
          <w:spacing w:val="-6"/>
          <w:w w:val="105"/>
          <w:sz w:val="19"/>
        </w:rPr>
        <w:t xml:space="preserve"> </w:t>
      </w:r>
      <w:proofErr w:type="gramStart"/>
      <w:r>
        <w:rPr>
          <w:rFonts w:ascii="Arial" w:hAnsi="Arial"/>
          <w:b/>
          <w:color w:val="FF0000"/>
          <w:w w:val="105"/>
          <w:sz w:val="21"/>
        </w:rPr>
        <w:t>le</w:t>
      </w:r>
      <w:proofErr w:type="gramEnd"/>
      <w:r>
        <w:rPr>
          <w:rFonts w:ascii="Arial" w:hAnsi="Arial"/>
          <w:b/>
          <w:color w:val="FF0000"/>
          <w:spacing w:val="19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maintien,</w:t>
      </w:r>
      <w:r>
        <w:rPr>
          <w:rFonts w:ascii="Arial" w:hAnsi="Arial"/>
          <w:b/>
          <w:color w:val="FF0000"/>
          <w:spacing w:val="22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la</w:t>
      </w:r>
      <w:r>
        <w:rPr>
          <w:rFonts w:ascii="Arial" w:hAnsi="Arial"/>
          <w:b/>
          <w:color w:val="FF0000"/>
          <w:spacing w:val="17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création</w:t>
      </w:r>
      <w:r>
        <w:rPr>
          <w:rFonts w:ascii="Arial" w:hAnsi="Arial"/>
          <w:b/>
          <w:color w:val="FF0000"/>
          <w:spacing w:val="20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de</w:t>
      </w:r>
      <w:r>
        <w:rPr>
          <w:rFonts w:ascii="Arial" w:hAnsi="Arial"/>
          <w:b/>
          <w:color w:val="FF0000"/>
          <w:spacing w:val="20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postes</w:t>
      </w:r>
      <w:r>
        <w:rPr>
          <w:rFonts w:ascii="Arial" w:hAnsi="Arial"/>
          <w:b/>
          <w:color w:val="FF0000"/>
          <w:spacing w:val="15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de</w:t>
      </w:r>
      <w:r>
        <w:rPr>
          <w:rFonts w:ascii="Arial" w:hAnsi="Arial"/>
          <w:b/>
          <w:color w:val="FF0000"/>
          <w:spacing w:val="18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personnels</w:t>
      </w:r>
      <w:r>
        <w:rPr>
          <w:rFonts w:ascii="Arial" w:hAnsi="Arial"/>
          <w:b/>
          <w:color w:val="FF0000"/>
          <w:spacing w:val="24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administratifs,</w:t>
      </w:r>
      <w:r>
        <w:rPr>
          <w:rFonts w:ascii="Arial" w:hAnsi="Arial"/>
          <w:b/>
          <w:color w:val="FF0000"/>
          <w:spacing w:val="20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et</w:t>
      </w:r>
      <w:r>
        <w:rPr>
          <w:rFonts w:ascii="Arial" w:hAnsi="Arial"/>
          <w:b/>
          <w:color w:val="FF0000"/>
          <w:spacing w:val="20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le</w:t>
      </w:r>
      <w:r>
        <w:rPr>
          <w:rFonts w:ascii="Arial" w:hAnsi="Arial"/>
          <w:b/>
          <w:color w:val="FF0000"/>
          <w:spacing w:val="17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recrutement</w:t>
      </w:r>
      <w:r>
        <w:rPr>
          <w:rFonts w:ascii="Arial" w:hAnsi="Arial"/>
          <w:b/>
          <w:color w:val="FF0000"/>
          <w:spacing w:val="19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de</w:t>
      </w:r>
      <w:r>
        <w:rPr>
          <w:rFonts w:ascii="Arial" w:hAnsi="Arial"/>
          <w:b/>
          <w:color w:val="FF0000"/>
          <w:spacing w:val="-59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personnels</w:t>
      </w:r>
      <w:r>
        <w:rPr>
          <w:rFonts w:ascii="Arial" w:hAnsi="Arial"/>
          <w:b/>
          <w:color w:val="FF0000"/>
          <w:spacing w:val="-3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administratifs</w:t>
      </w:r>
      <w:r>
        <w:rPr>
          <w:rFonts w:ascii="Arial" w:hAnsi="Arial"/>
          <w:b/>
          <w:color w:val="FF0000"/>
          <w:spacing w:val="-4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supplémentaires</w:t>
      </w:r>
      <w:r>
        <w:rPr>
          <w:rFonts w:ascii="Arial" w:hAnsi="Arial"/>
          <w:b/>
          <w:color w:val="FF0000"/>
          <w:spacing w:val="-3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;</w:t>
      </w:r>
    </w:p>
    <w:p w:rsidR="00B02A92" w:rsidRDefault="00B02A92" w:rsidP="00B02A92">
      <w:pPr>
        <w:spacing w:before="15"/>
        <w:ind w:left="557"/>
        <w:rPr>
          <w:rFonts w:ascii="Arial MT" w:hAnsi="Arial MT"/>
          <w:sz w:val="21"/>
        </w:rPr>
      </w:pPr>
      <w:r>
        <w:rPr>
          <w:rFonts w:ascii="Wingdings" w:hAnsi="Wingdings"/>
          <w:color w:val="FF0000"/>
          <w:w w:val="105"/>
          <w:sz w:val="19"/>
        </w:rPr>
        <w:t></w:t>
      </w:r>
      <w:r>
        <w:rPr>
          <w:rFonts w:ascii="Times New Roman" w:hAnsi="Times New Roman"/>
          <w:color w:val="FF0000"/>
          <w:spacing w:val="-6"/>
          <w:w w:val="105"/>
          <w:sz w:val="19"/>
        </w:rPr>
        <w:t xml:space="preserve"> </w:t>
      </w:r>
      <w:proofErr w:type="gramStart"/>
      <w:r>
        <w:rPr>
          <w:rFonts w:ascii="Arial" w:hAnsi="Arial"/>
          <w:b/>
          <w:color w:val="FF0000"/>
          <w:w w:val="105"/>
          <w:sz w:val="21"/>
        </w:rPr>
        <w:t>la</w:t>
      </w:r>
      <w:proofErr w:type="gramEnd"/>
      <w:r>
        <w:rPr>
          <w:rFonts w:ascii="Arial" w:hAnsi="Arial"/>
          <w:b/>
          <w:color w:val="FF0000"/>
          <w:spacing w:val="2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création</w:t>
      </w:r>
      <w:r>
        <w:rPr>
          <w:rFonts w:ascii="Arial" w:hAnsi="Arial"/>
          <w:b/>
          <w:color w:val="FF0000"/>
          <w:spacing w:val="4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de</w:t>
      </w:r>
      <w:r>
        <w:rPr>
          <w:rFonts w:ascii="Arial" w:hAnsi="Arial"/>
          <w:b/>
          <w:color w:val="FF0000"/>
          <w:spacing w:val="2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postes</w:t>
      </w:r>
      <w:r>
        <w:rPr>
          <w:rFonts w:ascii="Arial" w:hAnsi="Arial"/>
          <w:b/>
          <w:color w:val="FF0000"/>
          <w:spacing w:val="4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et</w:t>
      </w:r>
      <w:r>
        <w:rPr>
          <w:rFonts w:ascii="Arial" w:hAnsi="Arial"/>
          <w:b/>
          <w:color w:val="FF0000"/>
          <w:spacing w:val="3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le</w:t>
      </w:r>
      <w:r>
        <w:rPr>
          <w:rFonts w:ascii="Arial" w:hAnsi="Arial"/>
          <w:b/>
          <w:color w:val="FF0000"/>
          <w:spacing w:val="2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recrutement</w:t>
      </w:r>
      <w:r>
        <w:rPr>
          <w:rFonts w:ascii="Arial" w:hAnsi="Arial"/>
          <w:b/>
          <w:color w:val="FF0000"/>
          <w:spacing w:val="4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de</w:t>
      </w:r>
      <w:r>
        <w:rPr>
          <w:rFonts w:ascii="Arial" w:hAnsi="Arial"/>
          <w:b/>
          <w:color w:val="FF000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personnels</w:t>
      </w:r>
      <w:r>
        <w:rPr>
          <w:rFonts w:ascii="Arial" w:hAnsi="Arial"/>
          <w:b/>
          <w:color w:val="FF0000"/>
          <w:spacing w:val="3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statutaires</w:t>
      </w:r>
      <w:r>
        <w:rPr>
          <w:rFonts w:ascii="Arial" w:hAnsi="Arial"/>
          <w:b/>
          <w:color w:val="FF0000"/>
          <w:spacing w:val="44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pour</w:t>
      </w:r>
      <w:r>
        <w:rPr>
          <w:rFonts w:ascii="Arial" w:hAnsi="Arial"/>
          <w:b/>
          <w:color w:val="FF0000"/>
          <w:spacing w:val="-1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mettre</w:t>
      </w:r>
      <w:r>
        <w:rPr>
          <w:rFonts w:ascii="Arial" w:hAnsi="Arial"/>
          <w:b/>
          <w:color w:val="FF0000"/>
          <w:spacing w:val="2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un coup</w:t>
      </w:r>
      <w:r>
        <w:rPr>
          <w:rFonts w:ascii="Arial" w:hAnsi="Arial"/>
          <w:b/>
          <w:color w:val="FF0000"/>
          <w:spacing w:val="1"/>
          <w:w w:val="105"/>
          <w:sz w:val="21"/>
        </w:rPr>
        <w:t xml:space="preserve"> </w:t>
      </w:r>
      <w:r>
        <w:rPr>
          <w:rFonts w:ascii="Arial MT" w:hAnsi="Arial MT"/>
          <w:color w:val="FF0000"/>
          <w:w w:val="105"/>
          <w:sz w:val="21"/>
        </w:rPr>
        <w:t>d'arrêt</w:t>
      </w:r>
    </w:p>
    <w:p w:rsidR="00B02A92" w:rsidRDefault="00B02A92" w:rsidP="00B02A92">
      <w:pPr>
        <w:spacing w:before="3"/>
        <w:ind w:left="819"/>
        <w:rPr>
          <w:rFonts w:ascii="Arial" w:hAnsi="Arial"/>
          <w:b/>
          <w:sz w:val="21"/>
        </w:rPr>
      </w:pPr>
      <w:proofErr w:type="gramStart"/>
      <w:r>
        <w:rPr>
          <w:rFonts w:ascii="Arial" w:hAnsi="Arial"/>
          <w:b/>
          <w:color w:val="FF0000"/>
          <w:w w:val="105"/>
          <w:sz w:val="21"/>
        </w:rPr>
        <w:t>à</w:t>
      </w:r>
      <w:proofErr w:type="gramEnd"/>
      <w:r>
        <w:rPr>
          <w:rFonts w:ascii="Arial" w:hAnsi="Arial"/>
          <w:b/>
          <w:color w:val="FF0000"/>
          <w:spacing w:val="-13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la</w:t>
      </w:r>
      <w:r>
        <w:rPr>
          <w:rFonts w:ascii="Arial" w:hAnsi="Arial"/>
          <w:b/>
          <w:color w:val="FF0000"/>
          <w:spacing w:val="-9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pénurie</w:t>
      </w:r>
      <w:r>
        <w:rPr>
          <w:rFonts w:ascii="Arial" w:hAnsi="Arial"/>
          <w:b/>
          <w:color w:val="FF0000"/>
          <w:spacing w:val="-12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de</w:t>
      </w:r>
      <w:r>
        <w:rPr>
          <w:rFonts w:ascii="Arial" w:hAnsi="Arial"/>
          <w:b/>
          <w:color w:val="FF0000"/>
          <w:spacing w:val="-9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remplaçantes</w:t>
      </w:r>
      <w:r>
        <w:rPr>
          <w:rFonts w:ascii="Arial" w:hAnsi="Arial"/>
          <w:b/>
          <w:color w:val="FF0000"/>
          <w:spacing w:val="-9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et</w:t>
      </w:r>
      <w:r>
        <w:rPr>
          <w:rFonts w:ascii="Arial" w:hAnsi="Arial"/>
          <w:b/>
          <w:color w:val="FF0000"/>
          <w:spacing w:val="-8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de</w:t>
      </w:r>
      <w:r>
        <w:rPr>
          <w:rFonts w:ascii="Arial" w:hAnsi="Arial"/>
          <w:b/>
          <w:color w:val="FF0000"/>
          <w:spacing w:val="-10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remplaçants</w:t>
      </w:r>
      <w:r>
        <w:rPr>
          <w:rFonts w:ascii="Arial" w:hAnsi="Arial"/>
          <w:b/>
          <w:color w:val="FF0000"/>
          <w:spacing w:val="-10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;</w:t>
      </w:r>
    </w:p>
    <w:p w:rsidR="00B02A92" w:rsidRDefault="00B02A92" w:rsidP="00B02A92">
      <w:pPr>
        <w:spacing w:before="20" w:line="242" w:lineRule="auto"/>
        <w:ind w:left="819" w:right="439" w:hanging="262"/>
        <w:rPr>
          <w:rFonts w:ascii="Arial" w:hAnsi="Arial"/>
          <w:b/>
          <w:sz w:val="21"/>
        </w:rPr>
      </w:pPr>
      <w:r>
        <w:rPr>
          <w:rFonts w:ascii="Wingdings" w:hAnsi="Wingdings"/>
          <w:color w:val="FF0000"/>
          <w:w w:val="105"/>
          <w:sz w:val="19"/>
        </w:rPr>
        <w:t></w:t>
      </w:r>
      <w:r>
        <w:rPr>
          <w:rFonts w:ascii="Times New Roman" w:hAnsi="Times New Roman"/>
          <w:color w:val="FF0000"/>
          <w:spacing w:val="-1"/>
          <w:w w:val="105"/>
          <w:sz w:val="19"/>
        </w:rPr>
        <w:t xml:space="preserve"> </w:t>
      </w:r>
      <w:proofErr w:type="gramStart"/>
      <w:r>
        <w:rPr>
          <w:rFonts w:ascii="Arial" w:hAnsi="Arial"/>
          <w:b/>
          <w:color w:val="FF0000"/>
          <w:w w:val="105"/>
          <w:sz w:val="21"/>
        </w:rPr>
        <w:t>le</w:t>
      </w:r>
      <w:proofErr w:type="gramEnd"/>
      <w:r>
        <w:rPr>
          <w:rFonts w:ascii="Arial" w:hAnsi="Arial"/>
          <w:b/>
          <w:color w:val="FF0000"/>
          <w:spacing w:val="5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respect</w:t>
      </w:r>
      <w:r>
        <w:rPr>
          <w:rFonts w:ascii="Arial" w:hAnsi="Arial"/>
          <w:b/>
          <w:color w:val="FF0000"/>
          <w:spacing w:val="6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du</w:t>
      </w:r>
      <w:r>
        <w:rPr>
          <w:rFonts w:ascii="Arial" w:hAnsi="Arial"/>
          <w:b/>
          <w:color w:val="FF0000"/>
          <w:spacing w:val="4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statut</w:t>
      </w:r>
      <w:r>
        <w:rPr>
          <w:rFonts w:ascii="Arial" w:hAnsi="Arial"/>
          <w:b/>
          <w:color w:val="FF0000"/>
          <w:spacing w:val="2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de</w:t>
      </w:r>
      <w:r>
        <w:rPr>
          <w:rFonts w:ascii="Arial" w:hAnsi="Arial"/>
          <w:b/>
          <w:color w:val="FF0000"/>
          <w:spacing w:val="2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la</w:t>
      </w:r>
      <w:r>
        <w:rPr>
          <w:rFonts w:ascii="Arial" w:hAnsi="Arial"/>
          <w:b/>
          <w:color w:val="FF0000"/>
          <w:spacing w:val="5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Fonction</w:t>
      </w:r>
      <w:r>
        <w:rPr>
          <w:rFonts w:ascii="Arial" w:hAnsi="Arial"/>
          <w:b/>
          <w:color w:val="FF0000"/>
          <w:spacing w:val="1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publique,</w:t>
      </w:r>
      <w:r>
        <w:rPr>
          <w:rFonts w:ascii="Arial" w:hAnsi="Arial"/>
          <w:b/>
          <w:color w:val="FF0000"/>
          <w:spacing w:val="-1"/>
          <w:w w:val="105"/>
          <w:sz w:val="21"/>
        </w:rPr>
        <w:t xml:space="preserve"> </w:t>
      </w:r>
      <w:r>
        <w:rPr>
          <w:rFonts w:ascii="Arial MT" w:hAnsi="Arial MT"/>
          <w:color w:val="FF0000"/>
          <w:w w:val="105"/>
          <w:sz w:val="21"/>
        </w:rPr>
        <w:t>l'amélioration</w:t>
      </w:r>
      <w:r>
        <w:rPr>
          <w:rFonts w:ascii="Arial MT" w:hAnsi="Arial MT"/>
          <w:color w:val="FF0000"/>
          <w:spacing w:val="3"/>
          <w:w w:val="105"/>
          <w:sz w:val="21"/>
        </w:rPr>
        <w:t xml:space="preserve"> </w:t>
      </w:r>
      <w:r>
        <w:rPr>
          <w:rFonts w:ascii="Arial MT" w:hAnsi="Arial MT"/>
          <w:color w:val="FF0000"/>
          <w:w w:val="105"/>
          <w:sz w:val="21"/>
        </w:rPr>
        <w:t>des</w:t>
      </w:r>
      <w:r>
        <w:rPr>
          <w:rFonts w:ascii="Arial MT" w:hAnsi="Arial MT"/>
          <w:color w:val="FF0000"/>
          <w:spacing w:val="4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conditions</w:t>
      </w:r>
      <w:r>
        <w:rPr>
          <w:rFonts w:ascii="Arial" w:hAnsi="Arial"/>
          <w:b/>
          <w:color w:val="FF0000"/>
          <w:spacing w:val="2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de travail</w:t>
      </w:r>
      <w:r>
        <w:rPr>
          <w:rFonts w:ascii="Arial" w:hAnsi="Arial"/>
          <w:b/>
          <w:color w:val="FF0000"/>
          <w:spacing w:val="9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pour</w:t>
      </w:r>
      <w:r>
        <w:rPr>
          <w:rFonts w:ascii="Arial" w:hAnsi="Arial"/>
          <w:b/>
          <w:color w:val="FF0000"/>
          <w:spacing w:val="4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05"/>
          <w:sz w:val="21"/>
        </w:rPr>
        <w:t>tous</w:t>
      </w:r>
      <w:r>
        <w:rPr>
          <w:rFonts w:ascii="Arial" w:hAnsi="Arial"/>
          <w:b/>
          <w:color w:val="FF0000"/>
          <w:spacing w:val="-58"/>
          <w:w w:val="105"/>
          <w:sz w:val="21"/>
        </w:rPr>
        <w:t xml:space="preserve"> </w:t>
      </w:r>
      <w:r>
        <w:rPr>
          <w:rFonts w:ascii="Arial" w:hAnsi="Arial"/>
          <w:b/>
          <w:color w:val="FF0000"/>
          <w:w w:val="110"/>
          <w:sz w:val="21"/>
        </w:rPr>
        <w:t>les</w:t>
      </w:r>
      <w:r>
        <w:rPr>
          <w:rFonts w:ascii="Arial" w:hAnsi="Arial"/>
          <w:b/>
          <w:color w:val="FF0000"/>
          <w:spacing w:val="-7"/>
          <w:w w:val="110"/>
          <w:sz w:val="21"/>
        </w:rPr>
        <w:t xml:space="preserve"> </w:t>
      </w:r>
      <w:r>
        <w:rPr>
          <w:rFonts w:ascii="Arial" w:hAnsi="Arial"/>
          <w:b/>
          <w:color w:val="FF0000"/>
          <w:w w:val="110"/>
          <w:sz w:val="21"/>
        </w:rPr>
        <w:t>agents,</w:t>
      </w:r>
      <w:r>
        <w:rPr>
          <w:rFonts w:ascii="Arial" w:hAnsi="Arial"/>
          <w:b/>
          <w:color w:val="FF0000"/>
          <w:spacing w:val="1"/>
          <w:w w:val="110"/>
          <w:sz w:val="21"/>
        </w:rPr>
        <w:t xml:space="preserve"> </w:t>
      </w:r>
      <w:r>
        <w:rPr>
          <w:rFonts w:ascii="Arial MT" w:hAnsi="Arial MT"/>
          <w:color w:val="FF0000"/>
          <w:w w:val="110"/>
          <w:sz w:val="21"/>
        </w:rPr>
        <w:t>qui</w:t>
      </w:r>
      <w:r>
        <w:rPr>
          <w:rFonts w:ascii="Arial MT" w:hAnsi="Arial MT"/>
          <w:color w:val="FF0000"/>
          <w:spacing w:val="-5"/>
          <w:w w:val="110"/>
          <w:sz w:val="21"/>
        </w:rPr>
        <w:t xml:space="preserve"> </w:t>
      </w:r>
      <w:r>
        <w:rPr>
          <w:rFonts w:ascii="Arial MT" w:hAnsi="Arial MT"/>
          <w:color w:val="FF0000"/>
          <w:w w:val="110"/>
          <w:sz w:val="21"/>
        </w:rPr>
        <w:t>sont aussi</w:t>
      </w:r>
      <w:r>
        <w:rPr>
          <w:rFonts w:ascii="Arial MT" w:hAnsi="Arial MT"/>
          <w:color w:val="FF0000"/>
          <w:spacing w:val="-1"/>
          <w:w w:val="110"/>
          <w:sz w:val="21"/>
        </w:rPr>
        <w:t xml:space="preserve"> </w:t>
      </w:r>
      <w:r>
        <w:rPr>
          <w:rFonts w:ascii="Arial MT" w:hAnsi="Arial MT"/>
          <w:color w:val="FF0000"/>
          <w:w w:val="110"/>
          <w:sz w:val="21"/>
        </w:rPr>
        <w:t>les</w:t>
      </w:r>
      <w:r>
        <w:rPr>
          <w:rFonts w:ascii="Arial MT" w:hAnsi="Arial MT"/>
          <w:color w:val="FF0000"/>
          <w:spacing w:val="-3"/>
          <w:w w:val="110"/>
          <w:sz w:val="21"/>
        </w:rPr>
        <w:t xml:space="preserve"> </w:t>
      </w:r>
      <w:r>
        <w:rPr>
          <w:rFonts w:ascii="Arial MT" w:hAnsi="Arial MT"/>
          <w:color w:val="FF0000"/>
          <w:w w:val="110"/>
          <w:sz w:val="21"/>
        </w:rPr>
        <w:t>conditions</w:t>
      </w:r>
      <w:r>
        <w:rPr>
          <w:rFonts w:ascii="Arial MT" w:hAnsi="Arial MT"/>
          <w:color w:val="FF0000"/>
          <w:spacing w:val="-3"/>
          <w:w w:val="110"/>
          <w:sz w:val="21"/>
        </w:rPr>
        <w:t xml:space="preserve"> </w:t>
      </w:r>
      <w:r>
        <w:rPr>
          <w:rFonts w:ascii="Arial MT" w:hAnsi="Arial MT"/>
          <w:color w:val="FF0000"/>
          <w:w w:val="110"/>
          <w:sz w:val="21"/>
        </w:rPr>
        <w:t>d'apprentissage</w:t>
      </w:r>
      <w:r>
        <w:rPr>
          <w:rFonts w:ascii="Arial MT" w:hAnsi="Arial MT"/>
          <w:color w:val="FF0000"/>
          <w:spacing w:val="-4"/>
          <w:w w:val="110"/>
          <w:sz w:val="21"/>
        </w:rPr>
        <w:t xml:space="preserve"> </w:t>
      </w:r>
      <w:r>
        <w:rPr>
          <w:rFonts w:ascii="Arial MT" w:hAnsi="Arial MT"/>
          <w:color w:val="FF0000"/>
          <w:w w:val="110"/>
          <w:sz w:val="21"/>
        </w:rPr>
        <w:t>des</w:t>
      </w:r>
      <w:r>
        <w:rPr>
          <w:rFonts w:ascii="Arial MT" w:hAnsi="Arial MT"/>
          <w:color w:val="FF0000"/>
          <w:spacing w:val="-3"/>
          <w:w w:val="110"/>
          <w:sz w:val="21"/>
        </w:rPr>
        <w:t xml:space="preserve"> </w:t>
      </w:r>
      <w:r>
        <w:rPr>
          <w:rFonts w:ascii="Arial MT" w:hAnsi="Arial MT"/>
          <w:color w:val="FF0000"/>
          <w:w w:val="110"/>
          <w:sz w:val="21"/>
        </w:rPr>
        <w:t>élèves</w:t>
      </w:r>
      <w:r>
        <w:rPr>
          <w:rFonts w:ascii="Arial" w:hAnsi="Arial"/>
          <w:b/>
          <w:color w:val="FF0000"/>
          <w:w w:val="110"/>
          <w:sz w:val="21"/>
        </w:rPr>
        <w:t>.</w:t>
      </w:r>
    </w:p>
    <w:p w:rsidR="00B02A92" w:rsidRDefault="00B02A92" w:rsidP="00B02A92">
      <w:pPr>
        <w:pStyle w:val="Corpsdetexte"/>
        <w:spacing w:before="9"/>
        <w:rPr>
          <w:rFonts w:ascii="Arial"/>
          <w:b/>
          <w:sz w:val="9"/>
        </w:rPr>
      </w:pPr>
    </w:p>
    <w:tbl>
      <w:tblPr>
        <w:tblStyle w:val="TableNormal"/>
        <w:tblW w:w="9948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5"/>
        <w:gridCol w:w="2060"/>
        <w:gridCol w:w="2961"/>
        <w:gridCol w:w="2572"/>
      </w:tblGrid>
      <w:tr w:rsidR="00B02A92" w:rsidTr="00B02A92">
        <w:trPr>
          <w:trHeight w:val="226"/>
        </w:trPr>
        <w:tc>
          <w:tcPr>
            <w:tcW w:w="2355" w:type="dxa"/>
          </w:tcPr>
          <w:p w:rsidR="00B02A92" w:rsidRDefault="00B02A92" w:rsidP="00831A33">
            <w:pPr>
              <w:pStyle w:val="TableParagraph"/>
              <w:spacing w:before="8"/>
              <w:ind w:left="1008" w:right="90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</w:t>
            </w:r>
          </w:p>
        </w:tc>
        <w:tc>
          <w:tcPr>
            <w:tcW w:w="2060" w:type="dxa"/>
          </w:tcPr>
          <w:p w:rsidR="00B02A92" w:rsidRDefault="00B02A92" w:rsidP="00831A33">
            <w:pPr>
              <w:pStyle w:val="TableParagraph"/>
              <w:spacing w:before="8"/>
              <w:ind w:left="73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Prénom</w:t>
            </w:r>
            <w:proofErr w:type="spellEnd"/>
          </w:p>
        </w:tc>
        <w:tc>
          <w:tcPr>
            <w:tcW w:w="2961" w:type="dxa"/>
          </w:tcPr>
          <w:p w:rsidR="00B02A92" w:rsidRDefault="00B02A92" w:rsidP="00831A33">
            <w:pPr>
              <w:pStyle w:val="TableParagraph"/>
              <w:spacing w:before="8"/>
              <w:ind w:left="20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école</w:t>
            </w:r>
            <w:proofErr w:type="spellEnd"/>
            <w:r>
              <w:rPr>
                <w:b/>
                <w:spacing w:val="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7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établissement</w:t>
            </w:r>
            <w:proofErr w:type="spellEnd"/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6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fonction</w:t>
            </w:r>
            <w:proofErr w:type="spellEnd"/>
          </w:p>
        </w:tc>
        <w:tc>
          <w:tcPr>
            <w:tcW w:w="2572" w:type="dxa"/>
          </w:tcPr>
          <w:p w:rsidR="00B02A92" w:rsidRDefault="00B02A92" w:rsidP="00831A33">
            <w:pPr>
              <w:pStyle w:val="TableParagraph"/>
              <w:spacing w:before="8"/>
              <w:ind w:left="9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Signature</w:t>
            </w:r>
          </w:p>
        </w:tc>
      </w:tr>
    </w:tbl>
    <w:p w:rsidR="00793D1C" w:rsidRDefault="00793D1C"/>
    <w:sectPr w:rsidR="00793D1C" w:rsidSect="00793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2A92"/>
    <w:rsid w:val="00165EAD"/>
    <w:rsid w:val="00785AA3"/>
    <w:rsid w:val="00793D1C"/>
    <w:rsid w:val="00B0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2A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2A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02A92"/>
  </w:style>
  <w:style w:type="character" w:customStyle="1" w:styleId="CorpsdetexteCar">
    <w:name w:val="Corps de texte Car"/>
    <w:basedOn w:val="Policepardfaut"/>
    <w:link w:val="Corpsdetexte"/>
    <w:uiPriority w:val="1"/>
    <w:rsid w:val="00B02A92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02A92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Thébault Jarry Marti</dc:creator>
  <cp:lastModifiedBy>Thébault Jarry Marti</cp:lastModifiedBy>
  <cp:revision>2</cp:revision>
  <dcterms:created xsi:type="dcterms:W3CDTF">2021-11-07T11:14:00Z</dcterms:created>
  <dcterms:modified xsi:type="dcterms:W3CDTF">2021-11-07T11:14:00Z</dcterms:modified>
</cp:coreProperties>
</file>