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A1E" w:rsidRPr="00DC788E" w:rsidRDefault="00653A1E" w:rsidP="00DC788E">
      <w:pPr>
        <w:pBdr>
          <w:top w:val="thinThickSmallGap" w:sz="24" w:space="1" w:color="0000FF"/>
          <w:left w:val="thinThickSmallGap" w:sz="24" w:space="4" w:color="0000FF"/>
          <w:bottom w:val="thickThinSmallGap" w:sz="24" w:space="1" w:color="0000FF"/>
          <w:right w:val="thickThinSmallGap" w:sz="24" w:space="4" w:color="0000FF"/>
        </w:pBdr>
        <w:ind w:left="540" w:right="304"/>
        <w:jc w:val="center"/>
        <w:rPr>
          <w:rFonts w:ascii="Verdana" w:hAnsi="Verdana" w:cs="Verdana"/>
          <w:b/>
          <w:color w:val="FF0000"/>
          <w:sz w:val="28"/>
          <w:szCs w:val="28"/>
        </w:rPr>
      </w:pPr>
      <w:r w:rsidRPr="00DC788E">
        <w:rPr>
          <w:rFonts w:ascii="Verdana" w:hAnsi="Verdana" w:cs="Verdana"/>
          <w:b/>
          <w:color w:val="FF0000"/>
          <w:sz w:val="28"/>
          <w:szCs w:val="28"/>
        </w:rPr>
        <w:t xml:space="preserve">Comité Confédéral National de la cgt FORCE OUVRIERE </w:t>
      </w:r>
    </w:p>
    <w:p w:rsidR="00653A1E" w:rsidRPr="00DC788E" w:rsidRDefault="00A15242" w:rsidP="00DC788E">
      <w:pPr>
        <w:pBdr>
          <w:top w:val="thinThickSmallGap" w:sz="24" w:space="1" w:color="0000FF"/>
          <w:left w:val="thinThickSmallGap" w:sz="24" w:space="4" w:color="0000FF"/>
          <w:bottom w:val="thickThinSmallGap" w:sz="24" w:space="1" w:color="0000FF"/>
          <w:right w:val="thickThinSmallGap" w:sz="24" w:space="4" w:color="0000FF"/>
        </w:pBdr>
        <w:ind w:left="540" w:right="304"/>
        <w:jc w:val="center"/>
        <w:rPr>
          <w:rFonts w:ascii="Verdana" w:hAnsi="Verdana" w:cs="Verdana"/>
          <w:b/>
          <w:color w:val="FF0000"/>
          <w:sz w:val="32"/>
          <w:szCs w:val="32"/>
        </w:rPr>
      </w:pPr>
      <w:r>
        <w:rPr>
          <w:rFonts w:ascii="Verdana" w:hAnsi="Verdana" w:cs="Verdana"/>
          <w:b/>
          <w:color w:val="FF0000"/>
          <w:sz w:val="28"/>
          <w:szCs w:val="28"/>
        </w:rPr>
        <w:t>Paris, les 2 &amp; 3 octobre</w:t>
      </w:r>
      <w:r w:rsidR="00653A1E" w:rsidRPr="00DC788E">
        <w:rPr>
          <w:rFonts w:ascii="Verdana" w:hAnsi="Verdana" w:cs="Verdana"/>
          <w:b/>
          <w:color w:val="FF0000"/>
          <w:sz w:val="28"/>
          <w:szCs w:val="28"/>
        </w:rPr>
        <w:t xml:space="preserve"> 2014</w:t>
      </w:r>
    </w:p>
    <w:p w:rsidR="00653A1E" w:rsidRPr="00C87EF8" w:rsidRDefault="00653A1E">
      <w:pPr>
        <w:jc w:val="center"/>
        <w:rPr>
          <w:rFonts w:ascii="Verdana" w:hAnsi="Verdana" w:cs="Verdana"/>
          <w:b/>
          <w:sz w:val="32"/>
          <w:szCs w:val="32"/>
        </w:rPr>
      </w:pPr>
    </w:p>
    <w:p w:rsidR="00653A1E" w:rsidRPr="00DC788E" w:rsidRDefault="00653A1E">
      <w:pPr>
        <w:jc w:val="center"/>
        <w:rPr>
          <w:rFonts w:ascii="Verdana" w:hAnsi="Verdana" w:cs="Verdana"/>
          <w:b/>
          <w:color w:val="FF0000"/>
          <w:sz w:val="28"/>
          <w:szCs w:val="28"/>
        </w:rPr>
      </w:pPr>
      <w:r w:rsidRPr="00DC788E">
        <w:rPr>
          <w:rFonts w:ascii="Verdana" w:hAnsi="Verdana" w:cs="Verdana"/>
          <w:i/>
          <w:color w:val="FF0000"/>
          <w:sz w:val="28"/>
          <w:szCs w:val="28"/>
        </w:rPr>
        <w:t>Résolution</w:t>
      </w:r>
    </w:p>
    <w:p w:rsidR="00653A1E" w:rsidRPr="00C87EF8" w:rsidRDefault="00653A1E">
      <w:pPr>
        <w:jc w:val="both"/>
        <w:rPr>
          <w:rFonts w:ascii="Verdana" w:hAnsi="Verdana" w:cs="Verdana"/>
          <w:sz w:val="32"/>
          <w:szCs w:val="32"/>
        </w:rPr>
      </w:pPr>
    </w:p>
    <w:p w:rsidR="00653A1E" w:rsidRPr="00C87EF8" w:rsidRDefault="00A15242">
      <w:pPr>
        <w:ind w:left="180"/>
        <w:jc w:val="both"/>
        <w:rPr>
          <w:rFonts w:ascii="Verdana" w:hAnsi="Verdana" w:cs="Verdana"/>
          <w:spacing w:val="-4"/>
          <w:sz w:val="22"/>
          <w:szCs w:val="22"/>
        </w:rPr>
      </w:pPr>
      <w:r>
        <w:rPr>
          <w:rFonts w:ascii="Verdana" w:hAnsi="Verdana" w:cs="Verdana"/>
          <w:spacing w:val="-4"/>
          <w:sz w:val="22"/>
          <w:szCs w:val="22"/>
        </w:rPr>
        <w:t xml:space="preserve">Réuni les 2 et 3 octobre 2014 </w:t>
      </w:r>
      <w:r w:rsidR="00653A1E" w:rsidRPr="00C87EF8">
        <w:rPr>
          <w:rFonts w:ascii="Verdana" w:hAnsi="Verdana" w:cs="Verdana"/>
          <w:spacing w:val="-4"/>
          <w:sz w:val="22"/>
          <w:szCs w:val="22"/>
        </w:rPr>
        <w:t>à Paris, le CCN de la cgt FORCE OUVRIERE reprend et défend l’ensemble des revendications des résolutions du XXII</w:t>
      </w:r>
      <w:r w:rsidR="00653A1E" w:rsidRPr="00C87EF8">
        <w:rPr>
          <w:rFonts w:ascii="Verdana" w:hAnsi="Verdana" w:cs="Verdana"/>
          <w:spacing w:val="-4"/>
          <w:sz w:val="22"/>
          <w:szCs w:val="22"/>
          <w:vertAlign w:val="superscript"/>
        </w:rPr>
        <w:t>ème</w:t>
      </w:r>
      <w:r w:rsidR="00653A1E" w:rsidRPr="00C87EF8">
        <w:rPr>
          <w:rFonts w:ascii="Verdana" w:hAnsi="Verdana" w:cs="Verdana"/>
          <w:spacing w:val="-4"/>
          <w:sz w:val="22"/>
          <w:szCs w:val="22"/>
        </w:rPr>
        <w:t xml:space="preserve"> Congrès confédéral de Montpellier</w:t>
      </w:r>
      <w:r w:rsidR="008D6C9B">
        <w:rPr>
          <w:rFonts w:ascii="Verdana" w:hAnsi="Verdana" w:cs="Verdana"/>
          <w:spacing w:val="-4"/>
          <w:sz w:val="22"/>
          <w:szCs w:val="22"/>
        </w:rPr>
        <w:t xml:space="preserve">       </w:t>
      </w:r>
      <w:r w:rsidR="00653A1E" w:rsidRPr="00C87EF8">
        <w:rPr>
          <w:rFonts w:ascii="Verdana" w:hAnsi="Verdana" w:cs="Verdana"/>
          <w:spacing w:val="-4"/>
          <w:sz w:val="22"/>
          <w:szCs w:val="22"/>
        </w:rPr>
        <w:t xml:space="preserve"> (14 au 18 février 2011) et des </w:t>
      </w:r>
      <w:r w:rsidR="006B547E">
        <w:rPr>
          <w:rFonts w:ascii="Verdana" w:hAnsi="Verdana" w:cs="Verdana"/>
          <w:spacing w:val="-4"/>
          <w:sz w:val="22"/>
          <w:szCs w:val="22"/>
        </w:rPr>
        <w:t xml:space="preserve">derniers </w:t>
      </w:r>
      <w:r w:rsidR="00653A1E" w:rsidRPr="00C87EF8">
        <w:rPr>
          <w:rFonts w:ascii="Verdana" w:hAnsi="Verdana" w:cs="Verdana"/>
          <w:spacing w:val="-4"/>
          <w:sz w:val="22"/>
          <w:szCs w:val="22"/>
        </w:rPr>
        <w:t>CCN.</w:t>
      </w:r>
    </w:p>
    <w:p w:rsidR="00653A1E" w:rsidRPr="00C87EF8" w:rsidRDefault="00653A1E">
      <w:pPr>
        <w:ind w:left="180"/>
        <w:jc w:val="both"/>
        <w:rPr>
          <w:rFonts w:ascii="Verdana" w:hAnsi="Verdana" w:cs="Verdana"/>
          <w:spacing w:val="-4"/>
          <w:sz w:val="22"/>
          <w:szCs w:val="22"/>
        </w:rPr>
      </w:pPr>
    </w:p>
    <w:p w:rsidR="00653A1E" w:rsidRPr="00C87EF8" w:rsidRDefault="00653A1E">
      <w:pPr>
        <w:ind w:left="180"/>
        <w:jc w:val="both"/>
      </w:pPr>
      <w:r w:rsidRPr="00C87EF8">
        <w:rPr>
          <w:rFonts w:ascii="Verdana" w:hAnsi="Verdana" w:cs="Verdana"/>
          <w:spacing w:val="-4"/>
          <w:sz w:val="22"/>
          <w:szCs w:val="22"/>
        </w:rPr>
        <w:t>Le CCN réaffirme son opposition au Traité de Stabilité, de Coordination et de</w:t>
      </w:r>
      <w:r w:rsidR="00AC44FF">
        <w:rPr>
          <w:rFonts w:ascii="Verdana" w:hAnsi="Verdana" w:cs="Verdana"/>
          <w:spacing w:val="-4"/>
          <w:sz w:val="22"/>
          <w:szCs w:val="22"/>
        </w:rPr>
        <w:t xml:space="preserve"> Gouvernance (TSCG) qui vient en complément des traités antérieurs et qui sert de base aux politiques d’austérité destructrices de droits sociaux.</w:t>
      </w:r>
    </w:p>
    <w:p w:rsidR="00653A1E" w:rsidRPr="00C87EF8" w:rsidRDefault="00653A1E">
      <w:pPr>
        <w:ind w:left="180"/>
        <w:jc w:val="both"/>
      </w:pPr>
    </w:p>
    <w:p w:rsidR="009B77F7" w:rsidRDefault="00A15242">
      <w:pPr>
        <w:ind w:left="180"/>
        <w:jc w:val="both"/>
        <w:rPr>
          <w:rFonts w:ascii="Verdana" w:hAnsi="Verdana" w:cs="Verdana"/>
          <w:spacing w:val="-4"/>
          <w:sz w:val="22"/>
          <w:szCs w:val="22"/>
        </w:rPr>
      </w:pPr>
      <w:r>
        <w:rPr>
          <w:rFonts w:ascii="Verdana" w:hAnsi="Verdana" w:cs="Verdana"/>
          <w:spacing w:val="-4"/>
          <w:sz w:val="22"/>
          <w:szCs w:val="22"/>
        </w:rPr>
        <w:t>L</w:t>
      </w:r>
      <w:r w:rsidR="00653A1E" w:rsidRPr="00C87EF8">
        <w:rPr>
          <w:rFonts w:ascii="Verdana" w:hAnsi="Verdana" w:cs="Verdana"/>
          <w:spacing w:val="-4"/>
          <w:sz w:val="22"/>
          <w:szCs w:val="22"/>
        </w:rPr>
        <w:t xml:space="preserve">e CCN </w:t>
      </w:r>
      <w:r w:rsidR="001A7634">
        <w:rPr>
          <w:rFonts w:ascii="Verdana" w:hAnsi="Verdana" w:cs="Verdana"/>
          <w:spacing w:val="-4"/>
          <w:sz w:val="22"/>
          <w:szCs w:val="22"/>
        </w:rPr>
        <w:t>dénonce l</w:t>
      </w:r>
      <w:r w:rsidR="00653A1E" w:rsidRPr="00C87EF8">
        <w:rPr>
          <w:rFonts w:ascii="Verdana" w:hAnsi="Verdana" w:cs="Verdana"/>
          <w:spacing w:val="-4"/>
          <w:sz w:val="22"/>
          <w:szCs w:val="22"/>
        </w:rPr>
        <w:t xml:space="preserve">es tractations </w:t>
      </w:r>
      <w:r w:rsidR="009B77F7">
        <w:rPr>
          <w:rFonts w:ascii="Verdana" w:hAnsi="Verdana" w:cs="Verdana"/>
          <w:spacing w:val="-4"/>
          <w:sz w:val="22"/>
          <w:szCs w:val="22"/>
        </w:rPr>
        <w:t>menées en catimini par la Commission européenne avec d’autres Etats sur les projets de traités TISA</w:t>
      </w:r>
      <w:r w:rsidR="00F04666">
        <w:rPr>
          <w:rStyle w:val="Appelnotedebasdep"/>
          <w:rFonts w:ascii="Verdana" w:hAnsi="Verdana" w:cs="Verdana"/>
          <w:spacing w:val="-4"/>
          <w:sz w:val="22"/>
          <w:szCs w:val="22"/>
        </w:rPr>
        <w:footnoteReference w:id="1"/>
      </w:r>
      <w:r w:rsidR="009B77F7">
        <w:rPr>
          <w:rFonts w:ascii="Verdana" w:hAnsi="Verdana" w:cs="Verdana"/>
          <w:spacing w:val="-4"/>
          <w:sz w:val="22"/>
          <w:szCs w:val="22"/>
        </w:rPr>
        <w:t xml:space="preserve"> et TTIP</w:t>
      </w:r>
      <w:r w:rsidR="00F04666">
        <w:rPr>
          <w:rStyle w:val="Appelnotedebasdep"/>
          <w:rFonts w:ascii="Verdana" w:hAnsi="Verdana" w:cs="Verdana"/>
          <w:spacing w:val="-4"/>
          <w:sz w:val="22"/>
          <w:szCs w:val="22"/>
        </w:rPr>
        <w:footnoteReference w:id="2"/>
      </w:r>
      <w:r w:rsidR="009B77F7">
        <w:rPr>
          <w:rFonts w:ascii="Verdana" w:hAnsi="Verdana" w:cs="Verdana"/>
          <w:spacing w:val="-4"/>
          <w:sz w:val="22"/>
          <w:szCs w:val="22"/>
        </w:rPr>
        <w:t xml:space="preserve"> qui </w:t>
      </w:r>
      <w:r w:rsidR="00CF3968">
        <w:rPr>
          <w:rFonts w:ascii="Verdana" w:hAnsi="Verdana" w:cs="Verdana"/>
          <w:spacing w:val="-4"/>
          <w:sz w:val="22"/>
          <w:szCs w:val="22"/>
        </w:rPr>
        <w:t xml:space="preserve">organisent </w:t>
      </w:r>
      <w:r w:rsidR="009B77F7">
        <w:rPr>
          <w:rFonts w:ascii="Verdana" w:hAnsi="Verdana" w:cs="Verdana"/>
          <w:spacing w:val="-4"/>
          <w:sz w:val="22"/>
          <w:szCs w:val="22"/>
        </w:rPr>
        <w:t>de nouvelles dérèglem</w:t>
      </w:r>
      <w:r w:rsidR="000E6DB7">
        <w:rPr>
          <w:rFonts w:ascii="Verdana" w:hAnsi="Verdana" w:cs="Verdana"/>
          <w:spacing w:val="-4"/>
          <w:sz w:val="22"/>
          <w:szCs w:val="22"/>
        </w:rPr>
        <w:t xml:space="preserve">entations et privatisations. Le CCN exige l’arrêt </w:t>
      </w:r>
      <w:r w:rsidR="0011723E">
        <w:rPr>
          <w:rFonts w:ascii="Verdana" w:hAnsi="Verdana" w:cs="Verdana"/>
          <w:spacing w:val="-4"/>
          <w:sz w:val="22"/>
          <w:szCs w:val="22"/>
        </w:rPr>
        <w:t>de ces tractations</w:t>
      </w:r>
      <w:r w:rsidR="00FB10FE">
        <w:rPr>
          <w:rFonts w:ascii="Verdana" w:hAnsi="Verdana" w:cs="Verdana"/>
          <w:spacing w:val="-4"/>
          <w:sz w:val="22"/>
          <w:szCs w:val="22"/>
        </w:rPr>
        <w:t>.</w:t>
      </w:r>
      <w:r w:rsidR="0011723E">
        <w:rPr>
          <w:rFonts w:ascii="Verdana" w:hAnsi="Verdana" w:cs="Verdana"/>
          <w:spacing w:val="-4"/>
          <w:sz w:val="22"/>
          <w:szCs w:val="22"/>
        </w:rPr>
        <w:t xml:space="preserve"> </w:t>
      </w:r>
    </w:p>
    <w:p w:rsidR="000216C3" w:rsidRDefault="000216C3">
      <w:pPr>
        <w:ind w:left="180"/>
        <w:jc w:val="both"/>
        <w:rPr>
          <w:rFonts w:ascii="Verdana" w:hAnsi="Verdana" w:cs="Verdana"/>
          <w:spacing w:val="-4"/>
          <w:sz w:val="22"/>
          <w:szCs w:val="22"/>
        </w:rPr>
      </w:pPr>
    </w:p>
    <w:p w:rsidR="000216C3" w:rsidRDefault="000216C3">
      <w:pPr>
        <w:ind w:left="180"/>
        <w:jc w:val="both"/>
        <w:rPr>
          <w:rFonts w:ascii="Verdana" w:hAnsi="Verdana" w:cs="Verdana"/>
          <w:spacing w:val="-4"/>
          <w:sz w:val="22"/>
          <w:szCs w:val="22"/>
        </w:rPr>
      </w:pPr>
      <w:r>
        <w:rPr>
          <w:rFonts w:ascii="Verdana" w:hAnsi="Verdana" w:cs="Verdana"/>
          <w:spacing w:val="-4"/>
          <w:sz w:val="22"/>
          <w:szCs w:val="22"/>
        </w:rPr>
        <w:t>Le CCN apporte son soutien au syndicat libre de Hong-Kong (HUCTU)</w:t>
      </w:r>
      <w:r w:rsidR="0021106D">
        <w:rPr>
          <w:rFonts w:ascii="Verdana" w:hAnsi="Verdana" w:cs="Verdana"/>
          <w:spacing w:val="-4"/>
          <w:sz w:val="22"/>
          <w:szCs w:val="22"/>
        </w:rPr>
        <w:t>, ainsi qu’aux travailleurs en Chine</w:t>
      </w:r>
      <w:r w:rsidR="003D5D5B">
        <w:rPr>
          <w:rFonts w:ascii="Verdana" w:hAnsi="Verdana" w:cs="Verdana"/>
          <w:spacing w:val="-4"/>
          <w:sz w:val="22"/>
          <w:szCs w:val="22"/>
        </w:rPr>
        <w:t xml:space="preserve"> </w:t>
      </w:r>
      <w:r>
        <w:rPr>
          <w:rFonts w:ascii="Verdana" w:hAnsi="Verdana" w:cs="Verdana"/>
          <w:spacing w:val="-4"/>
          <w:sz w:val="22"/>
          <w:szCs w:val="22"/>
        </w:rPr>
        <w:t>qui lutte</w:t>
      </w:r>
      <w:r w:rsidR="0021106D">
        <w:rPr>
          <w:rFonts w:ascii="Verdana" w:hAnsi="Verdana" w:cs="Verdana"/>
          <w:spacing w:val="-4"/>
          <w:sz w:val="22"/>
          <w:szCs w:val="22"/>
        </w:rPr>
        <w:t>nt</w:t>
      </w:r>
      <w:r>
        <w:rPr>
          <w:rFonts w:ascii="Verdana" w:hAnsi="Verdana" w:cs="Verdana"/>
          <w:spacing w:val="-4"/>
          <w:sz w:val="22"/>
          <w:szCs w:val="22"/>
        </w:rPr>
        <w:t xml:space="preserve"> pour la démocratie, la justice sociale et la liberté syndicale</w:t>
      </w:r>
      <w:r w:rsidR="004B5748">
        <w:rPr>
          <w:rFonts w:ascii="Verdana" w:hAnsi="Verdana" w:cs="Verdana"/>
          <w:spacing w:val="-4"/>
          <w:sz w:val="22"/>
          <w:szCs w:val="22"/>
        </w:rPr>
        <w:t>.</w:t>
      </w:r>
    </w:p>
    <w:p w:rsidR="00653A1E" w:rsidRDefault="00653A1E">
      <w:pPr>
        <w:jc w:val="both"/>
        <w:rPr>
          <w:rFonts w:ascii="Verdana" w:hAnsi="Verdana" w:cs="Verdana"/>
          <w:spacing w:val="-4"/>
          <w:sz w:val="22"/>
          <w:szCs w:val="22"/>
        </w:rPr>
      </w:pPr>
    </w:p>
    <w:p w:rsidR="00653A1E" w:rsidRPr="00C87EF8" w:rsidRDefault="00266A24">
      <w:pPr>
        <w:ind w:left="180"/>
        <w:jc w:val="both"/>
        <w:rPr>
          <w:rFonts w:ascii="Verdana" w:hAnsi="Verdana" w:cs="Verdana"/>
          <w:spacing w:val="-4"/>
          <w:sz w:val="22"/>
          <w:szCs w:val="22"/>
        </w:rPr>
      </w:pPr>
      <w:r>
        <w:rPr>
          <w:rFonts w:ascii="Verdana" w:hAnsi="Verdana" w:cs="Verdana"/>
          <w:b/>
          <w:u w:val="single"/>
        </w:rPr>
        <w:t>Pour le retrait</w:t>
      </w:r>
      <w:r w:rsidR="009220BF">
        <w:rPr>
          <w:rFonts w:ascii="Verdana" w:hAnsi="Verdana" w:cs="Verdana"/>
          <w:b/>
          <w:u w:val="single"/>
        </w:rPr>
        <w:t xml:space="preserve"> du « </w:t>
      </w:r>
      <w:r w:rsidR="00653A1E" w:rsidRPr="00C87EF8">
        <w:rPr>
          <w:rFonts w:ascii="Verdana" w:hAnsi="Verdana" w:cs="Verdana"/>
          <w:b/>
          <w:u w:val="single"/>
        </w:rPr>
        <w:t>pacte de responsabilité »</w:t>
      </w:r>
      <w:r w:rsidR="00653A1E" w:rsidRPr="00C87EF8">
        <w:rPr>
          <w:rFonts w:ascii="Verdana" w:hAnsi="Verdana" w:cs="Verdana"/>
          <w:b/>
        </w:rPr>
        <w:t> :</w:t>
      </w:r>
    </w:p>
    <w:p w:rsidR="00653A1E" w:rsidRPr="00C87EF8" w:rsidRDefault="00653A1E" w:rsidP="000E6DB7">
      <w:pPr>
        <w:jc w:val="both"/>
        <w:rPr>
          <w:rFonts w:ascii="Verdana" w:hAnsi="Verdana" w:cs="Verdana"/>
          <w:spacing w:val="-4"/>
          <w:sz w:val="22"/>
          <w:szCs w:val="22"/>
        </w:rPr>
      </w:pPr>
    </w:p>
    <w:p w:rsidR="000E6DB7" w:rsidRDefault="00653A1E">
      <w:pPr>
        <w:ind w:left="180"/>
        <w:jc w:val="both"/>
        <w:rPr>
          <w:rFonts w:ascii="Verdana" w:hAnsi="Verdana" w:cs="Verdana"/>
          <w:spacing w:val="-4"/>
          <w:sz w:val="22"/>
          <w:szCs w:val="22"/>
        </w:rPr>
      </w:pPr>
      <w:r w:rsidRPr="00C87EF8">
        <w:rPr>
          <w:rFonts w:ascii="Verdana" w:hAnsi="Verdana" w:cs="Verdana"/>
          <w:spacing w:val="-4"/>
          <w:sz w:val="22"/>
          <w:szCs w:val="22"/>
        </w:rPr>
        <w:t xml:space="preserve">Le CCN </w:t>
      </w:r>
      <w:r w:rsidR="00D233C8">
        <w:rPr>
          <w:rFonts w:ascii="Verdana" w:hAnsi="Verdana" w:cs="Verdana"/>
          <w:spacing w:val="-4"/>
          <w:sz w:val="22"/>
          <w:szCs w:val="22"/>
        </w:rPr>
        <w:t>rejette le « pacte de responsabilité »</w:t>
      </w:r>
      <w:r w:rsidR="007E5E8F">
        <w:rPr>
          <w:rFonts w:ascii="Verdana" w:hAnsi="Verdana" w:cs="Verdana"/>
          <w:spacing w:val="-4"/>
          <w:sz w:val="22"/>
          <w:szCs w:val="22"/>
        </w:rPr>
        <w:t xml:space="preserve">. </w:t>
      </w:r>
    </w:p>
    <w:p w:rsidR="007E5E8F" w:rsidRDefault="007E5E8F">
      <w:pPr>
        <w:ind w:left="180"/>
        <w:jc w:val="both"/>
        <w:rPr>
          <w:rFonts w:ascii="Verdana" w:hAnsi="Verdana" w:cs="Verdana"/>
          <w:spacing w:val="-4"/>
          <w:sz w:val="22"/>
          <w:szCs w:val="22"/>
        </w:rPr>
      </w:pPr>
    </w:p>
    <w:p w:rsidR="000E6DB7" w:rsidRDefault="000E6DB7" w:rsidP="000E6DB7">
      <w:pPr>
        <w:ind w:left="180"/>
        <w:jc w:val="both"/>
        <w:rPr>
          <w:rFonts w:ascii="Verdana" w:hAnsi="Verdana" w:cs="Verdana"/>
          <w:spacing w:val="-4"/>
          <w:sz w:val="22"/>
          <w:szCs w:val="22"/>
        </w:rPr>
      </w:pPr>
      <w:r w:rsidRPr="00C87EF8">
        <w:rPr>
          <w:rFonts w:ascii="Verdana" w:hAnsi="Verdana" w:cs="Verdana"/>
          <w:spacing w:val="-4"/>
          <w:sz w:val="22"/>
          <w:szCs w:val="22"/>
        </w:rPr>
        <w:t xml:space="preserve">Il s’agit d’un acte </w:t>
      </w:r>
      <w:r w:rsidR="007E5E8F">
        <w:rPr>
          <w:rFonts w:ascii="Verdana" w:hAnsi="Verdana" w:cs="Verdana"/>
          <w:spacing w:val="-4"/>
          <w:sz w:val="22"/>
          <w:szCs w:val="22"/>
        </w:rPr>
        <w:t xml:space="preserve">contre les </w:t>
      </w:r>
      <w:r w:rsidR="00013A7E">
        <w:rPr>
          <w:rFonts w:ascii="Verdana" w:hAnsi="Verdana" w:cs="Verdana"/>
          <w:spacing w:val="-4"/>
          <w:sz w:val="22"/>
          <w:szCs w:val="22"/>
        </w:rPr>
        <w:t>travailleurs</w:t>
      </w:r>
      <w:r w:rsidR="007E5E8F">
        <w:rPr>
          <w:rFonts w:ascii="Verdana" w:hAnsi="Verdana" w:cs="Verdana"/>
          <w:spacing w:val="-4"/>
          <w:sz w:val="22"/>
          <w:szCs w:val="22"/>
        </w:rPr>
        <w:t xml:space="preserve">, un cadeau </w:t>
      </w:r>
      <w:r w:rsidR="00AC44FF">
        <w:rPr>
          <w:rFonts w:ascii="Verdana" w:hAnsi="Verdana" w:cs="Verdana"/>
          <w:spacing w:val="-4"/>
          <w:sz w:val="22"/>
          <w:szCs w:val="22"/>
        </w:rPr>
        <w:t>de 41 Mds</w:t>
      </w:r>
      <w:r w:rsidR="007E5E8F">
        <w:rPr>
          <w:rFonts w:ascii="Verdana" w:hAnsi="Verdana" w:cs="Verdana"/>
          <w:spacing w:val="-4"/>
          <w:sz w:val="22"/>
          <w:szCs w:val="22"/>
        </w:rPr>
        <w:t xml:space="preserve"> au patronat </w:t>
      </w:r>
      <w:r w:rsidR="00AC44FF">
        <w:rPr>
          <w:rFonts w:ascii="Verdana" w:hAnsi="Verdana" w:cs="Verdana"/>
          <w:spacing w:val="-4"/>
          <w:sz w:val="22"/>
          <w:szCs w:val="22"/>
        </w:rPr>
        <w:t>en plus d’un marché de dupes</w:t>
      </w:r>
      <w:r w:rsidR="007E5E8F">
        <w:rPr>
          <w:rFonts w:ascii="Verdana" w:hAnsi="Verdana" w:cs="Verdana"/>
          <w:spacing w:val="-4"/>
          <w:sz w:val="22"/>
          <w:szCs w:val="22"/>
        </w:rPr>
        <w:t xml:space="preserve"> qui ne fera qu’accroître les difficultés des salariés, actifs, chômeurs, retraités et pensionnés</w:t>
      </w:r>
      <w:r w:rsidR="00AC44FF">
        <w:rPr>
          <w:rFonts w:ascii="Verdana" w:hAnsi="Verdana" w:cs="Verdana"/>
          <w:spacing w:val="-4"/>
          <w:sz w:val="22"/>
          <w:szCs w:val="22"/>
        </w:rPr>
        <w:t>.</w:t>
      </w:r>
    </w:p>
    <w:p w:rsidR="003426AA" w:rsidRDefault="003426AA" w:rsidP="000E6DB7">
      <w:pPr>
        <w:ind w:left="180"/>
        <w:jc w:val="both"/>
        <w:rPr>
          <w:rFonts w:ascii="Verdana" w:hAnsi="Verdana" w:cs="Verdana"/>
          <w:spacing w:val="-4"/>
          <w:sz w:val="22"/>
          <w:szCs w:val="22"/>
        </w:rPr>
      </w:pPr>
    </w:p>
    <w:p w:rsidR="003426AA" w:rsidRPr="00C87EF8" w:rsidRDefault="003426AA" w:rsidP="000E6DB7">
      <w:pPr>
        <w:ind w:left="180"/>
        <w:jc w:val="both"/>
        <w:rPr>
          <w:rFonts w:ascii="Verdana" w:hAnsi="Verdana" w:cs="Verdana"/>
          <w:spacing w:val="-4"/>
          <w:sz w:val="22"/>
          <w:szCs w:val="22"/>
        </w:rPr>
      </w:pPr>
      <w:r>
        <w:rPr>
          <w:rFonts w:ascii="Verdana" w:hAnsi="Verdana" w:cs="Verdana"/>
          <w:spacing w:val="-4"/>
          <w:sz w:val="22"/>
          <w:szCs w:val="22"/>
        </w:rPr>
        <w:t>Ce pacte est financé par 50 Mds de réduction des dépenses publiques et sociales qui remettent en cause les services publics et la protection sociale.</w:t>
      </w:r>
    </w:p>
    <w:p w:rsidR="00653A1E" w:rsidRPr="00C87EF8" w:rsidRDefault="00653A1E" w:rsidP="000E6DB7">
      <w:pPr>
        <w:jc w:val="both"/>
        <w:rPr>
          <w:rFonts w:ascii="Verdana" w:hAnsi="Verdana" w:cs="Verdana"/>
          <w:spacing w:val="-4"/>
          <w:sz w:val="22"/>
          <w:szCs w:val="22"/>
        </w:rPr>
      </w:pPr>
    </w:p>
    <w:p w:rsidR="00653A1E" w:rsidRDefault="00653A1E">
      <w:pPr>
        <w:ind w:left="180"/>
        <w:jc w:val="both"/>
        <w:rPr>
          <w:rFonts w:ascii="Verdana" w:hAnsi="Verdana" w:cs="Verdana"/>
          <w:spacing w:val="-4"/>
          <w:sz w:val="22"/>
          <w:szCs w:val="22"/>
        </w:rPr>
      </w:pPr>
      <w:r w:rsidRPr="00C87EF8">
        <w:rPr>
          <w:rFonts w:ascii="Verdana" w:hAnsi="Verdana" w:cs="Verdana"/>
          <w:spacing w:val="-4"/>
          <w:sz w:val="22"/>
          <w:szCs w:val="22"/>
        </w:rPr>
        <w:t>Dire non au pacte de responsabilité, c’est dire oui au progrès social, aux salaires, à l’emploi, aux services publics et à la sécurité sociale, oui au syndicalisme libre et indépendant.</w:t>
      </w:r>
    </w:p>
    <w:p w:rsidR="003426AA" w:rsidRDefault="003426AA">
      <w:pPr>
        <w:ind w:left="180"/>
        <w:jc w:val="both"/>
        <w:rPr>
          <w:rFonts w:ascii="Verdana" w:hAnsi="Verdana" w:cs="Verdana"/>
          <w:spacing w:val="-4"/>
          <w:sz w:val="22"/>
          <w:szCs w:val="22"/>
        </w:rPr>
      </w:pPr>
    </w:p>
    <w:p w:rsidR="003426AA" w:rsidRPr="00C87EF8" w:rsidRDefault="00D15377">
      <w:pPr>
        <w:ind w:left="180"/>
        <w:jc w:val="both"/>
        <w:rPr>
          <w:rFonts w:ascii="Verdana" w:hAnsi="Verdana" w:cs="Verdana"/>
          <w:spacing w:val="-4"/>
          <w:sz w:val="22"/>
          <w:szCs w:val="22"/>
        </w:rPr>
      </w:pPr>
      <w:r>
        <w:rPr>
          <w:rFonts w:ascii="Verdana" w:hAnsi="Verdana" w:cs="Verdana"/>
          <w:spacing w:val="-4"/>
          <w:sz w:val="22"/>
          <w:szCs w:val="22"/>
        </w:rPr>
        <w:t>Le syndicalisme</w:t>
      </w:r>
      <w:r w:rsidR="003426AA">
        <w:rPr>
          <w:rFonts w:ascii="Verdana" w:hAnsi="Verdana" w:cs="Verdana"/>
          <w:spacing w:val="-4"/>
          <w:sz w:val="22"/>
          <w:szCs w:val="22"/>
        </w:rPr>
        <w:t xml:space="preserve"> libre et indépendant est indéfectible de tout pacte avec l’Etat et le patronat. De plus, cela conduit au corporatisme avec pour seuls bénéficiaires la finance et le capital.</w:t>
      </w:r>
    </w:p>
    <w:p w:rsidR="00653A1E" w:rsidRPr="00C87EF8" w:rsidRDefault="00653A1E" w:rsidP="00F1614A">
      <w:pPr>
        <w:jc w:val="both"/>
        <w:rPr>
          <w:rFonts w:ascii="Verdana" w:hAnsi="Verdana" w:cs="Verdana"/>
          <w:spacing w:val="-4"/>
          <w:sz w:val="22"/>
          <w:szCs w:val="22"/>
        </w:rPr>
      </w:pPr>
      <w:bookmarkStart w:id="0" w:name="OLE_LINK2"/>
      <w:bookmarkStart w:id="1" w:name="OLE_LINK1"/>
    </w:p>
    <w:bookmarkEnd w:id="0"/>
    <w:bookmarkEnd w:id="1"/>
    <w:p w:rsidR="00653A1E" w:rsidRPr="00C87EF8" w:rsidRDefault="00653A1E">
      <w:pPr>
        <w:ind w:left="180"/>
        <w:jc w:val="both"/>
        <w:rPr>
          <w:rFonts w:ascii="Verdana" w:hAnsi="Verdana" w:cs="Verdana"/>
          <w:sz w:val="22"/>
          <w:szCs w:val="22"/>
        </w:rPr>
      </w:pPr>
      <w:r w:rsidRPr="00C87EF8">
        <w:rPr>
          <w:rFonts w:ascii="Verdana" w:hAnsi="Verdana" w:cs="Verdana"/>
          <w:b/>
          <w:u w:val="single"/>
        </w:rPr>
        <w:t>Pour une autre politique économique, pour l’emploi et les salaires</w:t>
      </w:r>
      <w:r w:rsidRPr="00C87EF8">
        <w:rPr>
          <w:rFonts w:ascii="Verdana" w:hAnsi="Verdana" w:cs="Verdana"/>
          <w:b/>
        </w:rPr>
        <w:t xml:space="preserve"> :</w:t>
      </w:r>
    </w:p>
    <w:p w:rsidR="00653A1E" w:rsidRPr="00C87EF8" w:rsidRDefault="00653A1E">
      <w:pPr>
        <w:pStyle w:val="Commentaire1"/>
        <w:ind w:left="180"/>
        <w:jc w:val="both"/>
        <w:rPr>
          <w:rFonts w:ascii="Verdana" w:hAnsi="Verdana" w:cs="Verdana"/>
          <w:sz w:val="22"/>
          <w:szCs w:val="22"/>
        </w:rPr>
      </w:pPr>
    </w:p>
    <w:p w:rsidR="00653A1E" w:rsidRDefault="00C511ED">
      <w:pPr>
        <w:pStyle w:val="Commentaire1"/>
        <w:ind w:left="180"/>
        <w:jc w:val="both"/>
        <w:rPr>
          <w:rFonts w:ascii="Verdana" w:hAnsi="Verdana" w:cs="Verdana"/>
          <w:sz w:val="22"/>
          <w:szCs w:val="22"/>
        </w:rPr>
      </w:pPr>
      <w:r>
        <w:rPr>
          <w:rFonts w:ascii="Verdana" w:hAnsi="Verdana" w:cs="Verdana"/>
          <w:sz w:val="22"/>
          <w:szCs w:val="22"/>
        </w:rPr>
        <w:t>Pour</w:t>
      </w:r>
      <w:r w:rsidR="008F50F9">
        <w:rPr>
          <w:rFonts w:ascii="Verdana" w:hAnsi="Verdana" w:cs="Verdana"/>
          <w:sz w:val="22"/>
          <w:szCs w:val="22"/>
        </w:rPr>
        <w:t xml:space="preserve"> le CCN, u</w:t>
      </w:r>
      <w:r w:rsidR="00653A1E" w:rsidRPr="00C87EF8">
        <w:rPr>
          <w:rFonts w:ascii="Verdana" w:hAnsi="Verdana" w:cs="Verdana"/>
          <w:sz w:val="22"/>
          <w:szCs w:val="22"/>
        </w:rPr>
        <w:t xml:space="preserve">ne autre politique </w:t>
      </w:r>
      <w:r w:rsidR="008F50F9">
        <w:rPr>
          <w:rFonts w:ascii="Verdana" w:hAnsi="Verdana" w:cs="Verdana"/>
          <w:sz w:val="22"/>
          <w:szCs w:val="22"/>
        </w:rPr>
        <w:t xml:space="preserve">économique </w:t>
      </w:r>
      <w:r w:rsidR="00653A1E" w:rsidRPr="00C87EF8">
        <w:rPr>
          <w:rFonts w:ascii="Verdana" w:hAnsi="Verdana" w:cs="Verdana"/>
          <w:sz w:val="22"/>
          <w:szCs w:val="22"/>
        </w:rPr>
        <w:t>est indispensable : la consommation et l'investissement, notamment public, sont deux clefs de la croissance pour relancer la création d'emploi</w:t>
      </w:r>
      <w:r w:rsidR="00AC44FF">
        <w:rPr>
          <w:rFonts w:ascii="Verdana" w:hAnsi="Verdana" w:cs="Verdana"/>
          <w:sz w:val="22"/>
          <w:szCs w:val="22"/>
        </w:rPr>
        <w:t>s</w:t>
      </w:r>
      <w:r w:rsidR="00653A1E" w:rsidRPr="00C87EF8">
        <w:rPr>
          <w:rFonts w:ascii="Verdana" w:hAnsi="Verdana" w:cs="Verdana"/>
          <w:sz w:val="22"/>
          <w:szCs w:val="22"/>
        </w:rPr>
        <w:t>. Le CCN réaffirme que le CDI à temps complet doit rester le contrat de travail de référence et condamne toute remise en cause du SMIC. Le CCN rejette toute forme d’emplois précaires ainsi que le temps partiel imposé</w:t>
      </w:r>
      <w:r w:rsidR="00C7414B">
        <w:rPr>
          <w:rFonts w:ascii="Verdana" w:hAnsi="Verdana" w:cs="Verdana"/>
          <w:sz w:val="22"/>
          <w:szCs w:val="22"/>
        </w:rPr>
        <w:t xml:space="preserve"> et subi</w:t>
      </w:r>
      <w:r w:rsidR="00653A1E" w:rsidRPr="00C87EF8">
        <w:rPr>
          <w:rFonts w:ascii="Verdana" w:hAnsi="Verdana" w:cs="Verdana"/>
          <w:sz w:val="22"/>
          <w:szCs w:val="22"/>
        </w:rPr>
        <w:t>.</w:t>
      </w:r>
      <w:r w:rsidR="00EC334D">
        <w:rPr>
          <w:rFonts w:ascii="Verdana" w:hAnsi="Verdana" w:cs="Verdana"/>
          <w:sz w:val="22"/>
          <w:szCs w:val="22"/>
        </w:rPr>
        <w:t xml:space="preserve"> </w:t>
      </w:r>
    </w:p>
    <w:p w:rsidR="00EC334D" w:rsidRDefault="00EC334D">
      <w:pPr>
        <w:pStyle w:val="Commentaire1"/>
        <w:ind w:left="180"/>
        <w:jc w:val="both"/>
        <w:rPr>
          <w:rFonts w:ascii="Verdana" w:hAnsi="Verdana" w:cs="Verdana"/>
          <w:sz w:val="22"/>
          <w:szCs w:val="22"/>
        </w:rPr>
      </w:pPr>
    </w:p>
    <w:p w:rsidR="00EC334D" w:rsidRPr="00C87EF8" w:rsidRDefault="00EC334D">
      <w:pPr>
        <w:pStyle w:val="Commentaire1"/>
        <w:ind w:left="180"/>
        <w:jc w:val="both"/>
        <w:rPr>
          <w:rFonts w:ascii="Verdana" w:hAnsi="Verdana" w:cs="Verdana"/>
          <w:sz w:val="22"/>
          <w:szCs w:val="22"/>
        </w:rPr>
      </w:pPr>
      <w:r>
        <w:rPr>
          <w:rFonts w:ascii="Verdana" w:hAnsi="Verdana" w:cs="Verdana"/>
          <w:sz w:val="22"/>
          <w:szCs w:val="22"/>
        </w:rPr>
        <w:t>Le CCN rappelle son opposition à la loi de juin 2013 dite de « sécurisation de l’emploi » et ses accords de maintien de l’emploi qui se multiplient dans les entreprises imposant un véritable chantage à l’emploi. Il revendique l’abrogation de cette loi.</w:t>
      </w:r>
    </w:p>
    <w:p w:rsidR="00653A1E" w:rsidRPr="00C87EF8" w:rsidRDefault="00653A1E" w:rsidP="00A26916">
      <w:pPr>
        <w:pStyle w:val="Commentaire1"/>
        <w:ind w:left="180"/>
        <w:jc w:val="both"/>
        <w:rPr>
          <w:rFonts w:ascii="Verdana" w:hAnsi="Verdana" w:cs="Verdana"/>
          <w:sz w:val="22"/>
          <w:szCs w:val="22"/>
        </w:rPr>
      </w:pPr>
    </w:p>
    <w:p w:rsidR="00653A1E" w:rsidRDefault="00653A1E" w:rsidP="00A26916">
      <w:pPr>
        <w:pStyle w:val="Commentaire1"/>
        <w:ind w:left="180"/>
        <w:jc w:val="both"/>
        <w:rPr>
          <w:rFonts w:ascii="Verdana" w:hAnsi="Verdana" w:cs="Verdana"/>
          <w:spacing w:val="-4"/>
          <w:sz w:val="22"/>
          <w:szCs w:val="22"/>
        </w:rPr>
      </w:pPr>
      <w:r w:rsidRPr="00684586">
        <w:rPr>
          <w:rFonts w:ascii="Verdana" w:hAnsi="Verdana" w:cs="Verdana"/>
          <w:spacing w:val="-4"/>
          <w:sz w:val="22"/>
          <w:szCs w:val="22"/>
        </w:rPr>
        <w:lastRenderedPageBreak/>
        <w:t xml:space="preserve">L’augmentation du </w:t>
      </w:r>
      <w:r w:rsidR="00F9556C">
        <w:rPr>
          <w:rFonts w:ascii="Verdana" w:hAnsi="Verdana" w:cs="Verdana"/>
          <w:spacing w:val="-4"/>
          <w:sz w:val="22"/>
          <w:szCs w:val="22"/>
        </w:rPr>
        <w:t xml:space="preserve">pouvoir d’achat des salaires, des </w:t>
      </w:r>
      <w:r w:rsidRPr="00684586">
        <w:rPr>
          <w:rFonts w:ascii="Verdana" w:hAnsi="Verdana" w:cs="Verdana"/>
          <w:spacing w:val="-4"/>
          <w:sz w:val="22"/>
          <w:szCs w:val="22"/>
        </w:rPr>
        <w:t xml:space="preserve">pensions </w:t>
      </w:r>
      <w:r w:rsidR="00F9556C">
        <w:rPr>
          <w:rFonts w:ascii="Verdana" w:hAnsi="Verdana" w:cs="Verdana"/>
          <w:spacing w:val="-4"/>
          <w:sz w:val="22"/>
          <w:szCs w:val="22"/>
        </w:rPr>
        <w:t xml:space="preserve">et des retraites </w:t>
      </w:r>
      <w:r w:rsidRPr="00684586">
        <w:rPr>
          <w:rFonts w:ascii="Verdana" w:hAnsi="Verdana" w:cs="Verdana"/>
          <w:spacing w:val="-4"/>
          <w:sz w:val="22"/>
          <w:szCs w:val="22"/>
        </w:rPr>
        <w:t xml:space="preserve">est la revendication </w:t>
      </w:r>
      <w:r w:rsidR="00F9556C">
        <w:rPr>
          <w:rFonts w:ascii="Verdana" w:hAnsi="Verdana" w:cs="Verdana"/>
          <w:spacing w:val="-4"/>
          <w:sz w:val="22"/>
          <w:szCs w:val="22"/>
        </w:rPr>
        <w:t xml:space="preserve">prioritaire et </w:t>
      </w:r>
      <w:r w:rsidRPr="00684586">
        <w:rPr>
          <w:rFonts w:ascii="Verdana" w:hAnsi="Verdana" w:cs="Verdana"/>
          <w:spacing w:val="-4"/>
          <w:sz w:val="22"/>
          <w:szCs w:val="22"/>
        </w:rPr>
        <w:t>immédiate pour</w:t>
      </w:r>
      <w:r w:rsidR="00D621FD" w:rsidRPr="00684586">
        <w:rPr>
          <w:rFonts w:ascii="Verdana" w:hAnsi="Verdana" w:cs="Verdana"/>
          <w:spacing w:val="-4"/>
          <w:sz w:val="22"/>
          <w:szCs w:val="22"/>
        </w:rPr>
        <w:t xml:space="preserve"> tous les travailleurs. L</w:t>
      </w:r>
      <w:r w:rsidRPr="00684586">
        <w:rPr>
          <w:rFonts w:ascii="Verdana" w:hAnsi="Verdana" w:cs="Verdana"/>
          <w:spacing w:val="-4"/>
          <w:sz w:val="22"/>
          <w:szCs w:val="22"/>
        </w:rPr>
        <w:t>e CCN revendique notamment un SMIC à</w:t>
      </w:r>
      <w:r w:rsidR="00D621FD" w:rsidRPr="00684586">
        <w:rPr>
          <w:rFonts w:ascii="Verdana" w:hAnsi="Verdana" w:cs="Verdana"/>
          <w:spacing w:val="-4"/>
          <w:sz w:val="22"/>
          <w:szCs w:val="22"/>
        </w:rPr>
        <w:t xml:space="preserve"> </w:t>
      </w:r>
      <w:r w:rsidRPr="00684586">
        <w:rPr>
          <w:rFonts w:ascii="Verdana" w:hAnsi="Verdana" w:cs="Verdana"/>
          <w:spacing w:val="-4"/>
          <w:sz w:val="22"/>
          <w:szCs w:val="22"/>
        </w:rPr>
        <w:t>1</w:t>
      </w:r>
      <w:r w:rsidR="00DA5D95" w:rsidRPr="00684586">
        <w:rPr>
          <w:rFonts w:ascii="Verdana" w:hAnsi="Verdana" w:cs="Verdana"/>
          <w:spacing w:val="-4"/>
          <w:sz w:val="22"/>
          <w:szCs w:val="22"/>
        </w:rPr>
        <w:t>780</w:t>
      </w:r>
      <w:r w:rsidRPr="00684586">
        <w:rPr>
          <w:rFonts w:ascii="Verdana" w:hAnsi="Verdana" w:cs="Verdana"/>
          <w:spacing w:val="-4"/>
          <w:sz w:val="22"/>
          <w:szCs w:val="22"/>
        </w:rPr>
        <w:t xml:space="preserve"> € </w:t>
      </w:r>
      <w:r w:rsidR="00DA5D95" w:rsidRPr="00684586">
        <w:rPr>
          <w:rFonts w:ascii="Verdana" w:hAnsi="Verdana" w:cs="Verdana"/>
          <w:spacing w:val="-4"/>
          <w:sz w:val="22"/>
          <w:szCs w:val="22"/>
        </w:rPr>
        <w:t>bruts</w:t>
      </w:r>
      <w:r w:rsidR="00B51AAD">
        <w:rPr>
          <w:rFonts w:ascii="Verdana" w:hAnsi="Verdana" w:cs="Verdana"/>
          <w:spacing w:val="-4"/>
          <w:sz w:val="22"/>
          <w:szCs w:val="22"/>
        </w:rPr>
        <w:t xml:space="preserve">/mois (80% </w:t>
      </w:r>
      <w:r w:rsidRPr="00684586">
        <w:rPr>
          <w:rFonts w:ascii="Verdana" w:hAnsi="Verdana" w:cs="Verdana"/>
          <w:spacing w:val="-4"/>
          <w:sz w:val="22"/>
          <w:szCs w:val="22"/>
        </w:rPr>
        <w:t>du salaire médian), une augmentation générale des salaires et des allocations, des p</w:t>
      </w:r>
      <w:r w:rsidR="00A26916" w:rsidRPr="00684586">
        <w:rPr>
          <w:rFonts w:ascii="Verdana" w:hAnsi="Verdana" w:cs="Verdana"/>
          <w:spacing w:val="-4"/>
          <w:sz w:val="22"/>
          <w:szCs w:val="22"/>
        </w:rPr>
        <w:t>ensions et retraites ainsi que l’ouverture des négociations de branches sur les minimas conventionnels.</w:t>
      </w:r>
      <w:r w:rsidRPr="00684586">
        <w:rPr>
          <w:rFonts w:ascii="Verdana" w:hAnsi="Verdana" w:cs="Verdana"/>
          <w:spacing w:val="-4"/>
          <w:sz w:val="22"/>
          <w:szCs w:val="22"/>
        </w:rPr>
        <w:t xml:space="preserve"> Pour la fonction publique, </w:t>
      </w:r>
      <w:r w:rsidR="006A1AF5" w:rsidRPr="00684586">
        <w:rPr>
          <w:rFonts w:ascii="Verdana" w:hAnsi="Verdana" w:cs="Verdana"/>
          <w:spacing w:val="-4"/>
          <w:sz w:val="22"/>
          <w:szCs w:val="22"/>
        </w:rPr>
        <w:t xml:space="preserve">il </w:t>
      </w:r>
      <w:r w:rsidR="00D621FD" w:rsidRPr="00684586">
        <w:rPr>
          <w:rFonts w:ascii="Verdana" w:hAnsi="Verdana" w:cs="Verdana"/>
          <w:spacing w:val="-4"/>
          <w:sz w:val="22"/>
          <w:szCs w:val="22"/>
        </w:rPr>
        <w:t xml:space="preserve">revendique </w:t>
      </w:r>
      <w:r w:rsidRPr="00684586">
        <w:rPr>
          <w:rFonts w:ascii="Verdana" w:hAnsi="Verdana" w:cs="Verdana"/>
          <w:spacing w:val="-4"/>
          <w:sz w:val="22"/>
          <w:szCs w:val="22"/>
        </w:rPr>
        <w:t xml:space="preserve">une revalorisation immédiate de 8% de la valeur du point d’indice </w:t>
      </w:r>
      <w:r w:rsidR="00B47E60">
        <w:rPr>
          <w:rFonts w:ascii="Verdana" w:hAnsi="Verdana" w:cs="Verdana"/>
          <w:spacing w:val="-4"/>
          <w:sz w:val="22"/>
          <w:szCs w:val="22"/>
        </w:rPr>
        <w:t xml:space="preserve">gelée depuis 2010, </w:t>
      </w:r>
      <w:r w:rsidRPr="00684586">
        <w:rPr>
          <w:rFonts w:ascii="Verdana" w:hAnsi="Verdana" w:cs="Verdana"/>
          <w:spacing w:val="-4"/>
          <w:sz w:val="22"/>
          <w:szCs w:val="22"/>
        </w:rPr>
        <w:t>l'attribution unif</w:t>
      </w:r>
      <w:r w:rsidR="00D621FD" w:rsidRPr="00684586">
        <w:rPr>
          <w:rFonts w:ascii="Verdana" w:hAnsi="Verdana" w:cs="Verdana"/>
          <w:spacing w:val="-4"/>
          <w:sz w:val="22"/>
          <w:szCs w:val="22"/>
        </w:rPr>
        <w:t>orme de 50 points, et</w:t>
      </w:r>
      <w:r w:rsidRPr="00684586">
        <w:rPr>
          <w:rFonts w:ascii="Verdana" w:hAnsi="Verdana" w:cs="Verdana"/>
          <w:spacing w:val="-4"/>
          <w:sz w:val="22"/>
          <w:szCs w:val="22"/>
        </w:rPr>
        <w:t xml:space="preserve"> le rattrapage des pertes de pouvoir d’achat depuis 2000 par rapport à l’inflation. </w:t>
      </w:r>
      <w:r w:rsidR="000A4E74" w:rsidRPr="00684586">
        <w:rPr>
          <w:rFonts w:ascii="Verdana" w:hAnsi="Verdana" w:cs="Verdana"/>
          <w:spacing w:val="-4"/>
          <w:sz w:val="22"/>
          <w:szCs w:val="22"/>
        </w:rPr>
        <w:t>Il exige le retour à l’indexation générale des pensions au 1</w:t>
      </w:r>
      <w:r w:rsidR="006A1AF5" w:rsidRPr="00684586">
        <w:rPr>
          <w:rFonts w:ascii="Verdana" w:hAnsi="Verdana" w:cs="Verdana"/>
          <w:spacing w:val="-4"/>
          <w:sz w:val="22"/>
          <w:szCs w:val="22"/>
          <w:vertAlign w:val="superscript"/>
        </w:rPr>
        <w:t>er</w:t>
      </w:r>
      <w:r w:rsidR="006A1AF5" w:rsidRPr="00684586">
        <w:rPr>
          <w:rFonts w:ascii="Verdana" w:hAnsi="Verdana" w:cs="Verdana"/>
          <w:spacing w:val="-4"/>
          <w:sz w:val="22"/>
          <w:szCs w:val="22"/>
        </w:rPr>
        <w:t xml:space="preserve"> </w:t>
      </w:r>
      <w:r w:rsidR="000A4E74" w:rsidRPr="00684586">
        <w:rPr>
          <w:rFonts w:ascii="Verdana" w:hAnsi="Verdana" w:cs="Verdana"/>
          <w:spacing w:val="-4"/>
          <w:sz w:val="22"/>
          <w:szCs w:val="22"/>
        </w:rPr>
        <w:t>avril.</w:t>
      </w:r>
    </w:p>
    <w:p w:rsidR="007F5B67" w:rsidRDefault="007F5B67" w:rsidP="00A26916">
      <w:pPr>
        <w:pStyle w:val="Commentaire1"/>
        <w:ind w:left="180"/>
        <w:jc w:val="both"/>
        <w:rPr>
          <w:rFonts w:ascii="Verdana" w:hAnsi="Verdana" w:cs="Verdana"/>
          <w:spacing w:val="-4"/>
          <w:sz w:val="22"/>
          <w:szCs w:val="22"/>
        </w:rPr>
      </w:pPr>
    </w:p>
    <w:p w:rsidR="007F5B67" w:rsidRDefault="007F5B67" w:rsidP="00A26916">
      <w:pPr>
        <w:pStyle w:val="Commentaire1"/>
        <w:ind w:left="180"/>
        <w:jc w:val="both"/>
        <w:rPr>
          <w:rFonts w:ascii="Verdana" w:hAnsi="Verdana" w:cs="Verdana"/>
          <w:spacing w:val="-4"/>
          <w:sz w:val="22"/>
          <w:szCs w:val="22"/>
        </w:rPr>
      </w:pPr>
      <w:r>
        <w:rPr>
          <w:rFonts w:ascii="Verdana" w:hAnsi="Verdana" w:cs="Verdana"/>
          <w:spacing w:val="-4"/>
          <w:sz w:val="22"/>
          <w:szCs w:val="22"/>
        </w:rPr>
        <w:t xml:space="preserve">La relance économique exige une tout autre politique que celle qui consiste à procéder par cadeaux, exonérations ou crédits d’impôt aux entreprises. En la matière le CICE attribué sans distinction y compris aux entreprises du CAC 40, comme c’est le cas dans les assurances est un scandale insoutenable pour les salariés. </w:t>
      </w:r>
    </w:p>
    <w:p w:rsidR="007F5B67" w:rsidRDefault="007F5B67" w:rsidP="00A26916">
      <w:pPr>
        <w:pStyle w:val="Commentaire1"/>
        <w:ind w:left="180"/>
        <w:jc w:val="both"/>
        <w:rPr>
          <w:rFonts w:ascii="Verdana" w:hAnsi="Verdana" w:cs="Verdana"/>
          <w:spacing w:val="-4"/>
          <w:sz w:val="22"/>
          <w:szCs w:val="22"/>
        </w:rPr>
      </w:pPr>
    </w:p>
    <w:p w:rsidR="00653A1E" w:rsidRDefault="007F5B67" w:rsidP="00CE5E42">
      <w:pPr>
        <w:pStyle w:val="Commentaire1"/>
        <w:ind w:left="180"/>
        <w:jc w:val="both"/>
        <w:rPr>
          <w:rFonts w:ascii="Verdana" w:hAnsi="Verdana"/>
          <w:sz w:val="22"/>
          <w:szCs w:val="22"/>
        </w:rPr>
      </w:pPr>
      <w:r w:rsidRPr="00CE5E42">
        <w:rPr>
          <w:rFonts w:ascii="Verdana" w:hAnsi="Verdana"/>
          <w:sz w:val="22"/>
          <w:szCs w:val="22"/>
        </w:rPr>
        <w:t>Le CCN refuse d’ores et déjà toute transformation du CICE telle qu’elle est revendiquée par le Medef et proposée dans un récent rapport parlementaire et qui conduirait à de nouvelles baisses permanentes du financement de la Sécurité sociale.</w:t>
      </w:r>
      <w:r w:rsidR="00CE5E42" w:rsidRPr="00CE5E42">
        <w:rPr>
          <w:rFonts w:ascii="Verdana" w:hAnsi="Verdana"/>
          <w:sz w:val="22"/>
          <w:szCs w:val="22"/>
        </w:rPr>
        <w:t xml:space="preserve"> </w:t>
      </w:r>
      <w:r w:rsidR="00FD616D">
        <w:rPr>
          <w:rFonts w:ascii="Verdana" w:hAnsi="Verdana"/>
          <w:sz w:val="22"/>
          <w:szCs w:val="22"/>
        </w:rPr>
        <w:t xml:space="preserve">S’il revient à l’Etat d’aider les entreprises et secteurs en difficultés pour relancer l’économie et la croissance et pour préserver et développer l’emploi, le CCN condamne les aides financières et fiscales distribuées sans discernement. </w:t>
      </w:r>
      <w:r w:rsidR="00CE5E42" w:rsidRPr="00CE5E42">
        <w:rPr>
          <w:rFonts w:ascii="Verdana" w:hAnsi="Verdana"/>
          <w:sz w:val="22"/>
          <w:szCs w:val="22"/>
        </w:rPr>
        <w:t xml:space="preserve">Il </w:t>
      </w:r>
      <w:r w:rsidR="00653A1E" w:rsidRPr="00CE5E42">
        <w:rPr>
          <w:rFonts w:ascii="Verdana" w:hAnsi="Verdana"/>
          <w:sz w:val="22"/>
          <w:szCs w:val="22"/>
        </w:rPr>
        <w:t xml:space="preserve">exige des conditionnalités et un contrôle pour l’innovation, le développement, la recherche, les investissements et la production sur le territoire national, avec des </w:t>
      </w:r>
      <w:r w:rsidR="008A1301">
        <w:rPr>
          <w:rFonts w:ascii="Verdana" w:hAnsi="Verdana"/>
          <w:sz w:val="22"/>
          <w:szCs w:val="22"/>
        </w:rPr>
        <w:t>créations</w:t>
      </w:r>
      <w:r w:rsidR="00653A1E" w:rsidRPr="00CE5E42">
        <w:rPr>
          <w:rFonts w:ascii="Verdana" w:hAnsi="Verdana"/>
          <w:sz w:val="22"/>
          <w:szCs w:val="22"/>
        </w:rPr>
        <w:t xml:space="preserve"> </w:t>
      </w:r>
      <w:r w:rsidR="008A1301">
        <w:rPr>
          <w:rFonts w:ascii="Verdana" w:hAnsi="Verdana"/>
          <w:sz w:val="22"/>
          <w:szCs w:val="22"/>
        </w:rPr>
        <w:t>d’emploi</w:t>
      </w:r>
      <w:r w:rsidR="00653A1E" w:rsidRPr="00CE5E42">
        <w:rPr>
          <w:rFonts w:ascii="Verdana" w:hAnsi="Verdana"/>
          <w:sz w:val="22"/>
          <w:szCs w:val="22"/>
        </w:rPr>
        <w:t xml:space="preserve"> </w:t>
      </w:r>
      <w:r w:rsidR="008A1301">
        <w:rPr>
          <w:rFonts w:ascii="Verdana" w:hAnsi="Verdana"/>
          <w:sz w:val="22"/>
          <w:szCs w:val="22"/>
        </w:rPr>
        <w:t>et des augmentations de</w:t>
      </w:r>
      <w:r w:rsidR="00653A1E" w:rsidRPr="00CE5E42">
        <w:rPr>
          <w:rFonts w:ascii="Verdana" w:hAnsi="Verdana"/>
          <w:sz w:val="22"/>
          <w:szCs w:val="22"/>
        </w:rPr>
        <w:t xml:space="preserve"> salaires. Pour le CCN, il s’agit d’empêcher les délocalisations, les externalisations, de stopper le dumping fiscal, salarial et social et d’autoriser la prise de majorité de capital, y compris intégrale, par l’État, par une nationalisation temporaire ou définitive quand la situation l’exige, pour sauver l’emploi.</w:t>
      </w:r>
    </w:p>
    <w:p w:rsidR="007265A1" w:rsidRDefault="007265A1" w:rsidP="00CE5E42">
      <w:pPr>
        <w:pStyle w:val="Commentaire1"/>
        <w:ind w:left="180"/>
        <w:jc w:val="both"/>
        <w:rPr>
          <w:rFonts w:ascii="Verdana" w:hAnsi="Verdana"/>
          <w:sz w:val="22"/>
          <w:szCs w:val="22"/>
        </w:rPr>
      </w:pPr>
    </w:p>
    <w:p w:rsidR="007265A1" w:rsidRPr="00CE5E42" w:rsidRDefault="007265A1" w:rsidP="00CE5E42">
      <w:pPr>
        <w:pStyle w:val="Commentaire1"/>
        <w:ind w:left="180"/>
        <w:jc w:val="both"/>
        <w:rPr>
          <w:rFonts w:ascii="Verdana" w:hAnsi="Verdana" w:cs="Verdana"/>
          <w:spacing w:val="-4"/>
          <w:sz w:val="22"/>
          <w:szCs w:val="22"/>
        </w:rPr>
      </w:pPr>
      <w:r>
        <w:rPr>
          <w:rFonts w:ascii="Verdana" w:hAnsi="Verdana"/>
          <w:sz w:val="22"/>
          <w:szCs w:val="22"/>
        </w:rPr>
        <w:t>Le CCN exige la création d’une pénalité financière pour chaque suppression d’emploi de la part des entreprises qui affichent des résultats positifs et qui serait reversée à la Sécurité sociale et à l’assurance chômage.</w:t>
      </w:r>
    </w:p>
    <w:p w:rsidR="008D6C9B" w:rsidRPr="00C87EF8" w:rsidRDefault="008D6C9B" w:rsidP="00C511ED">
      <w:pPr>
        <w:jc w:val="both"/>
        <w:rPr>
          <w:rFonts w:ascii="Verdana" w:hAnsi="Verdana" w:cs="Verdana"/>
          <w:sz w:val="22"/>
          <w:szCs w:val="22"/>
        </w:rPr>
      </w:pPr>
    </w:p>
    <w:p w:rsidR="00653A1E" w:rsidRPr="00AA5B2E" w:rsidRDefault="00653A1E" w:rsidP="00AA5B2E">
      <w:pPr>
        <w:ind w:left="180"/>
        <w:jc w:val="both"/>
        <w:rPr>
          <w:rFonts w:ascii="Verdana" w:hAnsi="Verdana"/>
          <w:sz w:val="22"/>
          <w:szCs w:val="22"/>
        </w:rPr>
      </w:pPr>
      <w:r w:rsidRPr="00AA5B2E">
        <w:rPr>
          <w:rFonts w:ascii="Verdana" w:hAnsi="Verdana"/>
          <w:sz w:val="22"/>
          <w:szCs w:val="22"/>
        </w:rPr>
        <w:t xml:space="preserve">Face à la </w:t>
      </w:r>
      <w:r w:rsidR="00CA2A9D" w:rsidRPr="00AA5B2E">
        <w:rPr>
          <w:rFonts w:ascii="Verdana" w:hAnsi="Verdana"/>
          <w:sz w:val="22"/>
          <w:szCs w:val="22"/>
        </w:rPr>
        <w:t>hausse massive continue et dramatique</w:t>
      </w:r>
      <w:r w:rsidRPr="00AA5B2E">
        <w:rPr>
          <w:rFonts w:ascii="Verdana" w:hAnsi="Verdana"/>
          <w:sz w:val="22"/>
          <w:szCs w:val="22"/>
        </w:rPr>
        <w:t xml:space="preserve"> du chômage, le CCN demande le rétablissement définitif</w:t>
      </w:r>
      <w:r w:rsidR="00E81F77" w:rsidRPr="00AA5B2E">
        <w:rPr>
          <w:rFonts w:ascii="Verdana" w:hAnsi="Verdana"/>
          <w:sz w:val="22"/>
          <w:szCs w:val="22"/>
        </w:rPr>
        <w:t>, immédiat</w:t>
      </w:r>
      <w:r w:rsidRPr="00AA5B2E">
        <w:rPr>
          <w:rFonts w:ascii="Verdana" w:hAnsi="Verdana"/>
          <w:sz w:val="22"/>
          <w:szCs w:val="22"/>
        </w:rPr>
        <w:t xml:space="preserve"> et complet de l’AER</w:t>
      </w:r>
      <w:r w:rsidRPr="00AA5B2E">
        <w:rPr>
          <w:rStyle w:val="Appelnotedebasdep"/>
          <w:rFonts w:ascii="Verdana" w:hAnsi="Verdana" w:cs="Verdana"/>
          <w:sz w:val="22"/>
          <w:szCs w:val="22"/>
        </w:rPr>
        <w:footnoteReference w:id="3"/>
      </w:r>
      <w:r w:rsidRPr="00AA5B2E">
        <w:rPr>
          <w:rFonts w:ascii="Verdana" w:hAnsi="Verdana"/>
          <w:sz w:val="22"/>
          <w:szCs w:val="22"/>
        </w:rPr>
        <w:t xml:space="preserve"> et </w:t>
      </w:r>
      <w:r w:rsidR="00513C25" w:rsidRPr="00AA5B2E">
        <w:rPr>
          <w:rFonts w:ascii="Verdana" w:hAnsi="Verdana"/>
          <w:sz w:val="22"/>
          <w:szCs w:val="22"/>
        </w:rPr>
        <w:t>la remise en place</w:t>
      </w:r>
      <w:r w:rsidRPr="00AA5B2E">
        <w:rPr>
          <w:rFonts w:ascii="Verdana" w:hAnsi="Verdana"/>
          <w:sz w:val="22"/>
          <w:szCs w:val="22"/>
        </w:rPr>
        <w:t xml:space="preserve"> de dispositifs publics de cessation d’activité en fin de carrière parallèlement à l’embauche de jeunes.</w:t>
      </w:r>
      <w:r w:rsidR="004B5748">
        <w:rPr>
          <w:rFonts w:ascii="Verdana" w:hAnsi="Verdana"/>
          <w:sz w:val="22"/>
          <w:szCs w:val="22"/>
        </w:rPr>
        <w:t xml:space="preserve"> Pour que </w:t>
      </w:r>
      <w:r w:rsidR="00AA4035" w:rsidRPr="00AA5B2E">
        <w:rPr>
          <w:rFonts w:ascii="Verdana" w:hAnsi="Verdana"/>
          <w:sz w:val="22"/>
          <w:szCs w:val="22"/>
        </w:rPr>
        <w:t>l’assurance chômage continue d’assumer sa fonction de solidarité assise sur la cotisation ouvrière entre salariés et demandeurs d’emploi, il est urgent d’empêcher toute dégradation des conditions d’accueil et d’indemnisation de ceux-ci. Aussi des effectifs supplémentaires en CDI et formés s’imposent. D</w:t>
      </w:r>
      <w:r w:rsidR="00AA5B2E" w:rsidRPr="00AA5B2E">
        <w:rPr>
          <w:rFonts w:ascii="Verdana" w:hAnsi="Verdana"/>
          <w:sz w:val="22"/>
          <w:szCs w:val="22"/>
        </w:rPr>
        <w:t xml:space="preserve">e même, </w:t>
      </w:r>
      <w:r w:rsidR="00AA5B2E" w:rsidRPr="00AA5B2E">
        <w:rPr>
          <w:rFonts w:ascii="Verdana" w:hAnsi="Verdana" w:cs="Verdana"/>
          <w:sz w:val="22"/>
          <w:szCs w:val="22"/>
        </w:rPr>
        <w:t>la pérennité de la convention collective des personnels de Pôle emploi d</w:t>
      </w:r>
      <w:r w:rsidR="00AA5B2E" w:rsidRPr="00AA5B2E">
        <w:rPr>
          <w:rFonts w:ascii="Verdana" w:hAnsi="Verdana"/>
          <w:sz w:val="22"/>
          <w:szCs w:val="22"/>
        </w:rPr>
        <w:t>oit être garanti</w:t>
      </w:r>
      <w:r w:rsidR="00B441B0">
        <w:rPr>
          <w:rFonts w:ascii="Verdana" w:hAnsi="Verdana"/>
          <w:sz w:val="22"/>
          <w:szCs w:val="22"/>
        </w:rPr>
        <w:t>e</w:t>
      </w:r>
      <w:r w:rsidR="00AA5B2E" w:rsidRPr="00AA5B2E">
        <w:rPr>
          <w:rFonts w:ascii="Verdana" w:hAnsi="Verdana"/>
          <w:sz w:val="22"/>
          <w:szCs w:val="22"/>
        </w:rPr>
        <w:t xml:space="preserve"> par la direction générale.</w:t>
      </w:r>
    </w:p>
    <w:p w:rsidR="00AA5B2E" w:rsidRPr="00AA5B2E" w:rsidRDefault="00AA5B2E" w:rsidP="00AA5B2E">
      <w:pPr>
        <w:ind w:left="180"/>
        <w:jc w:val="both"/>
        <w:rPr>
          <w:rFonts w:ascii="Verdana" w:hAnsi="Verdana" w:cs="Verdana"/>
          <w:sz w:val="22"/>
          <w:szCs w:val="22"/>
        </w:rPr>
      </w:pPr>
    </w:p>
    <w:p w:rsidR="00653A1E" w:rsidRPr="00C87EF8" w:rsidRDefault="00653A1E">
      <w:pPr>
        <w:pStyle w:val="Commentaire1"/>
        <w:ind w:left="180"/>
        <w:jc w:val="both"/>
        <w:rPr>
          <w:rFonts w:ascii="Verdana" w:hAnsi="Verdana" w:cs="Verdana"/>
          <w:sz w:val="22"/>
          <w:szCs w:val="22"/>
        </w:rPr>
      </w:pPr>
      <w:r w:rsidRPr="00C87EF8">
        <w:rPr>
          <w:rFonts w:ascii="Verdana" w:hAnsi="Verdana" w:cs="Verdana"/>
          <w:sz w:val="22"/>
          <w:szCs w:val="22"/>
        </w:rPr>
        <w:t>Le CCN maintient son exigence d’une véritable réforme fiscale plaçant l’impôt républicain, progressif, redistributif et juste, au centre du dispositif en réduisant les impôts indirects.</w:t>
      </w:r>
      <w:r w:rsidR="00D57645">
        <w:rPr>
          <w:rFonts w:ascii="Verdana" w:hAnsi="Verdana" w:cs="Verdana"/>
          <w:sz w:val="22"/>
          <w:szCs w:val="22"/>
        </w:rPr>
        <w:t xml:space="preserve"> Le CCN dénonce la fraude fiscale et sociale.</w:t>
      </w:r>
    </w:p>
    <w:p w:rsidR="00653A1E" w:rsidRPr="00C87EF8" w:rsidRDefault="00653A1E">
      <w:pPr>
        <w:ind w:left="180"/>
        <w:jc w:val="both"/>
        <w:rPr>
          <w:rFonts w:ascii="Verdana" w:hAnsi="Verdana" w:cs="Verdana"/>
          <w:sz w:val="22"/>
          <w:szCs w:val="22"/>
        </w:rPr>
      </w:pPr>
    </w:p>
    <w:p w:rsidR="00653A1E" w:rsidRDefault="00653A1E">
      <w:pPr>
        <w:ind w:left="180"/>
        <w:jc w:val="both"/>
        <w:rPr>
          <w:rFonts w:ascii="Verdana" w:hAnsi="Verdana" w:cs="Verdana"/>
          <w:sz w:val="22"/>
          <w:szCs w:val="22"/>
        </w:rPr>
      </w:pPr>
      <w:r w:rsidRPr="00C87EF8">
        <w:rPr>
          <w:rFonts w:ascii="Verdana" w:hAnsi="Verdana" w:cs="Verdana"/>
          <w:sz w:val="22"/>
          <w:szCs w:val="22"/>
        </w:rPr>
        <w:t>Le CCN réaffirme son attachement au repos dominical et au respect de la vie privé et familiale des salariés et a</w:t>
      </w:r>
      <w:r w:rsidR="00CB57BF">
        <w:rPr>
          <w:rFonts w:ascii="Verdana" w:hAnsi="Verdana" w:cs="Verdana"/>
          <w:sz w:val="22"/>
          <w:szCs w:val="22"/>
        </w:rPr>
        <w:t xml:space="preserve">ppelle les structures de </w:t>
      </w:r>
      <w:r w:rsidRPr="00C87EF8">
        <w:rPr>
          <w:rFonts w:ascii="Verdana" w:hAnsi="Verdana" w:cs="Verdana"/>
          <w:sz w:val="22"/>
          <w:szCs w:val="22"/>
        </w:rPr>
        <w:t>FORCE OUVRIERE et les salariés à poursuivre la lutte contre la généralisation du travail le dimanche et du travail de nuit. Le CCN dénonce le recours au travail dissimulé et toutes pratiques qui constituent une mise en cause des droits en matière</w:t>
      </w:r>
      <w:r w:rsidR="008B068A">
        <w:rPr>
          <w:rFonts w:ascii="Verdana" w:hAnsi="Verdana" w:cs="Verdana"/>
          <w:sz w:val="22"/>
          <w:szCs w:val="22"/>
        </w:rPr>
        <w:t xml:space="preserve"> de salaire, </w:t>
      </w:r>
      <w:r w:rsidRPr="00C87EF8">
        <w:rPr>
          <w:rFonts w:ascii="Verdana" w:hAnsi="Verdana" w:cs="Verdana"/>
          <w:sz w:val="22"/>
          <w:szCs w:val="22"/>
        </w:rPr>
        <w:t>de temps de travail</w:t>
      </w:r>
      <w:r w:rsidR="008B068A">
        <w:rPr>
          <w:rFonts w:ascii="Verdana" w:hAnsi="Verdana" w:cs="Verdana"/>
          <w:sz w:val="22"/>
          <w:szCs w:val="22"/>
        </w:rPr>
        <w:t xml:space="preserve"> et de droits sociaux</w:t>
      </w:r>
      <w:r w:rsidR="001B493D">
        <w:rPr>
          <w:rFonts w:ascii="Verdana" w:hAnsi="Verdana" w:cs="Verdana"/>
          <w:sz w:val="22"/>
          <w:szCs w:val="22"/>
        </w:rPr>
        <w:t>, tel que l’induit le droit en matière de détachement, par exemple</w:t>
      </w:r>
      <w:r w:rsidRPr="00C87EF8">
        <w:rPr>
          <w:rFonts w:ascii="Verdana" w:hAnsi="Verdana" w:cs="Verdana"/>
          <w:sz w:val="22"/>
          <w:szCs w:val="22"/>
        </w:rPr>
        <w:t>.</w:t>
      </w:r>
    </w:p>
    <w:p w:rsidR="004D173E" w:rsidRDefault="004D173E">
      <w:pPr>
        <w:ind w:left="180"/>
        <w:jc w:val="both"/>
        <w:rPr>
          <w:rFonts w:ascii="Verdana" w:hAnsi="Verdana" w:cs="Verdana"/>
          <w:sz w:val="22"/>
          <w:szCs w:val="22"/>
        </w:rPr>
      </w:pPr>
    </w:p>
    <w:p w:rsidR="004D173E" w:rsidRDefault="004D173E">
      <w:pPr>
        <w:ind w:left="180"/>
        <w:jc w:val="both"/>
        <w:rPr>
          <w:rFonts w:ascii="Verdana" w:hAnsi="Verdana" w:cs="Verdana"/>
          <w:sz w:val="22"/>
          <w:szCs w:val="22"/>
        </w:rPr>
      </w:pPr>
      <w:r>
        <w:rPr>
          <w:rFonts w:ascii="Verdana" w:hAnsi="Verdana" w:cs="Verdana"/>
          <w:sz w:val="22"/>
          <w:szCs w:val="22"/>
        </w:rPr>
        <w:lastRenderedPageBreak/>
        <w:t xml:space="preserve">Le CCN revendique l’ouverture des négociations sur l’égalité salariale entre les femmes et les hommes. </w:t>
      </w:r>
    </w:p>
    <w:p w:rsidR="00517A7A" w:rsidRDefault="00517A7A">
      <w:pPr>
        <w:ind w:left="180"/>
        <w:jc w:val="both"/>
        <w:rPr>
          <w:rFonts w:ascii="Verdana" w:hAnsi="Verdana" w:cs="Verdana"/>
          <w:sz w:val="22"/>
          <w:szCs w:val="22"/>
        </w:rPr>
      </w:pPr>
    </w:p>
    <w:p w:rsidR="00517A7A" w:rsidRDefault="00517A7A">
      <w:pPr>
        <w:ind w:left="180"/>
        <w:jc w:val="both"/>
        <w:rPr>
          <w:rFonts w:ascii="Verdana" w:hAnsi="Verdana" w:cs="Verdana"/>
          <w:sz w:val="22"/>
          <w:szCs w:val="22"/>
        </w:rPr>
      </w:pPr>
      <w:r>
        <w:rPr>
          <w:rFonts w:ascii="Verdana" w:hAnsi="Verdana" w:cs="Verdana"/>
          <w:sz w:val="22"/>
          <w:szCs w:val="22"/>
        </w:rPr>
        <w:t>Le CCN s’oppose à toute remise en cause des seuils sociaux.</w:t>
      </w:r>
    </w:p>
    <w:p w:rsidR="00A02821" w:rsidRDefault="00A02821">
      <w:pPr>
        <w:ind w:left="180"/>
        <w:jc w:val="both"/>
        <w:rPr>
          <w:rFonts w:ascii="Verdana" w:hAnsi="Verdana" w:cs="Verdana"/>
          <w:sz w:val="22"/>
          <w:szCs w:val="22"/>
        </w:rPr>
      </w:pPr>
    </w:p>
    <w:p w:rsidR="00A02821" w:rsidRDefault="00A02821">
      <w:pPr>
        <w:ind w:left="180"/>
        <w:jc w:val="both"/>
        <w:rPr>
          <w:rFonts w:ascii="Verdana" w:hAnsi="Verdana" w:cs="Verdana"/>
          <w:sz w:val="22"/>
          <w:szCs w:val="22"/>
        </w:rPr>
      </w:pPr>
      <w:r>
        <w:rPr>
          <w:rFonts w:ascii="Verdana" w:hAnsi="Verdana" w:cs="Verdana"/>
          <w:sz w:val="22"/>
          <w:szCs w:val="22"/>
        </w:rPr>
        <w:t xml:space="preserve">Le CCN dénonce la remise en cause des conventions collectives et des statuts de la fonction publique. </w:t>
      </w:r>
      <w:r w:rsidR="00856C67">
        <w:rPr>
          <w:rFonts w:ascii="Verdana" w:hAnsi="Verdana" w:cs="Verdana"/>
          <w:sz w:val="22"/>
          <w:szCs w:val="22"/>
        </w:rPr>
        <w:t>Il</w:t>
      </w:r>
      <w:r>
        <w:rPr>
          <w:rFonts w:ascii="Verdana" w:hAnsi="Verdana" w:cs="Verdana"/>
          <w:sz w:val="22"/>
          <w:szCs w:val="22"/>
        </w:rPr>
        <w:t xml:space="preserve"> exige le maintien et l’amélioration des droits et garanties collectives des salariés</w:t>
      </w:r>
      <w:r w:rsidR="00856C67">
        <w:rPr>
          <w:rFonts w:ascii="Verdana" w:hAnsi="Verdana" w:cs="Verdana"/>
          <w:sz w:val="22"/>
          <w:szCs w:val="22"/>
        </w:rPr>
        <w:t xml:space="preserve">, </w:t>
      </w:r>
      <w:r>
        <w:rPr>
          <w:rFonts w:ascii="Verdana" w:hAnsi="Verdana" w:cs="Verdana"/>
          <w:sz w:val="22"/>
          <w:szCs w:val="22"/>
        </w:rPr>
        <w:t>du secteur privé comme du secteur public.</w:t>
      </w:r>
    </w:p>
    <w:p w:rsidR="00F1614A" w:rsidRDefault="00F1614A">
      <w:pPr>
        <w:ind w:left="180"/>
        <w:jc w:val="both"/>
        <w:rPr>
          <w:rFonts w:ascii="Verdana" w:hAnsi="Verdana" w:cs="Verdana"/>
          <w:sz w:val="22"/>
          <w:szCs w:val="22"/>
        </w:rPr>
      </w:pPr>
    </w:p>
    <w:p w:rsidR="00F1614A" w:rsidRPr="00C87EF8" w:rsidRDefault="00F1614A" w:rsidP="00F1614A">
      <w:pPr>
        <w:ind w:left="180"/>
        <w:jc w:val="both"/>
        <w:rPr>
          <w:rFonts w:ascii="Verdana" w:hAnsi="Verdana" w:cs="Verdana"/>
          <w:sz w:val="22"/>
          <w:szCs w:val="22"/>
        </w:rPr>
      </w:pPr>
      <w:r w:rsidRPr="00C87EF8">
        <w:rPr>
          <w:rFonts w:ascii="Verdana" w:hAnsi="Verdana" w:cs="Verdana"/>
          <w:b/>
          <w:u w:val="single"/>
        </w:rPr>
        <w:t>Défendre la Protection sociale</w:t>
      </w:r>
      <w:r w:rsidRPr="00C87EF8">
        <w:rPr>
          <w:rFonts w:ascii="Verdana" w:hAnsi="Verdana" w:cs="Verdana"/>
          <w:b/>
        </w:rPr>
        <w:t xml:space="preserve"> :</w:t>
      </w:r>
    </w:p>
    <w:p w:rsidR="00F1614A" w:rsidRPr="00C87EF8" w:rsidRDefault="00F1614A" w:rsidP="00F763C8">
      <w:pPr>
        <w:ind w:left="180"/>
        <w:jc w:val="both"/>
        <w:rPr>
          <w:rFonts w:ascii="Verdana" w:hAnsi="Verdana" w:cs="Verdana"/>
          <w:sz w:val="22"/>
          <w:szCs w:val="22"/>
        </w:rPr>
      </w:pPr>
    </w:p>
    <w:p w:rsidR="00F763C8" w:rsidRDefault="00F763C8" w:rsidP="00F763C8">
      <w:pPr>
        <w:ind w:left="180"/>
        <w:jc w:val="both"/>
        <w:rPr>
          <w:rFonts w:ascii="Verdana" w:hAnsi="Verdana" w:cs="Verdana"/>
          <w:sz w:val="22"/>
          <w:szCs w:val="22"/>
        </w:rPr>
      </w:pPr>
      <w:r w:rsidRPr="00F763C8">
        <w:rPr>
          <w:rFonts w:ascii="Verdana" w:hAnsi="Verdana" w:cs="Verdana"/>
          <w:sz w:val="22"/>
          <w:szCs w:val="22"/>
        </w:rPr>
        <w:t>Le CCN réitère son attachement à la Sécurité Sociale fondée sur la cotisation sociale, socle du salaire différé, qui confère aux travailleurs un droit de propriété sur la Sécurité Sociale et une garantie pour son avenir.</w:t>
      </w:r>
    </w:p>
    <w:p w:rsidR="001F7932" w:rsidRDefault="001F7932" w:rsidP="00F763C8">
      <w:pPr>
        <w:ind w:left="180"/>
        <w:jc w:val="both"/>
        <w:rPr>
          <w:rFonts w:ascii="Verdana" w:hAnsi="Verdana" w:cs="Verdana"/>
          <w:sz w:val="22"/>
          <w:szCs w:val="22"/>
        </w:rPr>
      </w:pPr>
    </w:p>
    <w:p w:rsidR="001F7932" w:rsidRDefault="001F7932" w:rsidP="00F763C8">
      <w:pPr>
        <w:ind w:left="180"/>
        <w:jc w:val="both"/>
        <w:rPr>
          <w:rFonts w:ascii="Verdana" w:hAnsi="Verdana" w:cs="Verdana"/>
          <w:sz w:val="22"/>
          <w:szCs w:val="22"/>
        </w:rPr>
      </w:pPr>
      <w:r>
        <w:rPr>
          <w:rFonts w:ascii="Verdana" w:hAnsi="Verdana" w:cs="Verdana"/>
          <w:sz w:val="22"/>
          <w:szCs w:val="22"/>
        </w:rPr>
        <w:t>Le CCN dénonce les nouvelles mesures annoncées dans la branche famille de la Sécurité sociale. Elles vont amener les salariés et plus particulièrement les femmes à voir leurs droits baisser au nom de l’austérité.</w:t>
      </w:r>
    </w:p>
    <w:p w:rsidR="001F7932" w:rsidRDefault="001F7932" w:rsidP="00F763C8">
      <w:pPr>
        <w:ind w:left="180"/>
        <w:jc w:val="both"/>
        <w:rPr>
          <w:rFonts w:ascii="Verdana" w:hAnsi="Verdana" w:cs="Verdana"/>
          <w:sz w:val="22"/>
          <w:szCs w:val="22"/>
        </w:rPr>
      </w:pPr>
    </w:p>
    <w:p w:rsidR="001F7932" w:rsidRPr="00F763C8" w:rsidRDefault="001F7932" w:rsidP="00F763C8">
      <w:pPr>
        <w:ind w:left="180"/>
        <w:jc w:val="both"/>
        <w:rPr>
          <w:rFonts w:ascii="Verdana" w:hAnsi="Verdana" w:cs="Verdana"/>
          <w:sz w:val="22"/>
          <w:szCs w:val="22"/>
        </w:rPr>
      </w:pPr>
      <w:r>
        <w:rPr>
          <w:rFonts w:ascii="Verdana" w:hAnsi="Verdana" w:cs="Verdana"/>
          <w:sz w:val="22"/>
          <w:szCs w:val="22"/>
        </w:rPr>
        <w:t>Le CCN exige le maintien intégral du niveau des prestations familiales. Il rappelle que seule l’augmentation des salaires et la fin des exonérations de cotisations sociales permettront le maintien et l’amélioration de toutes les prestations sociales.</w:t>
      </w:r>
    </w:p>
    <w:p w:rsidR="00F763C8" w:rsidRPr="00F763C8" w:rsidRDefault="00F763C8" w:rsidP="00F763C8">
      <w:pPr>
        <w:ind w:left="180"/>
        <w:jc w:val="both"/>
        <w:rPr>
          <w:rFonts w:ascii="Verdana" w:hAnsi="Verdana" w:cs="Verdana"/>
          <w:sz w:val="22"/>
          <w:szCs w:val="22"/>
        </w:rPr>
      </w:pPr>
    </w:p>
    <w:p w:rsidR="00F763C8" w:rsidRPr="00F763C8" w:rsidRDefault="00F763C8" w:rsidP="00AC44FF">
      <w:pPr>
        <w:ind w:left="180"/>
        <w:jc w:val="both"/>
        <w:rPr>
          <w:rFonts w:ascii="Verdana" w:hAnsi="Verdana" w:cs="Verdana"/>
          <w:sz w:val="22"/>
          <w:szCs w:val="22"/>
        </w:rPr>
      </w:pPr>
      <w:r w:rsidRPr="00F763C8">
        <w:rPr>
          <w:rFonts w:ascii="Verdana" w:hAnsi="Verdana" w:cs="Verdana"/>
          <w:sz w:val="22"/>
          <w:szCs w:val="22"/>
        </w:rPr>
        <w:t>Le CCN se félicite de la décision du Conseil Constitutionnel du 6 août 2014 interdisant les exonérations de co</w:t>
      </w:r>
      <w:r w:rsidR="00AC44FF">
        <w:rPr>
          <w:rFonts w:ascii="Verdana" w:hAnsi="Verdana" w:cs="Verdana"/>
          <w:sz w:val="22"/>
          <w:szCs w:val="22"/>
        </w:rPr>
        <w:t xml:space="preserve">tisations salariales. </w:t>
      </w:r>
      <w:r w:rsidRPr="00F763C8">
        <w:rPr>
          <w:rFonts w:ascii="Verdana" w:hAnsi="Verdana" w:cs="Verdana"/>
          <w:sz w:val="22"/>
          <w:szCs w:val="22"/>
        </w:rPr>
        <w:t>Le CCN rejette les nouvelles exonérations votées dans la LFRSS du mois d’août 2014, il revendique la disparition de toutes les exonérations et, dans l’attente, exige leur compensation intégrale.</w:t>
      </w:r>
    </w:p>
    <w:p w:rsidR="00F763C8" w:rsidRPr="00F763C8" w:rsidRDefault="00F763C8" w:rsidP="00F763C8">
      <w:pPr>
        <w:ind w:left="180"/>
        <w:jc w:val="both"/>
        <w:rPr>
          <w:rFonts w:ascii="Verdana" w:hAnsi="Verdana" w:cs="Verdana"/>
          <w:sz w:val="22"/>
          <w:szCs w:val="22"/>
        </w:rPr>
      </w:pPr>
    </w:p>
    <w:p w:rsidR="00F763C8" w:rsidRDefault="00F763C8" w:rsidP="00F763C8">
      <w:pPr>
        <w:ind w:left="180"/>
        <w:jc w:val="both"/>
        <w:rPr>
          <w:rFonts w:ascii="Verdana" w:hAnsi="Verdana" w:cs="Verdana"/>
          <w:sz w:val="22"/>
          <w:szCs w:val="22"/>
        </w:rPr>
      </w:pPr>
      <w:r w:rsidRPr="00F763C8">
        <w:rPr>
          <w:rFonts w:ascii="Verdana" w:hAnsi="Verdana" w:cs="Verdana"/>
          <w:sz w:val="22"/>
          <w:szCs w:val="22"/>
        </w:rPr>
        <w:t xml:space="preserve">Le CCN refuse le projet de loi santé </w:t>
      </w:r>
      <w:r w:rsidR="004E028A">
        <w:rPr>
          <w:rFonts w:ascii="Verdana" w:hAnsi="Verdana" w:cs="Verdana"/>
          <w:sz w:val="22"/>
          <w:szCs w:val="22"/>
        </w:rPr>
        <w:t xml:space="preserve">qui notamment </w:t>
      </w:r>
      <w:r w:rsidRPr="00F763C8">
        <w:rPr>
          <w:rFonts w:ascii="Verdana" w:hAnsi="Verdana" w:cs="Verdana"/>
          <w:sz w:val="22"/>
          <w:szCs w:val="22"/>
        </w:rPr>
        <w:t>in</w:t>
      </w:r>
      <w:r w:rsidR="00AC44FF">
        <w:rPr>
          <w:rFonts w:ascii="Verdana" w:hAnsi="Verdana" w:cs="Verdana"/>
          <w:sz w:val="22"/>
          <w:szCs w:val="22"/>
        </w:rPr>
        <w:t xml:space="preserve">troduit la création </w:t>
      </w:r>
      <w:r w:rsidR="00FD3554">
        <w:rPr>
          <w:rFonts w:ascii="Verdana" w:hAnsi="Verdana" w:cs="Verdana"/>
          <w:sz w:val="22"/>
          <w:szCs w:val="22"/>
        </w:rPr>
        <w:t>de Groupement Hospitalier de Territoire</w:t>
      </w:r>
      <w:r w:rsidR="004E028A">
        <w:rPr>
          <w:rFonts w:ascii="Verdana" w:hAnsi="Verdana" w:cs="Verdana"/>
          <w:sz w:val="22"/>
          <w:szCs w:val="22"/>
        </w:rPr>
        <w:t>.</w:t>
      </w:r>
      <w:r w:rsidR="00AC44FF">
        <w:rPr>
          <w:rFonts w:ascii="Verdana" w:hAnsi="Verdana" w:cs="Verdana"/>
          <w:sz w:val="22"/>
          <w:szCs w:val="22"/>
        </w:rPr>
        <w:t xml:space="preserve"> </w:t>
      </w:r>
      <w:r w:rsidR="004E028A">
        <w:rPr>
          <w:rFonts w:ascii="Verdana" w:hAnsi="Verdana" w:cs="Verdana"/>
          <w:sz w:val="22"/>
          <w:szCs w:val="22"/>
        </w:rPr>
        <w:t xml:space="preserve">Ceux-ci visent des </w:t>
      </w:r>
      <w:r>
        <w:rPr>
          <w:rFonts w:ascii="Verdana" w:hAnsi="Verdana" w:cs="Verdana"/>
          <w:sz w:val="22"/>
          <w:szCs w:val="22"/>
        </w:rPr>
        <w:t>économie</w:t>
      </w:r>
      <w:r w:rsidR="004E028A">
        <w:rPr>
          <w:rFonts w:ascii="Verdana" w:hAnsi="Verdana" w:cs="Verdana"/>
          <w:sz w:val="22"/>
          <w:szCs w:val="22"/>
        </w:rPr>
        <w:t>s</w:t>
      </w:r>
      <w:r>
        <w:rPr>
          <w:rFonts w:ascii="Verdana" w:hAnsi="Verdana" w:cs="Verdana"/>
          <w:sz w:val="22"/>
          <w:szCs w:val="22"/>
        </w:rPr>
        <w:t xml:space="preserve"> budgétaire</w:t>
      </w:r>
      <w:r w:rsidR="004E028A">
        <w:rPr>
          <w:rFonts w:ascii="Verdana" w:hAnsi="Verdana" w:cs="Verdana"/>
          <w:sz w:val="22"/>
          <w:szCs w:val="22"/>
        </w:rPr>
        <w:t>s</w:t>
      </w:r>
      <w:r>
        <w:rPr>
          <w:rFonts w:ascii="Verdana" w:hAnsi="Verdana" w:cs="Verdana"/>
          <w:sz w:val="22"/>
          <w:szCs w:val="22"/>
        </w:rPr>
        <w:t xml:space="preserve"> de </w:t>
      </w:r>
      <w:r w:rsidRPr="00F763C8">
        <w:rPr>
          <w:rFonts w:ascii="Verdana" w:hAnsi="Verdana" w:cs="Verdana"/>
          <w:sz w:val="22"/>
          <w:szCs w:val="22"/>
        </w:rPr>
        <w:t xml:space="preserve">plusieurs </w:t>
      </w:r>
      <w:r>
        <w:rPr>
          <w:rFonts w:ascii="Verdana" w:hAnsi="Verdana" w:cs="Verdana"/>
          <w:sz w:val="22"/>
          <w:szCs w:val="22"/>
        </w:rPr>
        <w:t xml:space="preserve">centaines de </w:t>
      </w:r>
      <w:r w:rsidRPr="00F763C8">
        <w:rPr>
          <w:rFonts w:ascii="Verdana" w:hAnsi="Verdana" w:cs="Verdana"/>
          <w:sz w:val="22"/>
          <w:szCs w:val="22"/>
        </w:rPr>
        <w:t xml:space="preserve">millions d’euros </w:t>
      </w:r>
      <w:r>
        <w:rPr>
          <w:rFonts w:ascii="Verdana" w:hAnsi="Verdana" w:cs="Verdana"/>
          <w:sz w:val="22"/>
          <w:szCs w:val="22"/>
        </w:rPr>
        <w:t>et de suppression</w:t>
      </w:r>
      <w:r w:rsidR="00AC44FF">
        <w:rPr>
          <w:rFonts w:ascii="Verdana" w:hAnsi="Verdana" w:cs="Verdana"/>
          <w:sz w:val="22"/>
          <w:szCs w:val="22"/>
        </w:rPr>
        <w:t>s</w:t>
      </w:r>
      <w:r>
        <w:rPr>
          <w:rFonts w:ascii="Verdana" w:hAnsi="Verdana" w:cs="Verdana"/>
          <w:sz w:val="22"/>
          <w:szCs w:val="22"/>
        </w:rPr>
        <w:t xml:space="preserve"> d’effectifs.</w:t>
      </w:r>
      <w:r w:rsidR="00E2129E">
        <w:rPr>
          <w:rFonts w:ascii="Verdana" w:hAnsi="Verdana" w:cs="Verdana"/>
          <w:sz w:val="22"/>
          <w:szCs w:val="22"/>
        </w:rPr>
        <w:t xml:space="preserve"> Ils sont un outil d’accélération des restructurations hospitalières (direction commune, fusion d’établissement, etc.).</w:t>
      </w:r>
    </w:p>
    <w:p w:rsidR="00F763C8" w:rsidRPr="00F763C8" w:rsidRDefault="00F763C8" w:rsidP="00F763C8">
      <w:pPr>
        <w:ind w:left="180"/>
        <w:jc w:val="both"/>
        <w:rPr>
          <w:rFonts w:ascii="Verdana" w:hAnsi="Verdana" w:cs="Verdana"/>
          <w:sz w:val="22"/>
          <w:szCs w:val="22"/>
        </w:rPr>
      </w:pPr>
    </w:p>
    <w:p w:rsidR="00F763C8" w:rsidRDefault="00F763C8" w:rsidP="00F763C8">
      <w:pPr>
        <w:ind w:left="180"/>
        <w:jc w:val="both"/>
        <w:rPr>
          <w:rFonts w:ascii="Verdana" w:hAnsi="Verdana" w:cs="Verdana"/>
          <w:sz w:val="22"/>
          <w:szCs w:val="22"/>
        </w:rPr>
      </w:pPr>
      <w:r w:rsidRPr="00F763C8">
        <w:rPr>
          <w:rFonts w:ascii="Verdana" w:hAnsi="Verdana" w:cs="Verdana"/>
          <w:sz w:val="22"/>
          <w:szCs w:val="22"/>
        </w:rPr>
        <w:t>Le CCN réaffirme son opposition à la régionalisation de l’assurance maladie en la confiant en toute ou partie aux ARS. Ce projet de loi va, pour de nombreux aspects, plus loin que la loi HPST dans le renforcement des pouvoirs de l’Etat et du champ de compétence des A</w:t>
      </w:r>
      <w:r w:rsidR="00FF42FD">
        <w:rPr>
          <w:rFonts w:ascii="Verdana" w:hAnsi="Verdana" w:cs="Verdana"/>
          <w:sz w:val="22"/>
          <w:szCs w:val="22"/>
        </w:rPr>
        <w:t>RS, ce qui le rend inacceptable, toutes ces dispositions doivent être abandonnées.</w:t>
      </w:r>
    </w:p>
    <w:p w:rsidR="006D5449" w:rsidRDefault="006D5449" w:rsidP="00F763C8">
      <w:pPr>
        <w:ind w:left="180"/>
        <w:jc w:val="both"/>
        <w:rPr>
          <w:rFonts w:ascii="Verdana" w:hAnsi="Verdana" w:cs="Verdana"/>
          <w:sz w:val="22"/>
          <w:szCs w:val="22"/>
        </w:rPr>
      </w:pPr>
    </w:p>
    <w:p w:rsidR="006D5449" w:rsidRDefault="006D5449" w:rsidP="00F763C8">
      <w:pPr>
        <w:ind w:left="180"/>
        <w:jc w:val="both"/>
        <w:rPr>
          <w:rFonts w:ascii="Verdana" w:hAnsi="Verdana" w:cs="Verdana"/>
          <w:sz w:val="22"/>
          <w:szCs w:val="22"/>
        </w:rPr>
      </w:pPr>
      <w:r>
        <w:rPr>
          <w:rFonts w:ascii="Verdana" w:hAnsi="Verdana" w:cs="Verdana"/>
          <w:sz w:val="22"/>
          <w:szCs w:val="22"/>
        </w:rPr>
        <w:t>Concernant le projet de loi de financement de la Sécurité sociale, le CCN réaffirme son opposition aux enveloppes fermées, tel l’ONDAM qui applique à la santé la baisse des dépenses publiques dictée par le pacte de responsabilité.</w:t>
      </w:r>
    </w:p>
    <w:p w:rsidR="006F43B7" w:rsidRDefault="006F43B7" w:rsidP="00F763C8">
      <w:pPr>
        <w:ind w:left="180"/>
        <w:jc w:val="both"/>
        <w:rPr>
          <w:rFonts w:ascii="Verdana" w:hAnsi="Verdana" w:cs="Verdana"/>
          <w:sz w:val="22"/>
          <w:szCs w:val="22"/>
        </w:rPr>
      </w:pPr>
    </w:p>
    <w:p w:rsidR="00E705E5" w:rsidRDefault="006F43B7" w:rsidP="00F763C8">
      <w:pPr>
        <w:ind w:left="180"/>
        <w:jc w:val="both"/>
        <w:rPr>
          <w:rFonts w:ascii="Verdana" w:hAnsi="Verdana" w:cs="Verdana"/>
          <w:sz w:val="22"/>
          <w:szCs w:val="22"/>
        </w:rPr>
      </w:pPr>
      <w:r>
        <w:rPr>
          <w:rFonts w:ascii="Verdana" w:hAnsi="Verdana" w:cs="Verdana"/>
          <w:sz w:val="22"/>
          <w:szCs w:val="22"/>
        </w:rPr>
        <w:t xml:space="preserve">Le CCN </w:t>
      </w:r>
      <w:r w:rsidRPr="006F43B7">
        <w:rPr>
          <w:rFonts w:ascii="Verdana" w:hAnsi="Verdana" w:cs="Verdana"/>
          <w:sz w:val="22"/>
          <w:szCs w:val="22"/>
        </w:rPr>
        <w:t>ne se sat</w:t>
      </w:r>
      <w:r w:rsidR="002832D2">
        <w:rPr>
          <w:rFonts w:ascii="Verdana" w:hAnsi="Verdana" w:cs="Verdana"/>
          <w:sz w:val="22"/>
          <w:szCs w:val="22"/>
        </w:rPr>
        <w:t>isfait pas du « coup de pouce </w:t>
      </w:r>
      <w:r w:rsidRPr="006F43B7">
        <w:rPr>
          <w:rFonts w:ascii="Verdana" w:hAnsi="Verdana" w:cs="Verdana"/>
          <w:sz w:val="22"/>
          <w:szCs w:val="22"/>
        </w:rPr>
        <w:t>sur l</w:t>
      </w:r>
      <w:r>
        <w:rPr>
          <w:rFonts w:ascii="Verdana" w:hAnsi="Verdana" w:cs="Verdana"/>
          <w:sz w:val="22"/>
          <w:szCs w:val="22"/>
        </w:rPr>
        <w:t>es petites retraites</w:t>
      </w:r>
      <w:r w:rsidR="002832D2">
        <w:rPr>
          <w:rFonts w:ascii="Verdana" w:hAnsi="Verdana" w:cs="Verdana"/>
          <w:sz w:val="22"/>
          <w:szCs w:val="22"/>
        </w:rPr>
        <w:t> »</w:t>
      </w:r>
      <w:r>
        <w:rPr>
          <w:rFonts w:ascii="Verdana" w:hAnsi="Verdana" w:cs="Verdana"/>
          <w:sz w:val="22"/>
          <w:szCs w:val="22"/>
        </w:rPr>
        <w:t xml:space="preserve">. Une prime </w:t>
      </w:r>
      <w:r w:rsidRPr="006F43B7">
        <w:rPr>
          <w:rFonts w:ascii="Verdana" w:hAnsi="Verdana" w:cs="Verdana"/>
          <w:sz w:val="22"/>
          <w:szCs w:val="22"/>
        </w:rPr>
        <w:t>exceptionnelle de 40€ ne saurait contre balancer le blocage du niveau des pensions pendant 30 mois.</w:t>
      </w:r>
      <w:r>
        <w:rPr>
          <w:rFonts w:ascii="Verdana" w:hAnsi="Verdana" w:cs="Verdana"/>
          <w:sz w:val="22"/>
          <w:szCs w:val="22"/>
        </w:rPr>
        <w:t xml:space="preserve"> </w:t>
      </w:r>
      <w:r w:rsidRPr="006F43B7">
        <w:rPr>
          <w:rFonts w:ascii="Verdana" w:hAnsi="Verdana" w:cs="Verdana"/>
          <w:sz w:val="22"/>
          <w:szCs w:val="22"/>
        </w:rPr>
        <w:t xml:space="preserve">Le CCN revendique </w:t>
      </w:r>
      <w:r w:rsidR="00E705E5">
        <w:rPr>
          <w:rFonts w:ascii="Verdana" w:hAnsi="Verdana" w:cs="Verdana"/>
          <w:sz w:val="22"/>
          <w:szCs w:val="22"/>
        </w:rPr>
        <w:t xml:space="preserve">la fin du gel des pensions et retraites et </w:t>
      </w:r>
      <w:r w:rsidRPr="006F43B7">
        <w:rPr>
          <w:rFonts w:ascii="Verdana" w:hAnsi="Verdana" w:cs="Verdana"/>
          <w:sz w:val="22"/>
          <w:szCs w:val="22"/>
        </w:rPr>
        <w:t>le</w:t>
      </w:r>
      <w:r w:rsidR="00E705E5">
        <w:rPr>
          <w:rFonts w:ascii="Verdana" w:hAnsi="Verdana" w:cs="Verdana"/>
          <w:sz w:val="22"/>
          <w:szCs w:val="22"/>
        </w:rPr>
        <w:t>ur</w:t>
      </w:r>
      <w:r w:rsidRPr="006F43B7">
        <w:rPr>
          <w:rFonts w:ascii="Verdana" w:hAnsi="Verdana" w:cs="Verdana"/>
          <w:sz w:val="22"/>
          <w:szCs w:val="22"/>
        </w:rPr>
        <w:t xml:space="preserve"> retour à l’indexation sur les salaires</w:t>
      </w:r>
      <w:r w:rsidR="00E705E5">
        <w:rPr>
          <w:rFonts w:ascii="Verdana" w:hAnsi="Verdana" w:cs="Verdana"/>
          <w:sz w:val="22"/>
          <w:szCs w:val="22"/>
        </w:rPr>
        <w:t>.</w:t>
      </w:r>
    </w:p>
    <w:p w:rsidR="00C97BB2" w:rsidRDefault="00C97BB2" w:rsidP="00F763C8">
      <w:pPr>
        <w:ind w:left="180"/>
        <w:jc w:val="both"/>
        <w:rPr>
          <w:rFonts w:ascii="Verdana" w:hAnsi="Verdana" w:cs="Verdana"/>
          <w:sz w:val="22"/>
          <w:szCs w:val="22"/>
        </w:rPr>
      </w:pPr>
    </w:p>
    <w:p w:rsidR="00C97BB2" w:rsidRDefault="00C97BB2" w:rsidP="00F763C8">
      <w:pPr>
        <w:ind w:left="180"/>
        <w:jc w:val="both"/>
        <w:rPr>
          <w:rFonts w:ascii="Verdana" w:hAnsi="Verdana" w:cs="Verdana"/>
          <w:sz w:val="22"/>
          <w:szCs w:val="22"/>
        </w:rPr>
      </w:pPr>
      <w:r>
        <w:rPr>
          <w:rFonts w:ascii="Verdana" w:hAnsi="Verdana" w:cs="Verdana"/>
          <w:sz w:val="22"/>
          <w:szCs w:val="22"/>
        </w:rPr>
        <w:t>Le CCN dénonce à nouveau l’instauration de la CASA au 1</w:t>
      </w:r>
      <w:r w:rsidRPr="00C97BB2">
        <w:rPr>
          <w:rFonts w:ascii="Verdana" w:hAnsi="Verdana" w:cs="Verdana"/>
          <w:sz w:val="22"/>
          <w:szCs w:val="22"/>
          <w:vertAlign w:val="superscript"/>
        </w:rPr>
        <w:t>er</w:t>
      </w:r>
      <w:r>
        <w:rPr>
          <w:rFonts w:ascii="Verdana" w:hAnsi="Verdana" w:cs="Verdana"/>
          <w:sz w:val="22"/>
          <w:szCs w:val="22"/>
        </w:rPr>
        <w:t xml:space="preserve"> avril 2013, contribution qui de plus est détournée de sa destination.</w:t>
      </w:r>
    </w:p>
    <w:p w:rsidR="004B6F5D" w:rsidRDefault="004B6F5D" w:rsidP="00F763C8">
      <w:pPr>
        <w:ind w:left="180"/>
        <w:jc w:val="both"/>
        <w:rPr>
          <w:rFonts w:ascii="Verdana" w:hAnsi="Verdana" w:cs="Verdana"/>
          <w:sz w:val="22"/>
          <w:szCs w:val="22"/>
        </w:rPr>
      </w:pPr>
    </w:p>
    <w:p w:rsidR="004B6F5D" w:rsidRDefault="004B6F5D" w:rsidP="00F763C8">
      <w:pPr>
        <w:ind w:left="180"/>
        <w:jc w:val="both"/>
        <w:rPr>
          <w:rFonts w:ascii="Verdana" w:hAnsi="Verdana" w:cs="Verdana"/>
          <w:sz w:val="22"/>
          <w:szCs w:val="22"/>
        </w:rPr>
      </w:pPr>
      <w:r>
        <w:rPr>
          <w:rFonts w:ascii="Verdana" w:hAnsi="Verdana" w:cs="Verdana"/>
          <w:sz w:val="22"/>
          <w:szCs w:val="22"/>
        </w:rPr>
        <w:t>Le CCN dénonce la remise en cause et la suppression de la demie part fiscale attribuée aux retraités isolés et demande le retour de cette mesure.</w:t>
      </w:r>
    </w:p>
    <w:p w:rsidR="00C97BB2" w:rsidRDefault="00C97BB2" w:rsidP="00F763C8">
      <w:pPr>
        <w:ind w:left="180"/>
        <w:jc w:val="both"/>
        <w:rPr>
          <w:rFonts w:ascii="Verdana" w:hAnsi="Verdana" w:cs="Verdana"/>
          <w:sz w:val="22"/>
          <w:szCs w:val="22"/>
        </w:rPr>
      </w:pPr>
    </w:p>
    <w:p w:rsidR="00DC63E3" w:rsidRDefault="00DC63E3" w:rsidP="00F763C8">
      <w:pPr>
        <w:ind w:left="180"/>
        <w:jc w:val="both"/>
        <w:rPr>
          <w:rFonts w:ascii="Verdana" w:hAnsi="Verdana"/>
          <w:sz w:val="22"/>
          <w:szCs w:val="22"/>
        </w:rPr>
      </w:pPr>
      <w:r w:rsidRPr="00DC63E3">
        <w:rPr>
          <w:rFonts w:ascii="Verdana" w:hAnsi="Verdana"/>
          <w:sz w:val="22"/>
          <w:szCs w:val="22"/>
        </w:rPr>
        <w:lastRenderedPageBreak/>
        <w:t xml:space="preserve">Le CCN constate que le projet de loi  « </w:t>
      </w:r>
      <w:r w:rsidRPr="00DC63E3">
        <w:rPr>
          <w:rFonts w:ascii="Verdana" w:hAnsi="Verdana"/>
          <w:i/>
          <w:sz w:val="22"/>
          <w:szCs w:val="22"/>
        </w:rPr>
        <w:t>d’adaptation de la société au vieillissement</w:t>
      </w:r>
      <w:r w:rsidRPr="00DC63E3">
        <w:rPr>
          <w:rFonts w:ascii="Verdana" w:hAnsi="Verdana"/>
          <w:sz w:val="22"/>
          <w:szCs w:val="22"/>
        </w:rPr>
        <w:t xml:space="preserve"> »  ne répond pas aux besoins de financement de la perte d’autonomie. De plus ce projet consacre le morcellement des financements, le CCN revendique une prise en charge nationale et solidaire, dans l’</w:t>
      </w:r>
      <w:r>
        <w:rPr>
          <w:rFonts w:ascii="Verdana" w:hAnsi="Verdana"/>
          <w:sz w:val="22"/>
          <w:szCs w:val="22"/>
        </w:rPr>
        <w:t>esprit des ordonnances de 1945.</w:t>
      </w:r>
    </w:p>
    <w:p w:rsidR="00F763C8" w:rsidRPr="00F763C8" w:rsidRDefault="00F763C8" w:rsidP="00F763C8">
      <w:pPr>
        <w:ind w:left="180"/>
        <w:jc w:val="both"/>
        <w:rPr>
          <w:rFonts w:ascii="Verdana" w:hAnsi="Verdana" w:cs="Verdana"/>
          <w:sz w:val="22"/>
          <w:szCs w:val="22"/>
        </w:rPr>
      </w:pPr>
    </w:p>
    <w:p w:rsidR="00F763C8" w:rsidRDefault="00F763C8" w:rsidP="00F763C8">
      <w:pPr>
        <w:ind w:left="180"/>
        <w:jc w:val="both"/>
        <w:rPr>
          <w:rFonts w:ascii="Verdana" w:hAnsi="Verdana" w:cs="Verdana"/>
          <w:sz w:val="22"/>
          <w:szCs w:val="22"/>
        </w:rPr>
      </w:pPr>
      <w:r w:rsidRPr="00F763C8">
        <w:rPr>
          <w:rFonts w:ascii="Verdana" w:hAnsi="Verdana" w:cs="Verdana"/>
          <w:sz w:val="22"/>
          <w:szCs w:val="22"/>
        </w:rPr>
        <w:t>Le CCN appelle à</w:t>
      </w:r>
      <w:r w:rsidR="00AC44FF">
        <w:rPr>
          <w:rFonts w:ascii="Verdana" w:hAnsi="Verdana" w:cs="Verdana"/>
          <w:sz w:val="22"/>
          <w:szCs w:val="22"/>
        </w:rPr>
        <w:t xml:space="preserve"> se mobiliser pour</w:t>
      </w:r>
      <w:r w:rsidRPr="00F763C8">
        <w:rPr>
          <w:rFonts w:ascii="Verdana" w:hAnsi="Verdana" w:cs="Verdana"/>
          <w:sz w:val="22"/>
          <w:szCs w:val="22"/>
        </w:rPr>
        <w:t xml:space="preserve"> les élections </w:t>
      </w:r>
      <w:r w:rsidR="00743B2B">
        <w:rPr>
          <w:rFonts w:ascii="Verdana" w:hAnsi="Verdana" w:cs="Verdana"/>
          <w:sz w:val="22"/>
          <w:szCs w:val="22"/>
        </w:rPr>
        <w:t>du régime de la M</w:t>
      </w:r>
      <w:r w:rsidR="00743B2B" w:rsidRPr="00F763C8">
        <w:rPr>
          <w:rFonts w:ascii="Verdana" w:hAnsi="Verdana" w:cs="Verdana"/>
          <w:sz w:val="22"/>
          <w:szCs w:val="22"/>
        </w:rPr>
        <w:t>utualité s</w:t>
      </w:r>
      <w:r w:rsidR="00743B2B">
        <w:rPr>
          <w:rFonts w:ascii="Verdana" w:hAnsi="Verdana" w:cs="Verdana"/>
          <w:sz w:val="22"/>
          <w:szCs w:val="22"/>
        </w:rPr>
        <w:t>ociale agricole de janvier 2015 ainsi que pour celles des HLM de décembre 2014.</w:t>
      </w:r>
    </w:p>
    <w:p w:rsidR="002735C9" w:rsidRPr="00F763C8" w:rsidRDefault="002735C9" w:rsidP="00F763C8">
      <w:pPr>
        <w:ind w:left="180"/>
        <w:jc w:val="both"/>
        <w:rPr>
          <w:rFonts w:ascii="Verdana" w:hAnsi="Verdana" w:cs="Verdana"/>
          <w:sz w:val="22"/>
          <w:szCs w:val="22"/>
        </w:rPr>
      </w:pPr>
    </w:p>
    <w:p w:rsidR="00C3414E" w:rsidRPr="00C87EF8" w:rsidRDefault="00C3414E" w:rsidP="00C3414E">
      <w:pPr>
        <w:ind w:left="180"/>
        <w:jc w:val="both"/>
        <w:rPr>
          <w:rFonts w:ascii="Verdana" w:hAnsi="Verdana" w:cs="Verdana"/>
          <w:sz w:val="22"/>
          <w:szCs w:val="22"/>
        </w:rPr>
      </w:pPr>
      <w:r>
        <w:rPr>
          <w:rFonts w:ascii="Verdana" w:hAnsi="Verdana" w:cs="Verdana"/>
          <w:b/>
          <w:u w:val="single"/>
        </w:rPr>
        <w:t xml:space="preserve">Défendre </w:t>
      </w:r>
      <w:r w:rsidR="00807135">
        <w:rPr>
          <w:rFonts w:ascii="Verdana" w:hAnsi="Verdana" w:cs="Verdana"/>
          <w:b/>
          <w:u w:val="single"/>
        </w:rPr>
        <w:t xml:space="preserve">le Statut, </w:t>
      </w:r>
      <w:r>
        <w:rPr>
          <w:rFonts w:ascii="Verdana" w:hAnsi="Verdana" w:cs="Verdana"/>
          <w:b/>
          <w:u w:val="single"/>
        </w:rPr>
        <w:t>les services publics, défendre la République</w:t>
      </w:r>
      <w:r w:rsidRPr="00C87EF8">
        <w:rPr>
          <w:rFonts w:ascii="Verdana" w:hAnsi="Verdana" w:cs="Verdana"/>
          <w:b/>
        </w:rPr>
        <w:t xml:space="preserve"> :</w:t>
      </w:r>
    </w:p>
    <w:p w:rsidR="00C3414E" w:rsidRPr="00C87EF8" w:rsidRDefault="00C3414E" w:rsidP="00C3414E">
      <w:pPr>
        <w:ind w:left="180"/>
        <w:jc w:val="both"/>
        <w:rPr>
          <w:rFonts w:ascii="Verdana" w:hAnsi="Verdana" w:cs="Verdana"/>
          <w:sz w:val="22"/>
          <w:szCs w:val="22"/>
        </w:rPr>
      </w:pPr>
    </w:p>
    <w:p w:rsidR="00C3414E" w:rsidRPr="006A1AF5" w:rsidRDefault="00C3414E" w:rsidP="00C3414E">
      <w:pPr>
        <w:ind w:left="180"/>
        <w:jc w:val="both"/>
        <w:rPr>
          <w:rFonts w:ascii="Verdana" w:hAnsi="Verdana" w:cs="Verdana"/>
          <w:spacing w:val="-6"/>
          <w:sz w:val="22"/>
          <w:szCs w:val="22"/>
        </w:rPr>
      </w:pPr>
      <w:r w:rsidRPr="006A1AF5">
        <w:rPr>
          <w:rFonts w:ascii="Verdana" w:hAnsi="Verdana" w:cs="Verdana"/>
          <w:spacing w:val="-6"/>
          <w:sz w:val="22"/>
          <w:szCs w:val="22"/>
        </w:rPr>
        <w:t>Le CCN soutient l’ensemble des syndicats FO qui se mobilisent pour les élections professionnelles dans la fonction publique du 4 décembre 2014. Il appelle tous les adhérents FO, les fonctionnaires et les agents publics à voter et faire voter pour les listes FO</w:t>
      </w:r>
      <w:r w:rsidR="00807135">
        <w:rPr>
          <w:rFonts w:ascii="Verdana" w:hAnsi="Verdana" w:cs="Verdana"/>
          <w:spacing w:val="-6"/>
          <w:sz w:val="22"/>
          <w:szCs w:val="22"/>
        </w:rPr>
        <w:t xml:space="preserve"> et invite également les adhérents du privé du fait de leurs connaissances et entourages à faire voter dans la fonction publique</w:t>
      </w:r>
      <w:r w:rsidRPr="006A1AF5">
        <w:rPr>
          <w:rFonts w:ascii="Verdana" w:hAnsi="Verdana" w:cs="Verdana"/>
          <w:spacing w:val="-6"/>
          <w:sz w:val="22"/>
          <w:szCs w:val="22"/>
        </w:rPr>
        <w:t>.</w:t>
      </w:r>
    </w:p>
    <w:p w:rsidR="00C3414E" w:rsidRDefault="00C3414E" w:rsidP="00C3414E">
      <w:pPr>
        <w:ind w:left="180"/>
        <w:jc w:val="both"/>
        <w:rPr>
          <w:rFonts w:ascii="Verdana" w:hAnsi="Verdana" w:cs="Verdana"/>
          <w:spacing w:val="-2"/>
          <w:sz w:val="22"/>
          <w:szCs w:val="22"/>
        </w:rPr>
      </w:pPr>
    </w:p>
    <w:p w:rsidR="00C3414E" w:rsidRDefault="00C3414E" w:rsidP="00C3414E">
      <w:pPr>
        <w:ind w:left="180"/>
        <w:jc w:val="both"/>
        <w:rPr>
          <w:rFonts w:ascii="Verdana" w:hAnsi="Verdana" w:cs="Verdana"/>
          <w:spacing w:val="-2"/>
          <w:sz w:val="22"/>
          <w:szCs w:val="22"/>
        </w:rPr>
      </w:pPr>
      <w:r w:rsidRPr="00C87EF8">
        <w:rPr>
          <w:rFonts w:ascii="Verdana" w:hAnsi="Verdana" w:cs="Verdana"/>
          <w:spacing w:val="-2"/>
          <w:sz w:val="22"/>
          <w:szCs w:val="22"/>
        </w:rPr>
        <w:t>Le CCN exige l’arrêt complet de la RGPP, de la MAP et de la loi MAP Territoriale et affirmation des métropoles</w:t>
      </w:r>
      <w:r w:rsidR="00F66C30">
        <w:rPr>
          <w:rFonts w:ascii="Verdana" w:hAnsi="Verdana" w:cs="Verdana"/>
          <w:spacing w:val="-2"/>
          <w:sz w:val="22"/>
          <w:szCs w:val="22"/>
        </w:rPr>
        <w:t xml:space="preserve"> et de ses décrets de septembre 2014</w:t>
      </w:r>
      <w:r w:rsidRPr="00C87EF8">
        <w:rPr>
          <w:rFonts w:ascii="Verdana" w:hAnsi="Verdana" w:cs="Verdana"/>
          <w:spacing w:val="-2"/>
          <w:sz w:val="22"/>
          <w:szCs w:val="22"/>
        </w:rPr>
        <w:t xml:space="preserve"> ainsi que l’abrogation de la loi HPST</w:t>
      </w:r>
      <w:r w:rsidRPr="00C87EF8">
        <w:rPr>
          <w:rStyle w:val="Caractresdenotedebasdepage"/>
          <w:rFonts w:ascii="Verdana" w:hAnsi="Verdana" w:cs="Verdana"/>
          <w:spacing w:val="-2"/>
          <w:sz w:val="22"/>
          <w:szCs w:val="22"/>
        </w:rPr>
        <w:footnoteReference w:id="4"/>
      </w:r>
      <w:r w:rsidRPr="00C87EF8">
        <w:rPr>
          <w:rFonts w:ascii="Verdana" w:hAnsi="Verdana" w:cs="Verdana"/>
          <w:spacing w:val="-2"/>
          <w:sz w:val="22"/>
          <w:szCs w:val="22"/>
        </w:rPr>
        <w:t xml:space="preserve"> et de la loi portant réforme des collectivités territoriales. </w:t>
      </w:r>
    </w:p>
    <w:p w:rsidR="00F66C30" w:rsidRDefault="00F66C30" w:rsidP="00C3414E">
      <w:pPr>
        <w:ind w:left="180"/>
        <w:jc w:val="both"/>
        <w:rPr>
          <w:rFonts w:ascii="Verdana" w:hAnsi="Verdana" w:cs="Verdana"/>
          <w:spacing w:val="-2"/>
          <w:sz w:val="22"/>
          <w:szCs w:val="22"/>
        </w:rPr>
      </w:pPr>
    </w:p>
    <w:p w:rsidR="00F66C30" w:rsidRDefault="00F66C30" w:rsidP="00C3414E">
      <w:pPr>
        <w:ind w:left="180"/>
        <w:jc w:val="both"/>
        <w:rPr>
          <w:rFonts w:ascii="Verdana" w:hAnsi="Verdana" w:cs="Verdana"/>
          <w:spacing w:val="-2"/>
          <w:sz w:val="22"/>
          <w:szCs w:val="22"/>
        </w:rPr>
      </w:pPr>
      <w:r>
        <w:rPr>
          <w:rFonts w:ascii="Verdana" w:hAnsi="Verdana" w:cs="Verdana"/>
          <w:spacing w:val="-2"/>
          <w:sz w:val="22"/>
          <w:szCs w:val="22"/>
        </w:rPr>
        <w:t>Le CCN rappelle sa totale opposition au programme de stabilité qui regroupe le pacte de responsabilité et la réduction des dépenses publiques de 50 Mds entraînant le gel de point d’indice, les suppressions de poste et la diminution des déroulements de carrière</w:t>
      </w:r>
      <w:r w:rsidR="00BB1827">
        <w:rPr>
          <w:rFonts w:ascii="Verdana" w:hAnsi="Verdana" w:cs="Verdana"/>
          <w:spacing w:val="-2"/>
          <w:sz w:val="22"/>
          <w:szCs w:val="22"/>
        </w:rPr>
        <w:t>.</w:t>
      </w:r>
    </w:p>
    <w:p w:rsidR="00F66C30" w:rsidRPr="00C87EF8" w:rsidRDefault="00F66C30" w:rsidP="00C3414E">
      <w:pPr>
        <w:ind w:left="180"/>
        <w:jc w:val="both"/>
      </w:pPr>
    </w:p>
    <w:p w:rsidR="00C3414E" w:rsidRDefault="00C3414E" w:rsidP="00C3414E">
      <w:pPr>
        <w:ind w:left="180"/>
        <w:jc w:val="both"/>
        <w:rPr>
          <w:rFonts w:ascii="Verdana" w:hAnsi="Verdana" w:cs="Verdana"/>
          <w:spacing w:val="-6"/>
          <w:sz w:val="22"/>
          <w:szCs w:val="22"/>
        </w:rPr>
      </w:pPr>
      <w:r w:rsidRPr="006A1AF5">
        <w:rPr>
          <w:rFonts w:ascii="Verdana" w:hAnsi="Verdana" w:cs="Verdana"/>
          <w:spacing w:val="-6"/>
          <w:sz w:val="22"/>
          <w:szCs w:val="22"/>
        </w:rPr>
        <w:t>Le CCN rappelle la volonté de FORCE OUVRIERE de défendre les garanties statutaires des fonctionnaires des trois versants de la Fonction Publique. Le CCN rappelle son attachement indéfectible à la défense du statut général des fonctionnaires et à ses éléments fondamentaux, la grille indiciaire unique et le maintien des catégories (C, B, A).</w:t>
      </w:r>
    </w:p>
    <w:p w:rsidR="00BB1827" w:rsidRDefault="00BB1827" w:rsidP="00C3414E">
      <w:pPr>
        <w:ind w:left="180"/>
        <w:jc w:val="both"/>
        <w:rPr>
          <w:rFonts w:ascii="Verdana" w:hAnsi="Verdana" w:cs="Verdana"/>
          <w:spacing w:val="-6"/>
          <w:sz w:val="22"/>
          <w:szCs w:val="22"/>
        </w:rPr>
      </w:pPr>
    </w:p>
    <w:p w:rsidR="00BB1827" w:rsidRDefault="00BB1827" w:rsidP="00C3414E">
      <w:pPr>
        <w:ind w:left="180"/>
        <w:jc w:val="both"/>
        <w:rPr>
          <w:rFonts w:ascii="Verdana" w:hAnsi="Verdana" w:cs="Verdana"/>
          <w:spacing w:val="-6"/>
          <w:sz w:val="22"/>
          <w:szCs w:val="22"/>
        </w:rPr>
      </w:pPr>
      <w:r>
        <w:rPr>
          <w:rFonts w:ascii="Verdana" w:hAnsi="Verdana" w:cs="Verdana"/>
          <w:spacing w:val="-6"/>
          <w:sz w:val="22"/>
          <w:szCs w:val="22"/>
        </w:rPr>
        <w:t>Le CCN exige des recrutements statutaires et l’arrêt des suppressions de postes dans la fonction publique, le secteur social et m</w:t>
      </w:r>
      <w:r w:rsidR="002D38DA">
        <w:rPr>
          <w:rFonts w:ascii="Verdana" w:hAnsi="Verdana" w:cs="Verdana"/>
          <w:spacing w:val="-6"/>
          <w:sz w:val="22"/>
          <w:szCs w:val="22"/>
        </w:rPr>
        <w:t xml:space="preserve">édicosocial à but non lucratif </w:t>
      </w:r>
      <w:r w:rsidR="00D239B1">
        <w:rPr>
          <w:rFonts w:ascii="Verdana" w:hAnsi="Verdana" w:cs="Verdana"/>
          <w:spacing w:val="-6"/>
          <w:sz w:val="22"/>
          <w:szCs w:val="22"/>
        </w:rPr>
        <w:t>à</w:t>
      </w:r>
      <w:r w:rsidRPr="005F3D2C">
        <w:rPr>
          <w:rFonts w:ascii="Verdana" w:hAnsi="Verdana" w:cs="Verdana"/>
          <w:spacing w:val="-6"/>
          <w:sz w:val="22"/>
          <w:szCs w:val="22"/>
        </w:rPr>
        <w:t xml:space="preserve"> financement public</w:t>
      </w:r>
      <w:r>
        <w:rPr>
          <w:rFonts w:ascii="Verdana" w:hAnsi="Verdana" w:cs="Verdana"/>
          <w:spacing w:val="-6"/>
          <w:sz w:val="22"/>
          <w:szCs w:val="22"/>
        </w:rPr>
        <w:t xml:space="preserve">.  </w:t>
      </w:r>
    </w:p>
    <w:p w:rsidR="00BB1827" w:rsidRDefault="00BB1827" w:rsidP="00C3414E">
      <w:pPr>
        <w:ind w:left="180"/>
        <w:jc w:val="both"/>
        <w:rPr>
          <w:rFonts w:ascii="Verdana" w:hAnsi="Verdana" w:cs="Verdana"/>
          <w:spacing w:val="-6"/>
          <w:sz w:val="22"/>
          <w:szCs w:val="22"/>
        </w:rPr>
      </w:pPr>
    </w:p>
    <w:p w:rsidR="00BB1827" w:rsidRDefault="00BB1827" w:rsidP="00C3414E">
      <w:pPr>
        <w:ind w:left="180"/>
        <w:jc w:val="both"/>
        <w:rPr>
          <w:rFonts w:ascii="Verdana" w:hAnsi="Verdana" w:cs="Verdana"/>
          <w:spacing w:val="-6"/>
          <w:sz w:val="22"/>
          <w:szCs w:val="22"/>
        </w:rPr>
      </w:pPr>
      <w:r>
        <w:rPr>
          <w:rFonts w:ascii="Verdana" w:hAnsi="Verdana" w:cs="Verdana"/>
          <w:spacing w:val="-6"/>
          <w:sz w:val="22"/>
          <w:szCs w:val="22"/>
        </w:rPr>
        <w:t xml:space="preserve">Le CCN dénonce la révision des missions de l’Etat imposée par le gouvernement. Il affirme que le nouveau Conseil </w:t>
      </w:r>
      <w:r w:rsidR="009E6309">
        <w:rPr>
          <w:rFonts w:ascii="Verdana" w:hAnsi="Verdana" w:cs="Verdana"/>
          <w:spacing w:val="-6"/>
          <w:sz w:val="22"/>
          <w:szCs w:val="22"/>
        </w:rPr>
        <w:t>national</w:t>
      </w:r>
      <w:r>
        <w:rPr>
          <w:rFonts w:ascii="Verdana" w:hAnsi="Verdana" w:cs="Verdana"/>
          <w:spacing w:val="-6"/>
          <w:sz w:val="22"/>
          <w:szCs w:val="22"/>
        </w:rPr>
        <w:t xml:space="preserve"> des services publics n’a pas vocation à s’exprimer ni à accompagner les projets du gouvernement. </w:t>
      </w:r>
      <w:r w:rsidR="00FC3AC6">
        <w:rPr>
          <w:rFonts w:ascii="Verdana" w:hAnsi="Verdana" w:cs="Verdana"/>
          <w:spacing w:val="-6"/>
          <w:sz w:val="22"/>
          <w:szCs w:val="22"/>
        </w:rPr>
        <w:t>Il rappelle que seules les confédérations syndicales ont légitimité à s’exprimer sur le service public.</w:t>
      </w:r>
    </w:p>
    <w:p w:rsidR="007044DD" w:rsidRDefault="007044DD" w:rsidP="00C3414E">
      <w:pPr>
        <w:ind w:left="180"/>
        <w:jc w:val="both"/>
        <w:rPr>
          <w:rFonts w:ascii="Verdana" w:hAnsi="Verdana" w:cs="Verdana"/>
          <w:spacing w:val="-6"/>
          <w:sz w:val="22"/>
          <w:szCs w:val="22"/>
        </w:rPr>
      </w:pPr>
    </w:p>
    <w:p w:rsidR="007044DD" w:rsidRDefault="007044DD" w:rsidP="00C3414E">
      <w:pPr>
        <w:ind w:left="180"/>
        <w:jc w:val="both"/>
        <w:rPr>
          <w:rFonts w:ascii="Verdana" w:hAnsi="Verdana" w:cs="Verdana"/>
          <w:spacing w:val="-6"/>
          <w:sz w:val="22"/>
          <w:szCs w:val="22"/>
        </w:rPr>
      </w:pPr>
      <w:r>
        <w:rPr>
          <w:rFonts w:ascii="Verdana" w:hAnsi="Verdana" w:cs="Verdana"/>
          <w:spacing w:val="-6"/>
          <w:sz w:val="22"/>
          <w:szCs w:val="22"/>
        </w:rPr>
        <w:t>Le CCN confirme sa condamnation des lois Peillon et Fioraso et des décrets sur les rythmes scolaires qui territorialisent l’école de la république et les universités.</w:t>
      </w:r>
    </w:p>
    <w:p w:rsidR="007044DD" w:rsidRDefault="007044DD" w:rsidP="00C3414E">
      <w:pPr>
        <w:ind w:left="180"/>
        <w:jc w:val="both"/>
        <w:rPr>
          <w:rFonts w:ascii="Verdana" w:hAnsi="Verdana" w:cs="Verdana"/>
          <w:spacing w:val="-6"/>
          <w:sz w:val="22"/>
          <w:szCs w:val="22"/>
        </w:rPr>
      </w:pPr>
    </w:p>
    <w:p w:rsidR="007044DD" w:rsidRDefault="007044DD" w:rsidP="00C3414E">
      <w:pPr>
        <w:ind w:left="180"/>
        <w:jc w:val="both"/>
        <w:rPr>
          <w:rFonts w:ascii="Verdana" w:hAnsi="Verdana" w:cs="Verdana"/>
          <w:spacing w:val="-6"/>
          <w:sz w:val="22"/>
          <w:szCs w:val="22"/>
        </w:rPr>
      </w:pPr>
      <w:r>
        <w:rPr>
          <w:rFonts w:ascii="Verdana" w:hAnsi="Verdana" w:cs="Verdana"/>
          <w:spacing w:val="-6"/>
          <w:sz w:val="22"/>
          <w:szCs w:val="22"/>
        </w:rPr>
        <w:t>Le CCN réaffirme sa volonté de défendre le service public de la formation professionnelle menacée de destruction par la loi sur la formation professionnelle.</w:t>
      </w:r>
    </w:p>
    <w:p w:rsidR="007044DD" w:rsidRDefault="007044DD" w:rsidP="00C3414E">
      <w:pPr>
        <w:ind w:left="180"/>
        <w:jc w:val="both"/>
        <w:rPr>
          <w:rFonts w:ascii="Verdana" w:hAnsi="Verdana" w:cs="Verdana"/>
          <w:spacing w:val="-6"/>
          <w:sz w:val="22"/>
          <w:szCs w:val="22"/>
        </w:rPr>
      </w:pPr>
    </w:p>
    <w:p w:rsidR="007044DD" w:rsidRPr="006A1AF5" w:rsidRDefault="007044DD" w:rsidP="00C3414E">
      <w:pPr>
        <w:ind w:left="180"/>
        <w:jc w:val="both"/>
        <w:rPr>
          <w:rFonts w:ascii="Verdana" w:hAnsi="Verdana" w:cs="Verdana"/>
          <w:spacing w:val="-6"/>
          <w:sz w:val="22"/>
          <w:szCs w:val="22"/>
        </w:rPr>
      </w:pPr>
      <w:r>
        <w:rPr>
          <w:rFonts w:ascii="Verdana" w:hAnsi="Verdana" w:cs="Verdana"/>
          <w:spacing w:val="-6"/>
          <w:sz w:val="22"/>
          <w:szCs w:val="22"/>
        </w:rPr>
        <w:t>Le CCN rappelle que l’enseignement professionne</w:t>
      </w:r>
      <w:r w:rsidR="00971232">
        <w:rPr>
          <w:rFonts w:ascii="Verdana" w:hAnsi="Verdana" w:cs="Verdana"/>
          <w:spacing w:val="-6"/>
          <w:sz w:val="22"/>
          <w:szCs w:val="22"/>
        </w:rPr>
        <w:t>l fait partie de l’école de la R</w:t>
      </w:r>
      <w:r>
        <w:rPr>
          <w:rFonts w:ascii="Verdana" w:hAnsi="Verdana" w:cs="Verdana"/>
          <w:spacing w:val="-6"/>
          <w:sz w:val="22"/>
          <w:szCs w:val="22"/>
        </w:rPr>
        <w:t>épublique et ne doit pas être mis en concurrence.</w:t>
      </w:r>
    </w:p>
    <w:p w:rsidR="00C3414E" w:rsidRDefault="00C3414E" w:rsidP="00C3414E">
      <w:pPr>
        <w:ind w:left="180"/>
        <w:jc w:val="both"/>
        <w:rPr>
          <w:rFonts w:ascii="Verdana" w:hAnsi="Verdana" w:cs="Verdana"/>
          <w:sz w:val="22"/>
          <w:szCs w:val="22"/>
        </w:rPr>
      </w:pPr>
    </w:p>
    <w:p w:rsidR="00C3414E" w:rsidRDefault="00C3414E" w:rsidP="00C3414E">
      <w:pPr>
        <w:ind w:left="180"/>
        <w:jc w:val="both"/>
        <w:rPr>
          <w:rFonts w:ascii="Verdana" w:hAnsi="Verdana" w:cs="Verdana"/>
          <w:sz w:val="22"/>
          <w:szCs w:val="22"/>
        </w:rPr>
      </w:pPr>
      <w:r w:rsidRPr="00C87EF8">
        <w:rPr>
          <w:rFonts w:ascii="Verdana" w:hAnsi="Verdana" w:cs="Verdana"/>
          <w:sz w:val="22"/>
          <w:szCs w:val="22"/>
        </w:rPr>
        <w:t xml:space="preserve">Le CCN réaffirme son attachement à la République une et indivisible. Le CCN </w:t>
      </w:r>
      <w:r>
        <w:rPr>
          <w:rFonts w:ascii="Verdana" w:hAnsi="Verdana" w:cs="Verdana"/>
          <w:sz w:val="22"/>
          <w:szCs w:val="22"/>
        </w:rPr>
        <w:t xml:space="preserve">rappelle l’opposition de </w:t>
      </w:r>
      <w:r w:rsidRPr="00C87EF8">
        <w:rPr>
          <w:rFonts w:ascii="Verdana" w:hAnsi="Verdana" w:cs="Verdana"/>
          <w:sz w:val="22"/>
          <w:szCs w:val="22"/>
        </w:rPr>
        <w:t>FORCE OUVRIERE à l’acte 3 de décentralisation</w:t>
      </w:r>
      <w:r>
        <w:rPr>
          <w:rFonts w:ascii="Verdana" w:hAnsi="Verdana" w:cs="Verdana"/>
          <w:sz w:val="22"/>
          <w:szCs w:val="22"/>
        </w:rPr>
        <w:t xml:space="preserve"> et à la réforme territoriale. Elles conduisen</w:t>
      </w:r>
      <w:r w:rsidRPr="00C87EF8">
        <w:rPr>
          <w:rFonts w:ascii="Verdana" w:hAnsi="Verdana" w:cs="Verdana"/>
          <w:sz w:val="22"/>
          <w:szCs w:val="22"/>
        </w:rPr>
        <w:t>t à une balkanisation de l’action publique en plus d’une disparition des communes et des départements.</w:t>
      </w:r>
    </w:p>
    <w:p w:rsidR="00C15B72" w:rsidRDefault="00C15B72" w:rsidP="00C3414E">
      <w:pPr>
        <w:ind w:left="180"/>
        <w:jc w:val="both"/>
        <w:rPr>
          <w:rFonts w:ascii="Verdana" w:hAnsi="Verdana" w:cs="Verdana"/>
          <w:sz w:val="22"/>
          <w:szCs w:val="22"/>
        </w:rPr>
      </w:pPr>
    </w:p>
    <w:p w:rsidR="00C15B72" w:rsidRDefault="002D38DA" w:rsidP="00C3414E">
      <w:pPr>
        <w:ind w:left="180"/>
        <w:jc w:val="both"/>
        <w:rPr>
          <w:rFonts w:ascii="Verdana" w:hAnsi="Verdana" w:cs="Verdana"/>
          <w:sz w:val="22"/>
          <w:szCs w:val="22"/>
        </w:rPr>
      </w:pPr>
      <w:r>
        <w:rPr>
          <w:rFonts w:ascii="Verdana" w:hAnsi="Verdana" w:cs="Verdana"/>
          <w:sz w:val="22"/>
          <w:szCs w:val="22"/>
        </w:rPr>
        <w:lastRenderedPageBreak/>
        <w:t>La R</w:t>
      </w:r>
      <w:r w:rsidR="00C15B72">
        <w:rPr>
          <w:rFonts w:ascii="Verdana" w:hAnsi="Verdana" w:cs="Verdana"/>
          <w:sz w:val="22"/>
          <w:szCs w:val="22"/>
        </w:rPr>
        <w:t>épublique ne doit pas se dissoudre dans le modèle euro</w:t>
      </w:r>
      <w:r w:rsidR="002F7297">
        <w:rPr>
          <w:rFonts w:ascii="Verdana" w:hAnsi="Verdana" w:cs="Verdana"/>
          <w:sz w:val="22"/>
          <w:szCs w:val="22"/>
        </w:rPr>
        <w:t>péen des hypers régions</w:t>
      </w:r>
      <w:r w:rsidR="00C15B72">
        <w:rPr>
          <w:rFonts w:ascii="Verdana" w:hAnsi="Verdana" w:cs="Verdana"/>
          <w:sz w:val="22"/>
          <w:szCs w:val="22"/>
        </w:rPr>
        <w:t xml:space="preserve"> qui attaquent le statut général de la fonction publique</w:t>
      </w:r>
      <w:r w:rsidR="002F7297">
        <w:rPr>
          <w:rFonts w:ascii="Verdana" w:hAnsi="Verdana" w:cs="Verdana"/>
          <w:sz w:val="22"/>
          <w:szCs w:val="22"/>
        </w:rPr>
        <w:t>, le code du travail et l’égalité de droits sur tout le territoire national.</w:t>
      </w:r>
    </w:p>
    <w:p w:rsidR="00647A64" w:rsidRDefault="00647A64" w:rsidP="00C3414E">
      <w:pPr>
        <w:ind w:left="180"/>
        <w:jc w:val="both"/>
        <w:rPr>
          <w:rFonts w:ascii="Verdana" w:hAnsi="Verdana" w:cs="Verdana"/>
          <w:sz w:val="22"/>
          <w:szCs w:val="22"/>
        </w:rPr>
      </w:pPr>
    </w:p>
    <w:p w:rsidR="00647A64" w:rsidRPr="00C87EF8" w:rsidRDefault="00647A64" w:rsidP="00C3414E">
      <w:pPr>
        <w:ind w:left="180"/>
        <w:jc w:val="both"/>
        <w:rPr>
          <w:rFonts w:ascii="Verdana" w:hAnsi="Verdana" w:cs="Verdana"/>
          <w:sz w:val="22"/>
          <w:szCs w:val="22"/>
        </w:rPr>
      </w:pPr>
      <w:r>
        <w:rPr>
          <w:rFonts w:ascii="Verdana" w:hAnsi="Verdana" w:cs="Verdana"/>
          <w:sz w:val="22"/>
          <w:szCs w:val="22"/>
        </w:rPr>
        <w:t xml:space="preserve">Le CCN condamne les annonces faites concernant le budget 2015 et les 21 Mds de coupes sombres supplémentaires sur les services publics, les collectivités territoriales et la protection sociale. </w:t>
      </w:r>
      <w:r w:rsidR="00FC48A4">
        <w:rPr>
          <w:rFonts w:ascii="Verdana" w:hAnsi="Verdana" w:cs="Verdana"/>
          <w:sz w:val="22"/>
          <w:szCs w:val="22"/>
        </w:rPr>
        <w:t xml:space="preserve">Il accentue les politiques d’austérité qui sont socialement, économiquement et démocratiquement suicidaires. </w:t>
      </w:r>
    </w:p>
    <w:p w:rsidR="00653A1E" w:rsidRPr="00C87EF8" w:rsidRDefault="00653A1E">
      <w:pPr>
        <w:jc w:val="both"/>
        <w:rPr>
          <w:rFonts w:ascii="Verdana" w:hAnsi="Verdana" w:cs="Verdana"/>
          <w:sz w:val="22"/>
          <w:szCs w:val="22"/>
        </w:rPr>
      </w:pPr>
    </w:p>
    <w:p w:rsidR="00653A1E" w:rsidRPr="00C87EF8" w:rsidRDefault="00653A1E">
      <w:pPr>
        <w:ind w:left="180"/>
        <w:jc w:val="center"/>
        <w:rPr>
          <w:rFonts w:ascii="Verdana" w:hAnsi="Verdana" w:cs="Verdana"/>
          <w:sz w:val="22"/>
          <w:szCs w:val="22"/>
        </w:rPr>
      </w:pPr>
      <w:r w:rsidRPr="00C87EF8">
        <w:rPr>
          <w:rFonts w:ascii="Wingdings 2" w:hAnsi="Wingdings 2" w:cs="Wingdings 2"/>
          <w:b/>
          <w:sz w:val="20"/>
          <w:szCs w:val="20"/>
        </w:rPr>
        <w:t></w:t>
      </w:r>
      <w:r w:rsidRPr="00C87EF8">
        <w:rPr>
          <w:rFonts w:ascii="Verdana" w:hAnsi="Verdana" w:cs="Verdana"/>
          <w:b/>
          <w:sz w:val="20"/>
          <w:szCs w:val="20"/>
        </w:rPr>
        <w:t xml:space="preserve"> </w:t>
      </w:r>
      <w:r w:rsidRPr="00C87EF8">
        <w:rPr>
          <w:rFonts w:ascii="Wingdings 2" w:hAnsi="Wingdings 2" w:cs="Wingdings 2"/>
          <w:b/>
          <w:sz w:val="20"/>
          <w:szCs w:val="20"/>
        </w:rPr>
        <w:t></w:t>
      </w:r>
      <w:r w:rsidRPr="00C87EF8">
        <w:rPr>
          <w:rFonts w:ascii="Verdana" w:hAnsi="Verdana" w:cs="Verdana"/>
          <w:b/>
          <w:sz w:val="20"/>
          <w:szCs w:val="20"/>
        </w:rPr>
        <w:t xml:space="preserve"> </w:t>
      </w:r>
      <w:r w:rsidRPr="00C87EF8">
        <w:rPr>
          <w:rFonts w:ascii="Wingdings 2" w:hAnsi="Wingdings 2" w:cs="Wingdings 2"/>
          <w:b/>
          <w:sz w:val="20"/>
          <w:szCs w:val="20"/>
        </w:rPr>
        <w:t></w:t>
      </w:r>
    </w:p>
    <w:p w:rsidR="00653A1E" w:rsidRPr="00C87EF8" w:rsidRDefault="00653A1E">
      <w:pPr>
        <w:ind w:left="180"/>
        <w:jc w:val="both"/>
        <w:rPr>
          <w:rFonts w:ascii="Verdana" w:hAnsi="Verdana" w:cs="Verdana"/>
          <w:sz w:val="22"/>
          <w:szCs w:val="22"/>
        </w:rPr>
      </w:pPr>
    </w:p>
    <w:p w:rsidR="00653A1E" w:rsidRPr="00C87EF8" w:rsidRDefault="00653A1E">
      <w:pPr>
        <w:ind w:left="180"/>
        <w:jc w:val="both"/>
        <w:rPr>
          <w:rFonts w:ascii="Verdana" w:hAnsi="Verdana" w:cs="Verdana"/>
          <w:sz w:val="22"/>
          <w:szCs w:val="22"/>
        </w:rPr>
      </w:pPr>
      <w:r w:rsidRPr="00C87EF8">
        <w:rPr>
          <w:rFonts w:ascii="Verdana" w:hAnsi="Verdana" w:cs="Verdana"/>
          <w:sz w:val="22"/>
          <w:szCs w:val="22"/>
        </w:rPr>
        <w:t>Le CCN réaffirme son profond attachement à la libert</w:t>
      </w:r>
      <w:r w:rsidR="00303E95">
        <w:rPr>
          <w:rFonts w:ascii="Verdana" w:hAnsi="Verdana" w:cs="Verdana"/>
          <w:sz w:val="22"/>
          <w:szCs w:val="22"/>
        </w:rPr>
        <w:t>é et à l’indépendance syndicale</w:t>
      </w:r>
      <w:r w:rsidRPr="00C87EF8">
        <w:rPr>
          <w:rFonts w:ascii="Verdana" w:hAnsi="Verdana" w:cs="Verdana"/>
          <w:sz w:val="22"/>
          <w:szCs w:val="22"/>
        </w:rPr>
        <w:t xml:space="preserve"> qui sont à la base de toutes nos actions revendicatives dans la négociation comme dans l’action.</w:t>
      </w:r>
    </w:p>
    <w:p w:rsidR="00653A1E" w:rsidRPr="00C87EF8" w:rsidRDefault="00653A1E">
      <w:pPr>
        <w:ind w:left="180"/>
        <w:jc w:val="both"/>
        <w:rPr>
          <w:rFonts w:ascii="Verdana" w:hAnsi="Verdana" w:cs="Verdana"/>
          <w:sz w:val="22"/>
          <w:szCs w:val="22"/>
        </w:rPr>
      </w:pPr>
    </w:p>
    <w:p w:rsidR="00653A1E" w:rsidRDefault="00F1614A" w:rsidP="00F1614A">
      <w:pPr>
        <w:ind w:left="180"/>
        <w:jc w:val="both"/>
        <w:rPr>
          <w:rFonts w:ascii="Verdana" w:hAnsi="Verdana" w:cs="Verdana"/>
          <w:spacing w:val="-6"/>
          <w:sz w:val="22"/>
          <w:szCs w:val="22"/>
        </w:rPr>
      </w:pPr>
      <w:r w:rsidRPr="006A1AF5">
        <w:rPr>
          <w:rFonts w:ascii="Verdana" w:hAnsi="Verdana" w:cs="Verdana"/>
          <w:spacing w:val="-6"/>
          <w:sz w:val="22"/>
          <w:szCs w:val="22"/>
        </w:rPr>
        <w:t xml:space="preserve">La liberté syndicale et la négociation sont les piliers de notre édifice républicain en matière sociale. </w:t>
      </w:r>
      <w:r w:rsidR="00653A1E" w:rsidRPr="006A1AF5">
        <w:rPr>
          <w:rFonts w:ascii="Verdana" w:hAnsi="Verdana" w:cs="Verdana"/>
          <w:spacing w:val="-6"/>
          <w:sz w:val="22"/>
          <w:szCs w:val="22"/>
        </w:rPr>
        <w:t xml:space="preserve">Le CCN revendique l’abrogation des lois liberticides dites de représentativité (du 20 août 2008, du 5 juillet 2010, du 15 octobre 2010) issues de la position commune CGT, CFDT, MEDEF et CGPME. </w:t>
      </w:r>
      <w:r w:rsidRPr="006A1AF5">
        <w:rPr>
          <w:rFonts w:ascii="Verdana" w:hAnsi="Verdana" w:cs="Verdana"/>
          <w:spacing w:val="-6"/>
          <w:sz w:val="22"/>
          <w:szCs w:val="22"/>
        </w:rPr>
        <w:t xml:space="preserve">Il </w:t>
      </w:r>
      <w:r w:rsidR="00653A1E" w:rsidRPr="006A1AF5">
        <w:rPr>
          <w:rFonts w:ascii="Verdana" w:hAnsi="Verdana" w:cs="Verdana"/>
          <w:spacing w:val="-6"/>
          <w:sz w:val="22"/>
          <w:szCs w:val="22"/>
        </w:rPr>
        <w:t>dénonce et s’oppose au volet « démocratie sociale » de la loi du 5 mars 2014 qui poursuit la logique de la loi d’août 2008.</w:t>
      </w:r>
    </w:p>
    <w:p w:rsidR="002B4337" w:rsidRDefault="002B4337" w:rsidP="00F1614A">
      <w:pPr>
        <w:ind w:left="180"/>
        <w:jc w:val="both"/>
        <w:rPr>
          <w:rFonts w:ascii="Verdana" w:hAnsi="Verdana" w:cs="Verdana"/>
          <w:spacing w:val="-6"/>
          <w:sz w:val="22"/>
          <w:szCs w:val="22"/>
        </w:rPr>
      </w:pPr>
    </w:p>
    <w:p w:rsidR="002B4337" w:rsidRDefault="002B4337" w:rsidP="00F1614A">
      <w:pPr>
        <w:ind w:left="180"/>
        <w:jc w:val="both"/>
        <w:rPr>
          <w:rFonts w:ascii="Verdana" w:hAnsi="Verdana" w:cs="Verdana"/>
          <w:spacing w:val="-6"/>
          <w:sz w:val="22"/>
          <w:szCs w:val="22"/>
        </w:rPr>
      </w:pPr>
      <w:r>
        <w:rPr>
          <w:rFonts w:ascii="Verdana" w:hAnsi="Verdana" w:cs="Verdana"/>
          <w:spacing w:val="-6"/>
          <w:sz w:val="22"/>
          <w:szCs w:val="22"/>
        </w:rPr>
        <w:t>Le CCN réaffirme sa solidarité indéfectible à la défense du mandat de délégué syndical et condamne fermement les licenciements de salariés protégés.</w:t>
      </w:r>
    </w:p>
    <w:p w:rsidR="002B4337" w:rsidRDefault="002B4337" w:rsidP="00F1614A">
      <w:pPr>
        <w:ind w:left="180"/>
        <w:jc w:val="both"/>
        <w:rPr>
          <w:rFonts w:ascii="Verdana" w:hAnsi="Verdana" w:cs="Verdana"/>
          <w:spacing w:val="-6"/>
          <w:sz w:val="22"/>
          <w:szCs w:val="22"/>
        </w:rPr>
      </w:pPr>
    </w:p>
    <w:p w:rsidR="002B4337" w:rsidRPr="006A1AF5" w:rsidRDefault="002B4337" w:rsidP="00F1614A">
      <w:pPr>
        <w:ind w:left="180"/>
        <w:jc w:val="both"/>
        <w:rPr>
          <w:rFonts w:ascii="Verdana" w:hAnsi="Verdana" w:cs="Verdana"/>
          <w:spacing w:val="-6"/>
          <w:sz w:val="22"/>
          <w:szCs w:val="22"/>
        </w:rPr>
      </w:pPr>
      <w:r>
        <w:rPr>
          <w:rFonts w:ascii="Verdana" w:hAnsi="Verdana" w:cs="Verdana"/>
          <w:spacing w:val="-6"/>
          <w:sz w:val="22"/>
          <w:szCs w:val="22"/>
        </w:rPr>
        <w:t>Le CCN condamne toute tentative de détournement de la représentativité syndicale en instituant un fait syndical local, notamment dans les départements d’outre-mer.</w:t>
      </w:r>
    </w:p>
    <w:p w:rsidR="004E3ABA" w:rsidRPr="006A1AF5" w:rsidRDefault="004E3ABA" w:rsidP="00F1614A">
      <w:pPr>
        <w:ind w:left="180"/>
        <w:jc w:val="both"/>
        <w:rPr>
          <w:rFonts w:ascii="Verdana" w:hAnsi="Verdana" w:cs="Verdana"/>
          <w:spacing w:val="-6"/>
          <w:sz w:val="22"/>
          <w:szCs w:val="22"/>
        </w:rPr>
      </w:pPr>
    </w:p>
    <w:p w:rsidR="004E3ABA" w:rsidRPr="00C87EF8" w:rsidRDefault="004E3ABA" w:rsidP="004E3ABA">
      <w:pPr>
        <w:ind w:left="180"/>
        <w:jc w:val="both"/>
        <w:rPr>
          <w:rFonts w:ascii="Verdana" w:hAnsi="Verdana" w:cs="Verdana"/>
          <w:spacing w:val="-4"/>
          <w:sz w:val="22"/>
          <w:szCs w:val="22"/>
        </w:rPr>
      </w:pPr>
      <w:r>
        <w:rPr>
          <w:rFonts w:ascii="Verdana" w:hAnsi="Verdana" w:cs="Verdana"/>
          <w:sz w:val="22"/>
          <w:szCs w:val="22"/>
        </w:rPr>
        <w:t>Le CCN appelle l</w:t>
      </w:r>
      <w:r w:rsidRPr="00C87EF8">
        <w:rPr>
          <w:rFonts w:ascii="Verdana" w:hAnsi="Verdana" w:cs="Verdana"/>
          <w:sz w:val="22"/>
          <w:szCs w:val="22"/>
        </w:rPr>
        <w:t xml:space="preserve">es syndicats </w:t>
      </w:r>
      <w:r>
        <w:rPr>
          <w:rFonts w:ascii="Verdana" w:hAnsi="Verdana" w:cs="Verdana"/>
          <w:sz w:val="22"/>
          <w:szCs w:val="22"/>
        </w:rPr>
        <w:t xml:space="preserve">FO </w:t>
      </w:r>
      <w:r w:rsidRPr="00C87EF8">
        <w:rPr>
          <w:rFonts w:ascii="Verdana" w:hAnsi="Verdana" w:cs="Verdana"/>
          <w:sz w:val="22"/>
          <w:szCs w:val="22"/>
        </w:rPr>
        <w:t>à défendre partout les revendications d</w:t>
      </w:r>
      <w:r>
        <w:rPr>
          <w:rFonts w:ascii="Verdana" w:hAnsi="Verdana" w:cs="Verdana"/>
          <w:sz w:val="22"/>
          <w:szCs w:val="22"/>
        </w:rPr>
        <w:t xml:space="preserve">e FORCE OUVRIERE. A ce titre, le </w:t>
      </w:r>
      <w:r w:rsidRPr="00C87EF8">
        <w:rPr>
          <w:rFonts w:ascii="Verdana" w:hAnsi="Verdana" w:cs="Verdana"/>
          <w:spacing w:val="-4"/>
          <w:sz w:val="22"/>
          <w:szCs w:val="22"/>
        </w:rPr>
        <w:t>XXII</w:t>
      </w:r>
      <w:r>
        <w:rPr>
          <w:rFonts w:ascii="Verdana" w:hAnsi="Verdana" w:cs="Verdana"/>
          <w:spacing w:val="-4"/>
          <w:sz w:val="22"/>
          <w:szCs w:val="22"/>
        </w:rPr>
        <w:t>I</w:t>
      </w:r>
      <w:r w:rsidRPr="00C87EF8">
        <w:rPr>
          <w:rFonts w:ascii="Verdana" w:hAnsi="Verdana" w:cs="Verdana"/>
          <w:spacing w:val="-4"/>
          <w:sz w:val="22"/>
          <w:szCs w:val="22"/>
          <w:vertAlign w:val="superscript"/>
        </w:rPr>
        <w:t>ème</w:t>
      </w:r>
      <w:r w:rsidRPr="00C87EF8">
        <w:rPr>
          <w:rFonts w:ascii="Verdana" w:hAnsi="Verdana" w:cs="Verdana"/>
          <w:spacing w:val="-4"/>
          <w:sz w:val="22"/>
          <w:szCs w:val="22"/>
        </w:rPr>
        <w:t xml:space="preserve"> Congrès conféd</w:t>
      </w:r>
      <w:r>
        <w:rPr>
          <w:rFonts w:ascii="Verdana" w:hAnsi="Verdana" w:cs="Verdana"/>
          <w:spacing w:val="-4"/>
          <w:sz w:val="22"/>
          <w:szCs w:val="22"/>
        </w:rPr>
        <w:t>éral à Tours (2 au 6</w:t>
      </w:r>
      <w:r w:rsidRPr="00C87EF8">
        <w:rPr>
          <w:rFonts w:ascii="Verdana" w:hAnsi="Verdana" w:cs="Verdana"/>
          <w:spacing w:val="-4"/>
          <w:sz w:val="22"/>
          <w:szCs w:val="22"/>
        </w:rPr>
        <w:t xml:space="preserve"> fév</w:t>
      </w:r>
      <w:r>
        <w:rPr>
          <w:rFonts w:ascii="Verdana" w:hAnsi="Verdana" w:cs="Verdana"/>
          <w:spacing w:val="-4"/>
          <w:sz w:val="22"/>
          <w:szCs w:val="22"/>
        </w:rPr>
        <w:t>rier 2015) sera un évènement majeur.</w:t>
      </w:r>
    </w:p>
    <w:p w:rsidR="00653A1E" w:rsidRPr="00C87EF8" w:rsidRDefault="00653A1E">
      <w:pPr>
        <w:ind w:left="180"/>
        <w:jc w:val="both"/>
        <w:rPr>
          <w:rFonts w:ascii="Verdana" w:hAnsi="Verdana" w:cs="Verdana"/>
          <w:sz w:val="22"/>
          <w:szCs w:val="22"/>
        </w:rPr>
      </w:pPr>
    </w:p>
    <w:p w:rsidR="006762F9" w:rsidRDefault="00653A1E" w:rsidP="006762F9">
      <w:pPr>
        <w:ind w:left="180"/>
        <w:jc w:val="both"/>
        <w:rPr>
          <w:rFonts w:ascii="Verdana" w:hAnsi="Verdana" w:cs="Verdana"/>
          <w:sz w:val="22"/>
          <w:szCs w:val="22"/>
        </w:rPr>
      </w:pPr>
      <w:r w:rsidRPr="00C87EF8">
        <w:rPr>
          <w:rFonts w:ascii="Verdana" w:hAnsi="Verdana" w:cs="Verdana"/>
          <w:sz w:val="22"/>
          <w:szCs w:val="22"/>
        </w:rPr>
        <w:t>Le CCN salue les militants du secteur privé et public qui tous les jours dans le cadre des élections professionnelles p</w:t>
      </w:r>
      <w:r w:rsidR="00AC44FF">
        <w:rPr>
          <w:rFonts w:ascii="Verdana" w:hAnsi="Verdana" w:cs="Verdana"/>
          <w:sz w:val="22"/>
          <w:szCs w:val="22"/>
        </w:rPr>
        <w:t>articipent au développement</w:t>
      </w:r>
      <w:r w:rsidRPr="00C87EF8">
        <w:rPr>
          <w:rFonts w:ascii="Verdana" w:hAnsi="Verdana" w:cs="Verdana"/>
          <w:sz w:val="22"/>
          <w:szCs w:val="22"/>
        </w:rPr>
        <w:t xml:space="preserve"> de FORCE OUVRIERE. Il appelle les travailleurs salariés, actifs, retraités et chômeurs, à rejoindre le syndicalisme libre et indépendant que perpétue et représente la cgt FORCE OUVRIERE, en amplifiant son développement par la création de nouvell</w:t>
      </w:r>
      <w:r w:rsidR="006762F9">
        <w:rPr>
          <w:rFonts w:ascii="Verdana" w:hAnsi="Verdana" w:cs="Verdana"/>
          <w:sz w:val="22"/>
          <w:szCs w:val="22"/>
        </w:rPr>
        <w:t>es implantations syndicales.</w:t>
      </w:r>
    </w:p>
    <w:p w:rsidR="00AA2AF0" w:rsidRDefault="00AA2AF0" w:rsidP="006762F9">
      <w:pPr>
        <w:ind w:left="180"/>
        <w:jc w:val="both"/>
        <w:rPr>
          <w:rFonts w:ascii="Verdana" w:hAnsi="Verdana" w:cs="Verdana"/>
          <w:sz w:val="22"/>
          <w:szCs w:val="22"/>
        </w:rPr>
      </w:pPr>
    </w:p>
    <w:p w:rsidR="00AA2AF0" w:rsidRDefault="00AA2AF0" w:rsidP="006762F9">
      <w:pPr>
        <w:ind w:left="180"/>
        <w:jc w:val="both"/>
        <w:rPr>
          <w:rFonts w:ascii="Verdana" w:hAnsi="Verdana" w:cs="Verdana"/>
          <w:sz w:val="22"/>
          <w:szCs w:val="22"/>
        </w:rPr>
      </w:pPr>
      <w:r>
        <w:rPr>
          <w:rFonts w:ascii="Verdana" w:hAnsi="Verdana" w:cs="Verdana"/>
          <w:sz w:val="22"/>
          <w:szCs w:val="22"/>
        </w:rPr>
        <w:t>Le CCN apporte son soutien à tous les salariés qui chaque jour combattent y compris par la grève pour défendre leurs intérêts légitimes. Le retrait du pacte de responsabilité, la défense de la fonction publique, du statut de la fonction publique, parties constituantes de la république, de la protection sociale, des conventions collectives et des salaires nécessitent une réaction interprofessionnelle.</w:t>
      </w:r>
    </w:p>
    <w:p w:rsidR="00AA2AF0" w:rsidRDefault="00AA2AF0" w:rsidP="006762F9">
      <w:pPr>
        <w:ind w:left="180"/>
        <w:jc w:val="both"/>
        <w:rPr>
          <w:rFonts w:ascii="Verdana" w:hAnsi="Verdana" w:cs="Verdana"/>
          <w:sz w:val="22"/>
          <w:szCs w:val="22"/>
        </w:rPr>
      </w:pPr>
    </w:p>
    <w:p w:rsidR="00AA2AF0" w:rsidRPr="00BD41D4" w:rsidRDefault="00AA2AF0" w:rsidP="006762F9">
      <w:pPr>
        <w:ind w:left="180"/>
        <w:jc w:val="both"/>
        <w:rPr>
          <w:rFonts w:ascii="Verdana" w:hAnsi="Verdana" w:cs="Verdana"/>
          <w:b/>
          <w:u w:val="single"/>
        </w:rPr>
      </w:pPr>
      <w:r w:rsidRPr="00BD41D4">
        <w:rPr>
          <w:rFonts w:ascii="Verdana" w:hAnsi="Verdana" w:cs="Verdana"/>
          <w:b/>
          <w:u w:val="single"/>
        </w:rPr>
        <w:t>Agir est une nécessité et une urgence</w:t>
      </w:r>
    </w:p>
    <w:p w:rsidR="00AA2AF0" w:rsidRDefault="00AA2AF0" w:rsidP="006762F9">
      <w:pPr>
        <w:ind w:left="180"/>
        <w:jc w:val="both"/>
        <w:rPr>
          <w:rFonts w:ascii="Verdana" w:hAnsi="Verdana" w:cs="Verdana"/>
          <w:sz w:val="22"/>
          <w:szCs w:val="22"/>
        </w:rPr>
      </w:pPr>
    </w:p>
    <w:p w:rsidR="00AA2AF0" w:rsidRDefault="00AA2AF0" w:rsidP="006762F9">
      <w:pPr>
        <w:ind w:left="180"/>
        <w:jc w:val="both"/>
        <w:rPr>
          <w:rFonts w:ascii="Verdana" w:hAnsi="Verdana" w:cs="Verdana"/>
          <w:sz w:val="22"/>
          <w:szCs w:val="22"/>
        </w:rPr>
      </w:pPr>
      <w:r>
        <w:rPr>
          <w:rFonts w:ascii="Verdana" w:hAnsi="Verdana" w:cs="Verdana"/>
          <w:sz w:val="22"/>
          <w:szCs w:val="22"/>
        </w:rPr>
        <w:t>Construire le rapport de force</w:t>
      </w:r>
      <w:r w:rsidR="00BD41D4">
        <w:rPr>
          <w:rFonts w:ascii="Verdana" w:hAnsi="Verdana" w:cs="Verdana"/>
          <w:sz w:val="22"/>
          <w:szCs w:val="22"/>
        </w:rPr>
        <w:t xml:space="preserve"> </w:t>
      </w:r>
      <w:r>
        <w:rPr>
          <w:rFonts w:ascii="Verdana" w:hAnsi="Verdana" w:cs="Verdana"/>
          <w:sz w:val="22"/>
          <w:szCs w:val="22"/>
        </w:rPr>
        <w:t>à même</w:t>
      </w:r>
      <w:r w:rsidR="00BD41D4">
        <w:rPr>
          <w:rFonts w:ascii="Verdana" w:hAnsi="Verdana" w:cs="Verdana"/>
          <w:sz w:val="22"/>
          <w:szCs w:val="22"/>
        </w:rPr>
        <w:t xml:space="preserve"> </w:t>
      </w:r>
      <w:r>
        <w:rPr>
          <w:rFonts w:ascii="Verdana" w:hAnsi="Verdana" w:cs="Verdana"/>
          <w:sz w:val="22"/>
          <w:szCs w:val="22"/>
        </w:rPr>
        <w:t>de faire reculer le gouvernement et le patronat et faire aboutir les revendications de FORCE OUVRIERE est indispensable. Dans ce cadre, une CE extraordinaire se réunira rapidement.</w:t>
      </w:r>
    </w:p>
    <w:p w:rsidR="00AA2AF0" w:rsidRDefault="00AA2AF0" w:rsidP="006762F9">
      <w:pPr>
        <w:ind w:left="180"/>
        <w:jc w:val="both"/>
        <w:rPr>
          <w:rFonts w:ascii="Verdana" w:hAnsi="Verdana" w:cs="Verdana"/>
          <w:sz w:val="22"/>
          <w:szCs w:val="22"/>
        </w:rPr>
      </w:pPr>
    </w:p>
    <w:p w:rsidR="00AA2AF0" w:rsidRDefault="00AA2AF0" w:rsidP="006762F9">
      <w:pPr>
        <w:ind w:left="180"/>
        <w:jc w:val="both"/>
        <w:rPr>
          <w:rFonts w:ascii="Verdana" w:hAnsi="Verdana" w:cs="Verdana"/>
          <w:sz w:val="22"/>
          <w:szCs w:val="22"/>
        </w:rPr>
      </w:pPr>
      <w:r>
        <w:rPr>
          <w:rFonts w:ascii="Verdana" w:hAnsi="Verdana" w:cs="Verdana"/>
          <w:sz w:val="22"/>
          <w:szCs w:val="22"/>
        </w:rPr>
        <w:t>Le CCN mandate la CE et le bureau confédéral pour poursuivre et prendre toutes les initiatives nécessaires, dès que possible et au plus vite, pour une manifestation nationale pouvant aller jusqu’à la grève interprofessionnelle.</w:t>
      </w:r>
    </w:p>
    <w:p w:rsidR="00653A1E" w:rsidRPr="00C87EF8" w:rsidRDefault="00653A1E" w:rsidP="006762F9">
      <w:pPr>
        <w:ind w:left="180"/>
        <w:jc w:val="both"/>
        <w:rPr>
          <w:rFonts w:ascii="Verdana" w:hAnsi="Verdana" w:cs="Verdana"/>
          <w:sz w:val="22"/>
          <w:szCs w:val="22"/>
        </w:rPr>
      </w:pPr>
    </w:p>
    <w:p w:rsidR="006A1AF5" w:rsidRDefault="00A0574C" w:rsidP="008D46E1">
      <w:pPr>
        <w:ind w:left="142"/>
        <w:rPr>
          <w:rFonts w:ascii="Verdana" w:hAnsi="Verdana" w:cs="Arial"/>
          <w:spacing w:val="-4"/>
          <w:sz w:val="22"/>
          <w:szCs w:val="22"/>
        </w:rPr>
      </w:pPr>
      <w:r>
        <w:rPr>
          <w:rFonts w:ascii="Verdana" w:hAnsi="Verdana" w:cs="Arial"/>
          <w:spacing w:val="-4"/>
          <w:sz w:val="22"/>
          <w:szCs w:val="22"/>
        </w:rPr>
        <w:t xml:space="preserve">Votée à l’unanimité, moins </w:t>
      </w:r>
      <w:r w:rsidR="008D46E1">
        <w:rPr>
          <w:rFonts w:ascii="Verdana" w:hAnsi="Verdana" w:cs="Arial"/>
          <w:spacing w:val="-4"/>
          <w:sz w:val="22"/>
          <w:szCs w:val="22"/>
        </w:rPr>
        <w:t>3 absentions.</w:t>
      </w:r>
    </w:p>
    <w:p w:rsidR="00B9243F" w:rsidRPr="00C87EF8" w:rsidRDefault="00A26916" w:rsidP="008D46E1">
      <w:pPr>
        <w:ind w:left="180"/>
        <w:jc w:val="right"/>
        <w:rPr>
          <w:rFonts w:ascii="Verdana" w:hAnsi="Verdana" w:cs="Arial"/>
          <w:spacing w:val="-4"/>
          <w:sz w:val="22"/>
          <w:szCs w:val="22"/>
        </w:rPr>
      </w:pPr>
      <w:r>
        <w:rPr>
          <w:rFonts w:ascii="Verdana" w:hAnsi="Verdana" w:cs="Arial"/>
          <w:spacing w:val="-4"/>
          <w:sz w:val="22"/>
          <w:szCs w:val="22"/>
        </w:rPr>
        <w:t xml:space="preserve">Paris, le 3 octobre </w:t>
      </w:r>
      <w:r w:rsidR="008D6C9B" w:rsidRPr="00C87EF8">
        <w:rPr>
          <w:rFonts w:ascii="Verdana" w:hAnsi="Verdana" w:cs="Arial"/>
          <w:spacing w:val="-4"/>
          <w:sz w:val="22"/>
          <w:szCs w:val="22"/>
        </w:rPr>
        <w:t>2014</w:t>
      </w:r>
    </w:p>
    <w:sectPr w:rsidR="00B9243F" w:rsidRPr="00C87EF8" w:rsidSect="00FC607E">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284" w:right="907" w:bottom="284"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09" w:rsidRDefault="001C3909">
      <w:r>
        <w:separator/>
      </w:r>
    </w:p>
  </w:endnote>
  <w:endnote w:type="continuationSeparator" w:id="0">
    <w:p w:rsidR="001C3909" w:rsidRDefault="001C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rsidP="00653A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115ED" w:rsidRDefault="00A115ED" w:rsidP="008D6C9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rsidP="00653A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5DF1">
      <w:rPr>
        <w:rStyle w:val="Numrodepage"/>
        <w:noProof/>
      </w:rPr>
      <w:t>5</w:t>
    </w:r>
    <w:r>
      <w:rPr>
        <w:rStyle w:val="Numrodepage"/>
      </w:rPr>
      <w:fldChar w:fldCharType="end"/>
    </w:r>
  </w:p>
  <w:p w:rsidR="00A115ED" w:rsidRDefault="00A115ED">
    <w:pPr>
      <w:pStyle w:val="Pieddepage"/>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09" w:rsidRDefault="001C3909">
      <w:r>
        <w:separator/>
      </w:r>
    </w:p>
  </w:footnote>
  <w:footnote w:type="continuationSeparator" w:id="0">
    <w:p w:rsidR="001C3909" w:rsidRDefault="001C3909">
      <w:r>
        <w:continuationSeparator/>
      </w:r>
    </w:p>
  </w:footnote>
  <w:footnote w:id="1">
    <w:p w:rsidR="00A115ED" w:rsidRPr="00DC5C53" w:rsidRDefault="00A115ED">
      <w:pPr>
        <w:pStyle w:val="Notedebasdepage"/>
        <w:rPr>
          <w:rFonts w:ascii="Verdana" w:hAnsi="Verdana"/>
          <w:i/>
          <w:sz w:val="18"/>
          <w:szCs w:val="18"/>
        </w:rPr>
      </w:pPr>
      <w:r w:rsidRPr="00DC5C53">
        <w:rPr>
          <w:rStyle w:val="Appelnotedebasdep"/>
          <w:rFonts w:ascii="Verdana" w:hAnsi="Verdana"/>
          <w:i/>
          <w:sz w:val="18"/>
          <w:szCs w:val="18"/>
        </w:rPr>
        <w:footnoteRef/>
      </w:r>
      <w:r w:rsidRPr="00DC5C53">
        <w:rPr>
          <w:rFonts w:ascii="Verdana" w:hAnsi="Verdana"/>
          <w:i/>
          <w:sz w:val="18"/>
          <w:szCs w:val="18"/>
        </w:rPr>
        <w:t xml:space="preserve"> TISA : accord international sur le commerce et les services</w:t>
      </w:r>
    </w:p>
  </w:footnote>
  <w:footnote w:id="2">
    <w:p w:rsidR="00A115ED" w:rsidRPr="00DC5C53" w:rsidRDefault="00A115ED">
      <w:pPr>
        <w:pStyle w:val="Notedebasdepage"/>
        <w:rPr>
          <w:i/>
          <w:sz w:val="18"/>
          <w:szCs w:val="18"/>
        </w:rPr>
      </w:pPr>
      <w:r w:rsidRPr="00DC5C53">
        <w:rPr>
          <w:rStyle w:val="Appelnotedebasdep"/>
          <w:rFonts w:ascii="Verdana" w:hAnsi="Verdana"/>
          <w:i/>
          <w:sz w:val="18"/>
          <w:szCs w:val="18"/>
        </w:rPr>
        <w:footnoteRef/>
      </w:r>
      <w:r w:rsidRPr="00DC5C53">
        <w:rPr>
          <w:rFonts w:ascii="Verdana" w:hAnsi="Verdana"/>
          <w:i/>
          <w:sz w:val="18"/>
          <w:szCs w:val="18"/>
        </w:rPr>
        <w:t xml:space="preserve"> TTIP : partenariat transatlantique sur le commerce et l’investissement</w:t>
      </w:r>
    </w:p>
  </w:footnote>
  <w:footnote w:id="3">
    <w:p w:rsidR="00A115ED" w:rsidRDefault="00A115ED">
      <w:pPr>
        <w:pStyle w:val="Notedebasdepage"/>
      </w:pPr>
      <w:r>
        <w:rPr>
          <w:rStyle w:val="Caractresdenotedebasdepage"/>
          <w:rFonts w:ascii="Verdana" w:hAnsi="Verdana"/>
        </w:rPr>
        <w:footnoteRef/>
      </w:r>
      <w:r>
        <w:rPr>
          <w:rFonts w:ascii="Verdana" w:hAnsi="Verdana" w:cs="Verdana"/>
          <w:i/>
          <w:sz w:val="18"/>
          <w:szCs w:val="18"/>
        </w:rPr>
        <w:t xml:space="preserve"> AER : Allocation Equivalent Retraite</w:t>
      </w:r>
    </w:p>
  </w:footnote>
  <w:footnote w:id="4">
    <w:p w:rsidR="00A115ED" w:rsidRDefault="00A115ED" w:rsidP="00C3414E">
      <w:pPr>
        <w:pStyle w:val="Notedebasdepage"/>
        <w:rPr>
          <w:rFonts w:ascii="Verdana" w:hAnsi="Verdana" w:cs="Verdana"/>
          <w:i/>
          <w:spacing w:val="-6"/>
          <w:sz w:val="18"/>
          <w:szCs w:val="18"/>
        </w:rPr>
      </w:pPr>
      <w:r>
        <w:rPr>
          <w:rStyle w:val="Caractresdenotedebasdepage"/>
          <w:rFonts w:ascii="Verdana" w:hAnsi="Verdana"/>
        </w:rPr>
        <w:footnoteRef/>
      </w:r>
      <w:r>
        <w:rPr>
          <w:rFonts w:ascii="Verdana" w:hAnsi="Verdana" w:cs="Verdana"/>
          <w:i/>
          <w:spacing w:val="-6"/>
          <w:sz w:val="18"/>
          <w:szCs w:val="18"/>
        </w:rPr>
        <w:t xml:space="preserve"> Révision Générale des Politiques Publiques / Modernisation de l’Action Publique / loi Hôpital – Patients – Santé –</w:t>
      </w:r>
    </w:p>
    <w:p w:rsidR="00A115ED" w:rsidRDefault="00A115ED" w:rsidP="00C3414E">
      <w:pPr>
        <w:pStyle w:val="Notedebasdepage"/>
      </w:pPr>
      <w:r>
        <w:rPr>
          <w:rFonts w:ascii="Verdana" w:hAnsi="Verdana" w:cs="Verdana"/>
          <w:i/>
          <w:spacing w:val="-6"/>
          <w:sz w:val="18"/>
          <w:szCs w:val="18"/>
        </w:rPr>
        <w:t xml:space="preserve">  Territoires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ED" w:rsidRDefault="00A115ED">
    <w:pPr>
      <w:pStyle w:val="En-tte"/>
      <w:rPr>
        <w:lang w:val="fr-F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39436B"/>
    <w:rsid w:val="000056A5"/>
    <w:rsid w:val="00013A7E"/>
    <w:rsid w:val="000216C3"/>
    <w:rsid w:val="00021725"/>
    <w:rsid w:val="000A0CEB"/>
    <w:rsid w:val="000A4E74"/>
    <w:rsid w:val="000D1303"/>
    <w:rsid w:val="000E6DB7"/>
    <w:rsid w:val="000F3000"/>
    <w:rsid w:val="000F503B"/>
    <w:rsid w:val="0011723E"/>
    <w:rsid w:val="001564E1"/>
    <w:rsid w:val="00182ED4"/>
    <w:rsid w:val="00183455"/>
    <w:rsid w:val="001A7634"/>
    <w:rsid w:val="001B493D"/>
    <w:rsid w:val="001C3909"/>
    <w:rsid w:val="001D46D8"/>
    <w:rsid w:val="001E519C"/>
    <w:rsid w:val="001F7932"/>
    <w:rsid w:val="0021106D"/>
    <w:rsid w:val="00250553"/>
    <w:rsid w:val="00266A24"/>
    <w:rsid w:val="002735C9"/>
    <w:rsid w:val="002832D2"/>
    <w:rsid w:val="002B4337"/>
    <w:rsid w:val="002D38DA"/>
    <w:rsid w:val="002F6834"/>
    <w:rsid w:val="002F7297"/>
    <w:rsid w:val="00303E95"/>
    <w:rsid w:val="00310A87"/>
    <w:rsid w:val="003426AA"/>
    <w:rsid w:val="0037433D"/>
    <w:rsid w:val="0039331E"/>
    <w:rsid w:val="0039436B"/>
    <w:rsid w:val="003C31DD"/>
    <w:rsid w:val="003C783B"/>
    <w:rsid w:val="003D5D5B"/>
    <w:rsid w:val="003E2F47"/>
    <w:rsid w:val="003E7C44"/>
    <w:rsid w:val="003F06F2"/>
    <w:rsid w:val="00400407"/>
    <w:rsid w:val="004324D0"/>
    <w:rsid w:val="00457906"/>
    <w:rsid w:val="00460C3F"/>
    <w:rsid w:val="00467C68"/>
    <w:rsid w:val="004B5748"/>
    <w:rsid w:val="004B6F5D"/>
    <w:rsid w:val="004D173E"/>
    <w:rsid w:val="004E028A"/>
    <w:rsid w:val="004E3ABA"/>
    <w:rsid w:val="004F4388"/>
    <w:rsid w:val="00513C25"/>
    <w:rsid w:val="00517A7A"/>
    <w:rsid w:val="00570C9E"/>
    <w:rsid w:val="00571937"/>
    <w:rsid w:val="005725C5"/>
    <w:rsid w:val="005D3FA2"/>
    <w:rsid w:val="005F3D2C"/>
    <w:rsid w:val="00631ED8"/>
    <w:rsid w:val="00645929"/>
    <w:rsid w:val="00647A64"/>
    <w:rsid w:val="00653A1E"/>
    <w:rsid w:val="00654D76"/>
    <w:rsid w:val="006762F9"/>
    <w:rsid w:val="0068406A"/>
    <w:rsid w:val="00684586"/>
    <w:rsid w:val="006A1AF5"/>
    <w:rsid w:val="006B547E"/>
    <w:rsid w:val="006D5449"/>
    <w:rsid w:val="006F43B7"/>
    <w:rsid w:val="007044DD"/>
    <w:rsid w:val="00725DF1"/>
    <w:rsid w:val="007265A1"/>
    <w:rsid w:val="007352F8"/>
    <w:rsid w:val="00736454"/>
    <w:rsid w:val="00743B2B"/>
    <w:rsid w:val="00745FD4"/>
    <w:rsid w:val="00783556"/>
    <w:rsid w:val="007C2CCE"/>
    <w:rsid w:val="007E02D5"/>
    <w:rsid w:val="007E5E8F"/>
    <w:rsid w:val="007F5B67"/>
    <w:rsid w:val="00807135"/>
    <w:rsid w:val="00824632"/>
    <w:rsid w:val="00832180"/>
    <w:rsid w:val="00856794"/>
    <w:rsid w:val="00856C67"/>
    <w:rsid w:val="00864476"/>
    <w:rsid w:val="008A1301"/>
    <w:rsid w:val="008A6516"/>
    <w:rsid w:val="008B068A"/>
    <w:rsid w:val="008D1D1F"/>
    <w:rsid w:val="008D46E1"/>
    <w:rsid w:val="008D6C9B"/>
    <w:rsid w:val="008F50F9"/>
    <w:rsid w:val="00912CE8"/>
    <w:rsid w:val="00920741"/>
    <w:rsid w:val="009220BF"/>
    <w:rsid w:val="00934581"/>
    <w:rsid w:val="00941A3B"/>
    <w:rsid w:val="00971232"/>
    <w:rsid w:val="009B77F7"/>
    <w:rsid w:val="009C4274"/>
    <w:rsid w:val="009C79D4"/>
    <w:rsid w:val="009E6309"/>
    <w:rsid w:val="00A02821"/>
    <w:rsid w:val="00A0574C"/>
    <w:rsid w:val="00A115ED"/>
    <w:rsid w:val="00A15242"/>
    <w:rsid w:val="00A243FC"/>
    <w:rsid w:val="00A26916"/>
    <w:rsid w:val="00A330FC"/>
    <w:rsid w:val="00A86A30"/>
    <w:rsid w:val="00AA2AF0"/>
    <w:rsid w:val="00AA4035"/>
    <w:rsid w:val="00AA4CF2"/>
    <w:rsid w:val="00AA5B2E"/>
    <w:rsid w:val="00AC44FF"/>
    <w:rsid w:val="00AE1E7A"/>
    <w:rsid w:val="00AF036C"/>
    <w:rsid w:val="00B13E7E"/>
    <w:rsid w:val="00B42574"/>
    <w:rsid w:val="00B441B0"/>
    <w:rsid w:val="00B47421"/>
    <w:rsid w:val="00B47E60"/>
    <w:rsid w:val="00B51AAD"/>
    <w:rsid w:val="00B9243F"/>
    <w:rsid w:val="00BB1827"/>
    <w:rsid w:val="00BD41D4"/>
    <w:rsid w:val="00C003AF"/>
    <w:rsid w:val="00C15B72"/>
    <w:rsid w:val="00C3414E"/>
    <w:rsid w:val="00C511ED"/>
    <w:rsid w:val="00C7414B"/>
    <w:rsid w:val="00C87EF8"/>
    <w:rsid w:val="00C97BB2"/>
    <w:rsid w:val="00CA2A9D"/>
    <w:rsid w:val="00CB57BF"/>
    <w:rsid w:val="00CD08E5"/>
    <w:rsid w:val="00CD3619"/>
    <w:rsid w:val="00CE5E42"/>
    <w:rsid w:val="00CF3968"/>
    <w:rsid w:val="00D062AF"/>
    <w:rsid w:val="00D15377"/>
    <w:rsid w:val="00D233C8"/>
    <w:rsid w:val="00D239B1"/>
    <w:rsid w:val="00D44059"/>
    <w:rsid w:val="00D54A27"/>
    <w:rsid w:val="00D57645"/>
    <w:rsid w:val="00D621FD"/>
    <w:rsid w:val="00DA5D95"/>
    <w:rsid w:val="00DC5C53"/>
    <w:rsid w:val="00DC63E3"/>
    <w:rsid w:val="00DC788E"/>
    <w:rsid w:val="00E111FE"/>
    <w:rsid w:val="00E16071"/>
    <w:rsid w:val="00E1668A"/>
    <w:rsid w:val="00E2129E"/>
    <w:rsid w:val="00E21F99"/>
    <w:rsid w:val="00E42035"/>
    <w:rsid w:val="00E60B5E"/>
    <w:rsid w:val="00E705E5"/>
    <w:rsid w:val="00E81F77"/>
    <w:rsid w:val="00E914FF"/>
    <w:rsid w:val="00EB7855"/>
    <w:rsid w:val="00EC334D"/>
    <w:rsid w:val="00EC7317"/>
    <w:rsid w:val="00EE5AE4"/>
    <w:rsid w:val="00F04666"/>
    <w:rsid w:val="00F1597E"/>
    <w:rsid w:val="00F1614A"/>
    <w:rsid w:val="00F4444A"/>
    <w:rsid w:val="00F66C30"/>
    <w:rsid w:val="00F763C8"/>
    <w:rsid w:val="00F815BD"/>
    <w:rsid w:val="00F85852"/>
    <w:rsid w:val="00F9556C"/>
    <w:rsid w:val="00FB10FE"/>
    <w:rsid w:val="00FC2EE2"/>
    <w:rsid w:val="00FC3AC6"/>
    <w:rsid w:val="00FC48A4"/>
    <w:rsid w:val="00FC607E"/>
    <w:rsid w:val="00FD3554"/>
    <w:rsid w:val="00FD616D"/>
    <w:rsid w:val="00FF42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rPr>
      <w:u w:val="none"/>
    </w:rPr>
  </w:style>
  <w:style w:type="character" w:customStyle="1" w:styleId="WW8Num2z0">
    <w:name w:val="WW8Num2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eastAsia="Times New Roman"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3" w:eastAsia="Wingdings" w:hAnsi="Wingdings 3" w:cs="Wingdings 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Helv" w:eastAsia="Helv" w:hAnsi="Helv" w:cs="Helv"/>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eastAsia="Times New Roman" w:hAnsi="Wingding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Verdana" w:eastAsia="Times New Roman" w:hAnsi="Verdana"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Numrodeligne">
    <w:name w:val="line number"/>
    <w:basedOn w:val="Policepardfaut1"/>
  </w:style>
  <w:style w:type="character" w:customStyle="1" w:styleId="CarCar">
    <w:name w:val=" Car Car"/>
    <w:rPr>
      <w:rFonts w:ascii="Tahoma" w:hAnsi="Tahoma" w:cs="Tahoma"/>
      <w:sz w:val="16"/>
      <w:szCs w:val="16"/>
    </w:rPr>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rFonts w:ascii="Verdana" w:hAnsi="Verdana" w:cs="Arial"/>
      <w:sz w:val="22"/>
      <w:szCs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customStyle="1" w:styleId="Commentaire1">
    <w:name w:val="Commentaire1"/>
    <w:basedOn w:val="Normal"/>
    <w:rPr>
      <w:sz w:val="20"/>
      <w:szCs w:val="20"/>
    </w:rPr>
  </w:style>
  <w:style w:type="paragraph" w:styleId="En-tte">
    <w:name w:val="header"/>
    <w:basedOn w:val="Normal"/>
    <w:pPr>
      <w:tabs>
        <w:tab w:val="center" w:pos="4536"/>
        <w:tab w:val="right" w:pos="9072"/>
      </w:tabs>
    </w:pPr>
  </w:style>
  <w:style w:type="paragraph" w:customStyle="1" w:styleId="NormalWeb19">
    <w:name w:val="Normal (Web)19"/>
    <w:basedOn w:val="Normal"/>
    <w:pPr>
      <w:spacing w:after="225"/>
      <w:jc w:val="both"/>
    </w:pPr>
  </w:style>
  <w:style w:type="paragraph" w:customStyle="1" w:styleId="Body1">
    <w:name w:val="Body 1"/>
    <w:pPr>
      <w:suppressAutoHyphens/>
    </w:pPr>
    <w:rPr>
      <w:rFonts w:ascii="Helvetica" w:eastAsia="ヒラギノ角ゴ Pro W3" w:hAnsi="Helvetica" w:cs="Helvetica"/>
      <w:color w:val="000000"/>
      <w:sz w:val="24"/>
      <w:lang w:val="en-US" w:eastAsia="ar-SA"/>
    </w:rPr>
  </w:style>
  <w:style w:type="paragraph" w:styleId="Textedebulles">
    <w:name w:val="Balloon Text"/>
    <w:basedOn w:val="Normal"/>
    <w:rPr>
      <w:rFonts w:ascii="Tahoma" w:hAnsi="Tahoma" w:cs="Tahoma"/>
      <w:sz w:val="16"/>
      <w:szCs w:val="16"/>
      <w:lang/>
    </w:rPr>
  </w:style>
  <w:style w:type="paragraph" w:styleId="Paragraphedeliste">
    <w:name w:val="List Paragraph"/>
    <w:basedOn w:val="Normal"/>
    <w:qFormat/>
    <w:pPr>
      <w:ind w:left="708"/>
    </w:pPr>
  </w:style>
  <w:style w:type="paragraph" w:customStyle="1" w:styleId="normalweb3">
    <w:name w:val="normalweb3"/>
    <w:basedOn w:val="Normal"/>
    <w:pPr>
      <w:spacing w:after="225"/>
      <w:jc w:val="both"/>
    </w:p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NormalWeb30">
    <w:name w:val="Normal (Web)3"/>
    <w:basedOn w:val="Normal"/>
    <w:pPr>
      <w:spacing w:after="225"/>
      <w:jc w:val="both"/>
    </w:pPr>
  </w:style>
  <w:style w:type="paragraph" w:styleId="NormalWeb">
    <w:name w:val="Normal (Web)"/>
    <w:basedOn w:val="Normal"/>
    <w:pPr>
      <w:textAlignment w:val="baseline"/>
    </w:pPr>
  </w:style>
  <w:style w:type="paragraph" w:styleId="Notedebasdepage">
    <w:name w:val="footnote text"/>
    <w:basedOn w:val="Normal"/>
    <w:rPr>
      <w:sz w:val="20"/>
      <w:szCs w:val="20"/>
    </w:rPr>
  </w:style>
  <w:style w:type="paragraph" w:customStyle="1" w:styleId="Contenuducadre">
    <w:name w:val="Contenu du cadre"/>
    <w:basedOn w:val="Corpsdetexte"/>
  </w:style>
  <w:style w:type="character" w:styleId="Marquedecommentaire">
    <w:name w:val="annotation reference"/>
    <w:semiHidden/>
    <w:rsid w:val="00AF036C"/>
    <w:rPr>
      <w:sz w:val="16"/>
      <w:szCs w:val="16"/>
    </w:rPr>
  </w:style>
  <w:style w:type="paragraph" w:styleId="Commentaire">
    <w:name w:val="annotation text"/>
    <w:basedOn w:val="Normal"/>
    <w:semiHidden/>
    <w:rsid w:val="00AF036C"/>
    <w:rPr>
      <w:sz w:val="20"/>
      <w:szCs w:val="20"/>
    </w:rPr>
  </w:style>
  <w:style w:type="paragraph" w:styleId="Objetducommentaire">
    <w:name w:val="annotation subject"/>
    <w:basedOn w:val="Commentaire"/>
    <w:next w:val="Commentaire"/>
    <w:semiHidden/>
    <w:rsid w:val="00AF036C"/>
    <w:rPr>
      <w:b/>
      <w:bCs/>
    </w:rPr>
  </w:style>
</w:styles>
</file>

<file path=word/webSettings.xml><?xml version="1.0" encoding="utf-8"?>
<w:webSettings xmlns:r="http://schemas.openxmlformats.org/officeDocument/2006/relationships" xmlns:w="http://schemas.openxmlformats.org/wordprocessingml/2006/main">
  <w:divs>
    <w:div w:id="934706189">
      <w:bodyDiv w:val="1"/>
      <w:marLeft w:val="0"/>
      <w:marRight w:val="0"/>
      <w:marTop w:val="0"/>
      <w:marBottom w:val="0"/>
      <w:divBdr>
        <w:top w:val="none" w:sz="0" w:space="0" w:color="auto"/>
        <w:left w:val="none" w:sz="0" w:space="0" w:color="auto"/>
        <w:bottom w:val="none" w:sz="0" w:space="0" w:color="auto"/>
        <w:right w:val="none" w:sz="0" w:space="0" w:color="auto"/>
      </w:divBdr>
    </w:div>
    <w:div w:id="1270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2351</Words>
  <Characters>12934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Résolution CCN 2 et 3 octobre 2014</vt:lpstr>
    </vt:vector>
  </TitlesOfParts>
  <Company>F.O</Company>
  <LinksUpToDate>false</LinksUpToDate>
  <CharactersWithSpaces>15255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CCN 2 et 3 octobre 2014</dc:title>
  <dc:creator>CCN cgt-FORCE OUVRIERE</dc:creator>
  <cp:lastModifiedBy>UdFo</cp:lastModifiedBy>
  <cp:revision>2</cp:revision>
  <cp:lastPrinted>2014-10-03T14:55:00Z</cp:lastPrinted>
  <dcterms:created xsi:type="dcterms:W3CDTF">2014-10-05T12:49:00Z</dcterms:created>
  <dcterms:modified xsi:type="dcterms:W3CDTF">2014-10-05T12:49:00Z</dcterms:modified>
</cp:coreProperties>
</file>