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BB" w:rsidRDefault="007526BB" w:rsidP="007526BB">
      <w:pPr>
        <w:pStyle w:val="Titre1"/>
        <w:rPr>
          <w:sz w:val="32"/>
        </w:rPr>
      </w:pPr>
      <w:bookmarkStart w:id="0" w:name="_Hlk515460504"/>
      <w:r>
        <w:rPr>
          <w:sz w:val="32"/>
        </w:rPr>
        <w:t>Le sujet du mois :   Le 2</w:t>
      </w:r>
      <w:r>
        <w:rPr>
          <w:sz w:val="32"/>
          <w:vertAlign w:val="superscript"/>
        </w:rPr>
        <w:t>e</w:t>
      </w:r>
      <w:r>
        <w:rPr>
          <w:sz w:val="32"/>
        </w:rPr>
        <w:t xml:space="preserve"> commandement (2</w:t>
      </w:r>
      <w:r>
        <w:rPr>
          <w:sz w:val="32"/>
          <w:vertAlign w:val="superscript"/>
        </w:rPr>
        <w:t>ème</w:t>
      </w:r>
      <w:r>
        <w:rPr>
          <w:sz w:val="32"/>
        </w:rPr>
        <w:t xml:space="preserve"> partie)</w:t>
      </w:r>
    </w:p>
    <w:p w:rsidR="007526BB" w:rsidRDefault="007526BB" w:rsidP="007526BB">
      <w:pPr>
        <w:pStyle w:val="NormalWeb"/>
        <w:spacing w:before="0" w:beforeAutospacing="0" w:after="120" w:afterAutospacing="0"/>
        <w:jc w:val="center"/>
        <w:rPr>
          <w:color w:val="663300"/>
          <w:sz w:val="8"/>
        </w:rPr>
      </w:pPr>
    </w:p>
    <w:p w:rsidR="007526BB" w:rsidRDefault="007526BB" w:rsidP="007526BB">
      <w:pPr>
        <w:pStyle w:val="NormalWeb"/>
        <w:spacing w:before="0" w:beforeAutospacing="0" w:after="120" w:afterAutospacing="0"/>
        <w:jc w:val="center"/>
        <w:rPr>
          <w:color w:val="663300"/>
          <w:sz w:val="8"/>
        </w:rPr>
      </w:pPr>
    </w:p>
    <w:p w:rsidR="007526BB" w:rsidRDefault="007526BB" w:rsidP="007526BB">
      <w:pPr>
        <w:spacing w:after="0" w:line="240" w:lineRule="auto"/>
        <w:rPr>
          <w:rFonts w:ascii="Times New Roman" w:eastAsia="Times New Roman" w:hAnsi="Times New Roman" w:cs="Times New Roman"/>
          <w:color w:val="663300"/>
          <w:sz w:val="8"/>
          <w:szCs w:val="24"/>
          <w:lang w:eastAsia="fr-FR"/>
        </w:rPr>
        <w:sectPr w:rsidR="007526BB">
          <w:pgSz w:w="8391" w:h="11907"/>
          <w:pgMar w:top="227" w:right="454" w:bottom="227" w:left="454" w:header="709" w:footer="709" w:gutter="0"/>
          <w:cols w:space="720"/>
        </w:sectPr>
      </w:pPr>
    </w:p>
    <w:bookmarkEnd w:id="0"/>
    <w:p w:rsidR="007526BB" w:rsidRDefault="007526BB" w:rsidP="007526BB">
      <w:pPr>
        <w:ind w:firstLine="708"/>
        <w:jc w:val="both"/>
        <w:rPr>
          <w:rFonts w:ascii="Candara" w:hAnsi="Candara" w:cs="Times New Roman"/>
          <w:sz w:val="24"/>
          <w:szCs w:val="24"/>
        </w:rPr>
      </w:pPr>
      <w:r>
        <w:rPr>
          <w:rFonts w:ascii="Candara" w:hAnsi="Candara" w:cs="Times New Roman"/>
          <w:sz w:val="24"/>
          <w:szCs w:val="24"/>
        </w:rPr>
        <w:lastRenderedPageBreak/>
        <w:t>Nous retournons à la méditation commencée le mois dernier sur le 2</w:t>
      </w:r>
      <w:r>
        <w:rPr>
          <w:rFonts w:ascii="Candara" w:hAnsi="Candara" w:cs="Times New Roman"/>
          <w:sz w:val="24"/>
          <w:szCs w:val="24"/>
          <w:vertAlign w:val="superscript"/>
        </w:rPr>
        <w:t>e</w:t>
      </w:r>
      <w:r>
        <w:rPr>
          <w:rFonts w:ascii="Candara" w:hAnsi="Candara" w:cs="Times New Roman"/>
          <w:sz w:val="24"/>
          <w:szCs w:val="24"/>
        </w:rPr>
        <w:t xml:space="preserve"> commandement : qui visait, rappelons-le, </w:t>
      </w:r>
      <w:r>
        <w:rPr>
          <w:rFonts w:ascii="Candara" w:hAnsi="Candara" w:cs="Times New Roman"/>
          <w:b/>
          <w:sz w:val="24"/>
          <w:szCs w:val="24"/>
        </w:rPr>
        <w:t>à affiner en nous cette sensibilité</w:t>
      </w:r>
      <w:r>
        <w:rPr>
          <w:rFonts w:ascii="Candara" w:hAnsi="Candara" w:cs="Times New Roman"/>
          <w:sz w:val="24"/>
          <w:szCs w:val="24"/>
        </w:rPr>
        <w:t xml:space="preserve">, </w:t>
      </w:r>
      <w:r>
        <w:rPr>
          <w:rFonts w:ascii="Candara" w:hAnsi="Candara" w:cs="Times New Roman"/>
          <w:b/>
          <w:sz w:val="24"/>
          <w:szCs w:val="24"/>
        </w:rPr>
        <w:t>cette délicatesse</w:t>
      </w:r>
      <w:r>
        <w:rPr>
          <w:rFonts w:ascii="Candara" w:hAnsi="Candara" w:cs="Times New Roman"/>
          <w:sz w:val="24"/>
          <w:szCs w:val="24"/>
        </w:rPr>
        <w:t xml:space="preserve"> pour tout ce qui touche le nom et la sainteté de notre Dieu. </w:t>
      </w:r>
    </w:p>
    <w:p w:rsidR="007526BB" w:rsidRDefault="007526BB" w:rsidP="007526BB">
      <w:pPr>
        <w:ind w:firstLine="708"/>
        <w:jc w:val="both"/>
        <w:rPr>
          <w:rFonts w:ascii="Candara" w:hAnsi="Candara" w:cs="Times New Roman"/>
          <w:sz w:val="24"/>
          <w:szCs w:val="24"/>
        </w:rPr>
      </w:pPr>
      <w:r>
        <w:rPr>
          <w:noProof/>
          <w:lang w:eastAsia="fr-FR"/>
        </w:rPr>
        <mc:AlternateContent>
          <mc:Choice Requires="wps">
            <w:drawing>
              <wp:anchor distT="45720" distB="45720" distL="114300" distR="114300" simplePos="0" relativeHeight="251658240" behindDoc="0" locked="0" layoutInCell="1" allowOverlap="1">
                <wp:simplePos x="0" y="0"/>
                <wp:positionH relativeFrom="column">
                  <wp:posOffset>1541780</wp:posOffset>
                </wp:positionH>
                <wp:positionV relativeFrom="paragraph">
                  <wp:posOffset>970915</wp:posOffset>
                </wp:positionV>
                <wp:extent cx="1732280" cy="1764665"/>
                <wp:effectExtent l="0" t="0" r="1270" b="698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764665"/>
                        </a:xfrm>
                        <a:prstGeom prst="rect">
                          <a:avLst/>
                        </a:prstGeom>
                        <a:solidFill>
                          <a:srgbClr val="FFFFFF"/>
                        </a:solidFill>
                        <a:ln w="9525">
                          <a:noFill/>
                          <a:miter lim="800000"/>
                          <a:headEnd/>
                          <a:tailEnd/>
                        </a:ln>
                      </wps:spPr>
                      <wps:txbx>
                        <w:txbxContent>
                          <w:p w:rsidR="007526BB" w:rsidRDefault="007526BB" w:rsidP="007526BB">
                            <w:pPr>
                              <w:jc w:val="center"/>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ndara" w:hAnsi="Candara" w:cs="Times New Roman"/>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Cette loi sur le serment, le chrétien l’accomplit d’abord et avant tout par la pratique de la franchise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21.4pt;margin-top:76.45pt;width:136.4pt;height:13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" stroked="f">
                <v:textbox>
                  <w:txbxContent>
                    <w:p w:rsidR="007526BB" w:rsidRDefault="007526BB" w:rsidP="007526BB">
                      <w:pPr>
                        <w:jc w:val="center"/>
                        <w:rPr>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ndara" w:hAnsi="Candara" w:cs="Times New Roman"/>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Cette loi sur le serment, le chrétien l’accomplit d’abord et avant tout par la pratique de la franchise »</w:t>
                      </w:r>
                    </w:p>
                  </w:txbxContent>
                </v:textbox>
                <w10:wrap type="square"/>
              </v:shape>
            </w:pict>
          </mc:Fallback>
        </mc:AlternateContent>
      </w:r>
      <w:r>
        <w:rPr>
          <w:rFonts w:ascii="Candara" w:hAnsi="Candara" w:cs="Times New Roman"/>
          <w:sz w:val="24"/>
          <w:szCs w:val="24"/>
        </w:rPr>
        <w:t>Après l’évocation de la question des jurons et blasphèmes, il restait à aborder un point précis : celui du serment (</w:t>
      </w:r>
      <w:proofErr w:type="spellStart"/>
      <w:r>
        <w:rPr>
          <w:rFonts w:ascii="Candara" w:hAnsi="Candara" w:cs="Times New Roman"/>
          <w:sz w:val="24"/>
          <w:szCs w:val="24"/>
        </w:rPr>
        <w:t>càd</w:t>
      </w:r>
      <w:proofErr w:type="spellEnd"/>
      <w:r>
        <w:rPr>
          <w:rFonts w:ascii="Candara" w:hAnsi="Candara" w:cs="Times New Roman"/>
          <w:sz w:val="24"/>
          <w:szCs w:val="24"/>
        </w:rPr>
        <w:t xml:space="preserve"> le fait de jurer, au sens de prendre Dieu à témoin de ce que l’on dit </w:t>
      </w:r>
      <w:r>
        <w:rPr>
          <w:rFonts w:ascii="Candara" w:hAnsi="Candara" w:cs="Times New Roman"/>
          <w:b/>
          <w:sz w:val="24"/>
          <w:szCs w:val="24"/>
        </w:rPr>
        <w:t>ou</w:t>
      </w:r>
      <w:r>
        <w:rPr>
          <w:rFonts w:ascii="Candara" w:hAnsi="Candara" w:cs="Times New Roman"/>
          <w:sz w:val="24"/>
          <w:szCs w:val="24"/>
        </w:rPr>
        <w:t xml:space="preserve"> </w:t>
      </w:r>
      <w:r>
        <w:rPr>
          <w:rFonts w:ascii="Candara" w:hAnsi="Candara" w:cs="Times New Roman"/>
          <w:b/>
          <w:sz w:val="24"/>
          <w:szCs w:val="24"/>
        </w:rPr>
        <w:t>promet)</w:t>
      </w:r>
      <w:r>
        <w:rPr>
          <w:rFonts w:ascii="Candara" w:hAnsi="Candara" w:cs="Times New Roman"/>
          <w:sz w:val="24"/>
          <w:szCs w:val="24"/>
        </w:rPr>
        <w:t xml:space="preserve">. Ce qui est terrible en la matière, c’est d’affirmer une chose qu’on sait fausse sous la foi du serment ; </w:t>
      </w:r>
      <w:r>
        <w:rPr>
          <w:rFonts w:ascii="Candara" w:hAnsi="Candara" w:cs="Times New Roman"/>
          <w:b/>
          <w:sz w:val="24"/>
          <w:szCs w:val="24"/>
        </w:rPr>
        <w:t>on charge Dieu d’un mensonge</w:t>
      </w:r>
      <w:r>
        <w:rPr>
          <w:rFonts w:ascii="Candara" w:hAnsi="Candara" w:cs="Times New Roman"/>
          <w:sz w:val="24"/>
          <w:szCs w:val="24"/>
        </w:rPr>
        <w:t xml:space="preserve">, on en fait un menteur. </w:t>
      </w:r>
      <w:r>
        <w:rPr>
          <w:rFonts w:ascii="Candara" w:hAnsi="Candara" w:cs="Times New Roman"/>
          <w:b/>
          <w:sz w:val="24"/>
          <w:szCs w:val="24"/>
        </w:rPr>
        <w:t>C’est le parjure</w:t>
      </w:r>
      <w:r>
        <w:rPr>
          <w:rFonts w:ascii="Candara" w:hAnsi="Candara" w:cs="Times New Roman"/>
          <w:sz w:val="24"/>
          <w:szCs w:val="24"/>
        </w:rPr>
        <w:t xml:space="preserve">. Même chose si je promets sous serment une chose </w:t>
      </w:r>
      <w:r>
        <w:rPr>
          <w:rStyle w:val="st"/>
          <w:rFonts w:ascii="Candara" w:hAnsi="Candara" w:cs="Times New Roman"/>
          <w:sz w:val="24"/>
          <w:szCs w:val="24"/>
        </w:rPr>
        <w:t xml:space="preserve">que je n’ai pas l'intention de tenir, ou si après avoir promis </w:t>
      </w:r>
      <w:r>
        <w:rPr>
          <w:rStyle w:val="Accentuation"/>
          <w:rFonts w:ascii="Candara" w:hAnsi="Candara" w:cs="Times New Roman"/>
          <w:sz w:val="24"/>
          <w:szCs w:val="24"/>
        </w:rPr>
        <w:t>sous serment</w:t>
      </w:r>
      <w:r>
        <w:rPr>
          <w:rStyle w:val="st"/>
          <w:rFonts w:ascii="Candara" w:hAnsi="Candara" w:cs="Times New Roman"/>
          <w:sz w:val="24"/>
          <w:szCs w:val="24"/>
        </w:rPr>
        <w:t xml:space="preserve">, </w:t>
      </w:r>
      <w:r>
        <w:rPr>
          <w:rStyle w:val="st"/>
          <w:rFonts w:ascii="Candara" w:hAnsi="Candara" w:cs="Times New Roman"/>
          <w:sz w:val="24"/>
          <w:szCs w:val="24"/>
        </w:rPr>
        <w:lastRenderedPageBreak/>
        <w:t>je ne m'y tiens pas.</w:t>
      </w:r>
      <w:r>
        <w:rPr>
          <w:rFonts w:ascii="Candara" w:hAnsi="Candara" w:cs="Times New Roman"/>
          <w:sz w:val="24"/>
          <w:szCs w:val="24"/>
        </w:rPr>
        <w:t xml:space="preserve"> Au serment s’applique donc d’abord et avant tout un critère de </w:t>
      </w:r>
      <w:r>
        <w:rPr>
          <w:rFonts w:ascii="Candara" w:hAnsi="Candara" w:cs="Times New Roman"/>
          <w:b/>
          <w:sz w:val="24"/>
          <w:szCs w:val="24"/>
        </w:rPr>
        <w:t>vérité</w:t>
      </w:r>
      <w:r>
        <w:rPr>
          <w:rFonts w:ascii="Candara" w:hAnsi="Candara" w:cs="Times New Roman"/>
          <w:sz w:val="24"/>
          <w:szCs w:val="24"/>
        </w:rPr>
        <w:t>.</w:t>
      </w:r>
    </w:p>
    <w:p w:rsidR="007526BB" w:rsidRDefault="007526BB" w:rsidP="007526BB">
      <w:pPr>
        <w:ind w:firstLine="708"/>
        <w:jc w:val="both"/>
        <w:rPr>
          <w:rFonts w:ascii="Candara" w:hAnsi="Candara" w:cs="Times New Roman"/>
          <w:sz w:val="24"/>
          <w:szCs w:val="24"/>
        </w:rPr>
      </w:pPr>
      <w:r>
        <w:rPr>
          <w:rFonts w:ascii="Candara" w:hAnsi="Candara" w:cs="Times New Roman"/>
          <w:sz w:val="24"/>
          <w:szCs w:val="24"/>
        </w:rPr>
        <w:t xml:space="preserve">Mais la sainteté du nom de Dieu requiert également de nous qu’on s’abstienne tout simplement de prendre Dieu à témoin pour affirmer des choses de peu d’importance : c’est faire ici appel à un autre critère : celui de </w:t>
      </w:r>
      <w:r>
        <w:rPr>
          <w:rFonts w:ascii="Candara" w:hAnsi="Candara" w:cs="Times New Roman"/>
          <w:b/>
          <w:sz w:val="24"/>
          <w:szCs w:val="24"/>
        </w:rPr>
        <w:t>discernement</w:t>
      </w:r>
      <w:r>
        <w:rPr>
          <w:rFonts w:ascii="Candara" w:hAnsi="Candara" w:cs="Times New Roman"/>
          <w:sz w:val="24"/>
          <w:szCs w:val="24"/>
        </w:rPr>
        <w:t xml:space="preserve"> : je peux prêter serment devant un tribunal, mais pas dans une cour de récréation ou pour des choses frivoles. </w:t>
      </w:r>
    </w:p>
    <w:p w:rsidR="007526BB" w:rsidRDefault="007526BB" w:rsidP="007526BB">
      <w:pPr>
        <w:jc w:val="both"/>
        <w:rPr>
          <w:rFonts w:ascii="Candara" w:hAnsi="Candara" w:cs="Times New Roman"/>
          <w:b/>
          <w:bCs/>
          <w:i/>
          <w:iCs/>
          <w:sz w:val="24"/>
          <w:szCs w:val="24"/>
        </w:rPr>
      </w:pPr>
      <w:r>
        <w:rPr>
          <w:rFonts w:ascii="Candara" w:hAnsi="Candara" w:cs="Times New Roman"/>
          <w:sz w:val="24"/>
          <w:szCs w:val="24"/>
        </w:rPr>
        <w:t xml:space="preserve">Un dernier critère doit encore être pris en compte : celui de la </w:t>
      </w:r>
      <w:r>
        <w:rPr>
          <w:rFonts w:ascii="Candara" w:hAnsi="Candara" w:cs="Times New Roman"/>
          <w:b/>
          <w:sz w:val="24"/>
          <w:szCs w:val="24"/>
        </w:rPr>
        <w:t>justice</w:t>
      </w:r>
      <w:r>
        <w:rPr>
          <w:rFonts w:ascii="Candara" w:hAnsi="Candara" w:cs="Times New Roman"/>
          <w:sz w:val="24"/>
          <w:szCs w:val="24"/>
        </w:rPr>
        <w:t xml:space="preserve">. Je ne peux jamais m’engager par serment à faire quelque chose de mal, d’injuste ; et je ne peux encore moins tenir un serment fait contre la justice. La triste histoire du serment d’Hérode, qui a coûté à St Jean Baptiste sa tête, peut servir ici d’illustration ; ou encore celui du juge Jephté </w:t>
      </w:r>
      <w:r>
        <w:rPr>
          <w:rFonts w:ascii="Candara" w:hAnsi="Candara" w:cs="Times New Roman"/>
          <w:sz w:val="24"/>
          <w:szCs w:val="24"/>
        </w:rPr>
        <w:lastRenderedPageBreak/>
        <w:t>(</w:t>
      </w:r>
      <w:proofErr w:type="spellStart"/>
      <w:r>
        <w:rPr>
          <w:rFonts w:ascii="Candara" w:hAnsi="Candara" w:cs="Times New Roman"/>
          <w:sz w:val="24"/>
          <w:szCs w:val="24"/>
        </w:rPr>
        <w:t>Jg</w:t>
      </w:r>
      <w:proofErr w:type="spellEnd"/>
      <w:r>
        <w:rPr>
          <w:rFonts w:ascii="Candara" w:hAnsi="Candara" w:cs="Times New Roman"/>
          <w:sz w:val="24"/>
          <w:szCs w:val="24"/>
        </w:rPr>
        <w:t xml:space="preserve"> 11, 30-40), qui, pour obtenir l’aide de Dieu, fit le vœu d’offrir en sacrifice après la victoire la première personne qui sortirait de chez lui. Ce fut sa fille. Comme dit St Thomas : </w:t>
      </w:r>
      <w:r>
        <w:rPr>
          <w:rFonts w:ascii="Candara" w:hAnsi="Candara" w:cs="Times New Roman"/>
          <w:b/>
          <w:bCs/>
          <w:i/>
          <w:iCs/>
          <w:sz w:val="24"/>
          <w:szCs w:val="24"/>
        </w:rPr>
        <w:t>en faisant ce vœu, il fut stupide, en l’accomplissant, il fut impie.</w:t>
      </w:r>
    </w:p>
    <w:p w:rsidR="007526BB" w:rsidRDefault="007526BB" w:rsidP="007526BB">
      <w:pPr>
        <w:ind w:firstLine="708"/>
        <w:jc w:val="both"/>
        <w:rPr>
          <w:rFonts w:ascii="Candara" w:hAnsi="Candara" w:cs="Times New Roman"/>
          <w:sz w:val="24"/>
          <w:szCs w:val="24"/>
        </w:rPr>
      </w:pPr>
      <w:r>
        <w:rPr>
          <w:noProof/>
          <w:lang w:eastAsia="fr-FR"/>
        </w:rPr>
        <mc:AlternateContent>
          <mc:Choice Requires="wps">
            <w:drawing>
              <wp:anchor distT="45720" distB="45720" distL="114300" distR="114300" simplePos="0" relativeHeight="251658240" behindDoc="0" locked="0" layoutInCell="1" allowOverlap="1">
                <wp:simplePos x="0" y="0"/>
                <wp:positionH relativeFrom="column">
                  <wp:posOffset>1689100</wp:posOffset>
                </wp:positionH>
                <wp:positionV relativeFrom="paragraph">
                  <wp:posOffset>845820</wp:posOffset>
                </wp:positionV>
                <wp:extent cx="1732280" cy="1764665"/>
                <wp:effectExtent l="0" t="0" r="1270" b="698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764665"/>
                        </a:xfrm>
                        <a:prstGeom prst="rect">
                          <a:avLst/>
                        </a:prstGeom>
                        <a:solidFill>
                          <a:srgbClr val="FFFFFF"/>
                        </a:solidFill>
                        <a:ln w="9525">
                          <a:noFill/>
                          <a:miter lim="800000"/>
                          <a:headEnd/>
                          <a:tailEnd/>
                        </a:ln>
                      </wps:spPr>
                      <wps:txbx>
                        <w:txbxContent>
                          <w:p w:rsidR="007526BB" w:rsidRDefault="007526BB" w:rsidP="007526BB">
                            <w:pPr>
                              <w:jc w:val="center"/>
                              <w:rPr>
                                <w:rFonts w:ascii="Candara" w:hAnsi="Candara" w:cs="Times New Roman"/>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ndara" w:hAnsi="Candara" w:cs="Times New Roman"/>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votre parole soit “oui”, si c’est “oui”, “non”, si c’est “non”. Ce qui est en plus vient du Mauvais. (Mt 5,37)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17" o:spid="_x0000_s1027" type="#_x0000_t202" style="position:absolute;left:0;text-align:left;margin-left:133pt;margin-top:66.6pt;width:136.4pt;height:13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" stroked="f">
                <v:textbox>
                  <w:txbxContent>
                    <w:p w:rsidR="007526BB" w:rsidRDefault="007526BB" w:rsidP="007526BB">
                      <w:pPr>
                        <w:jc w:val="center"/>
                        <w:rPr>
                          <w:rFonts w:ascii="Candara" w:hAnsi="Candara" w:cs="Times New Roman"/>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ndara" w:hAnsi="Candara" w:cs="Times New Roman"/>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votre parole soit “oui”, si c’est “oui”, “non”, si c’est “non”. Ce qui est en plus vient du Mauvais. (Mt 5,37)</w:t>
                      </w:r>
                    </w:p>
                  </w:txbxContent>
                </v:textbox>
                <w10:wrap type="square"/>
              </v:shape>
            </w:pict>
          </mc:Fallback>
        </mc:AlternateContent>
      </w:r>
      <w:r>
        <w:rPr>
          <w:rFonts w:ascii="Candara" w:hAnsi="Candara" w:cs="Times New Roman"/>
          <w:bCs/>
          <w:iCs/>
          <w:sz w:val="24"/>
          <w:szCs w:val="24"/>
        </w:rPr>
        <w:t>Le dernier mot sur ce 2</w:t>
      </w:r>
      <w:r>
        <w:rPr>
          <w:rFonts w:ascii="Candara" w:hAnsi="Candara" w:cs="Times New Roman"/>
          <w:bCs/>
          <w:iCs/>
          <w:sz w:val="24"/>
          <w:szCs w:val="24"/>
          <w:vertAlign w:val="superscript"/>
        </w:rPr>
        <w:t>e</w:t>
      </w:r>
      <w:r>
        <w:rPr>
          <w:rFonts w:ascii="Candara" w:hAnsi="Candara" w:cs="Times New Roman"/>
          <w:bCs/>
          <w:iCs/>
          <w:sz w:val="24"/>
          <w:szCs w:val="24"/>
        </w:rPr>
        <w:t xml:space="preserve"> commandement, c’est le Christ est venu nous le donner : « </w:t>
      </w:r>
      <w:r>
        <w:rPr>
          <w:rFonts w:ascii="Candara" w:hAnsi="Candara" w:cs="Times New Roman"/>
          <w:b/>
          <w:bCs/>
          <w:i/>
          <w:iCs/>
          <w:sz w:val="24"/>
          <w:szCs w:val="24"/>
        </w:rPr>
        <w:t xml:space="preserve">Moi je vous dis de ne pas jurer du tout » (Mt 5,34). </w:t>
      </w:r>
      <w:r>
        <w:rPr>
          <w:rFonts w:ascii="Candara" w:hAnsi="Candara" w:cs="Times New Roman"/>
          <w:bCs/>
          <w:i/>
          <w:iCs/>
          <w:sz w:val="24"/>
          <w:szCs w:val="24"/>
        </w:rPr>
        <w:t>Jésus n’abolit pas le serment, il le rend en quelque sorte inutile</w:t>
      </w:r>
      <w:r>
        <w:rPr>
          <w:rFonts w:ascii="Candara" w:hAnsi="Candara" w:cs="Times New Roman"/>
          <w:b/>
          <w:bCs/>
          <w:i/>
          <w:iCs/>
          <w:sz w:val="24"/>
          <w:szCs w:val="24"/>
        </w:rPr>
        <w:t xml:space="preserve"> : </w:t>
      </w:r>
      <w:r>
        <w:rPr>
          <w:rFonts w:ascii="Candara" w:hAnsi="Candara" w:cs="Times New Roman"/>
          <w:sz w:val="24"/>
          <w:szCs w:val="24"/>
        </w:rPr>
        <w:t xml:space="preserve">là où la vérité est reine, nul besoin de jurer. Cette loi sur le serment, le chrétien l’accomplit d’abord et avant tout par la pratique de la franchise (accord entre la parole et la réalité) : </w:t>
      </w:r>
      <w:r>
        <w:rPr>
          <w:rFonts w:ascii="Candara" w:hAnsi="Candara" w:cs="Times New Roman"/>
          <w:i/>
          <w:sz w:val="24"/>
          <w:szCs w:val="24"/>
        </w:rPr>
        <w:t>Que votre parole soit “oui”, si c’est “oui”, “non”, si c’est “non”. Ce qui est en plus vient du Mauvais</w:t>
      </w:r>
      <w:r>
        <w:rPr>
          <w:rFonts w:ascii="Candara" w:hAnsi="Candara" w:cs="Times New Roman"/>
          <w:sz w:val="24"/>
          <w:szCs w:val="24"/>
        </w:rPr>
        <w:t xml:space="preserve">. (Mt 5,37) </w:t>
      </w:r>
    </w:p>
    <w:p w:rsidR="007526BB" w:rsidRDefault="007526BB" w:rsidP="007526BB">
      <w:pPr>
        <w:ind w:firstLine="708"/>
        <w:jc w:val="both"/>
        <w:rPr>
          <w:rFonts w:ascii="Candara" w:hAnsi="Candara" w:cs="Times New Roman"/>
          <w:sz w:val="24"/>
          <w:szCs w:val="24"/>
        </w:rPr>
      </w:pPr>
      <w:r>
        <w:rPr>
          <w:rFonts w:ascii="Candara" w:hAnsi="Candara" w:cs="Times New Roman"/>
          <w:sz w:val="24"/>
          <w:szCs w:val="24"/>
        </w:rPr>
        <w:t xml:space="preserve">Puissent donc ces considérations augmenter en nous cette </w:t>
      </w:r>
      <w:r>
        <w:rPr>
          <w:rFonts w:ascii="Candara" w:hAnsi="Candara" w:cs="Times New Roman"/>
          <w:b/>
          <w:sz w:val="24"/>
          <w:szCs w:val="24"/>
        </w:rPr>
        <w:t xml:space="preserve">sainte horreur pour ce qui offense, méprise, ou recours avec légèreté au nom de Dieu. </w:t>
      </w:r>
      <w:r>
        <w:rPr>
          <w:rFonts w:ascii="Candara" w:hAnsi="Candara" w:cs="Times New Roman"/>
          <w:sz w:val="24"/>
          <w:szCs w:val="24"/>
        </w:rPr>
        <w:t xml:space="preserve">On raconte, dans la vie de Ste Catherine de Sienne, le fait suivant. Etant encore enfant, elle faisait des commissions pour sa mère. Un jour elle ne revint pas tout de suite, parce qu’elle était entrée dans une église et avait assisté à une messe. A son retour, elle trouva sa mère très irritée et proférant des jurons. Ste Catherine en fut profondément attristée et dit à sa maman : « </w:t>
      </w:r>
      <w:r>
        <w:rPr>
          <w:rFonts w:ascii="Candara" w:hAnsi="Candara" w:cs="Times New Roman"/>
          <w:b/>
          <w:i/>
          <w:sz w:val="24"/>
          <w:szCs w:val="24"/>
        </w:rPr>
        <w:t>Mère, punissez-moi plutôt, si j’ai commis une faute</w:t>
      </w:r>
      <w:r>
        <w:rPr>
          <w:rFonts w:ascii="Candara" w:hAnsi="Candara" w:cs="Times New Roman"/>
          <w:sz w:val="24"/>
          <w:szCs w:val="24"/>
        </w:rPr>
        <w:t xml:space="preserve">, </w:t>
      </w:r>
      <w:r>
        <w:rPr>
          <w:rFonts w:ascii="Candara" w:hAnsi="Candara" w:cs="Times New Roman"/>
          <w:b/>
          <w:i/>
          <w:sz w:val="24"/>
          <w:szCs w:val="24"/>
        </w:rPr>
        <w:t xml:space="preserve">mais du moins n’offensez pas Dieu ! Cela me fait trop de mal. </w:t>
      </w:r>
      <w:r>
        <w:rPr>
          <w:rFonts w:ascii="Candara" w:hAnsi="Candara" w:cs="Times New Roman"/>
          <w:sz w:val="24"/>
          <w:szCs w:val="24"/>
        </w:rPr>
        <w:t>»</w:t>
      </w:r>
    </w:p>
    <w:p w:rsidR="007526BB" w:rsidRDefault="007526BB" w:rsidP="007526BB">
      <w:pPr>
        <w:jc w:val="both"/>
      </w:pPr>
      <w:r>
        <w:rPr>
          <w:rFonts w:ascii="Candara" w:hAnsi="Candara" w:cs="Times New Roman"/>
          <w:sz w:val="24"/>
          <w:szCs w:val="24"/>
        </w:rPr>
        <w:t xml:space="preserve">Cette sainte horreur doit nous amener à vouloir réparer les offenses faites au saint Nom de notre Père du Ciel, de Jésus, de notre Maman du Ciel. </w:t>
      </w:r>
      <w:r>
        <w:rPr>
          <w:rFonts w:ascii="Candara" w:eastAsia="Times New Roman" w:hAnsi="Candara" w:cs="Times New Roman"/>
          <w:sz w:val="24"/>
          <w:szCs w:val="24"/>
          <w:lang w:eastAsia="fr-FR"/>
        </w:rPr>
        <w:t>Comment? </w:t>
      </w:r>
      <w:r>
        <w:rPr>
          <w:rFonts w:ascii="Candara" w:hAnsi="Candara" w:cs="Times New Roman"/>
          <w:sz w:val="24"/>
          <w:szCs w:val="24"/>
        </w:rPr>
        <w:t xml:space="preserve"> </w:t>
      </w:r>
      <w:r>
        <w:rPr>
          <w:rFonts w:ascii="Candara" w:eastAsia="Times New Roman" w:hAnsi="Candara" w:cs="Times New Roman"/>
          <w:bCs/>
          <w:sz w:val="24"/>
          <w:szCs w:val="24"/>
          <w:lang w:eastAsia="fr-FR"/>
        </w:rPr>
        <w:t>Par petites pensées, une petite parole réparatrice. Les louanges divines, récitées après la bénédiction du saint sacrement, ont été composées justement pour réparer les blasphèmes (Dieu soit béni – Béni soit son saint Nom…)</w:t>
      </w:r>
    </w:p>
    <w:p w:rsidR="007526BB" w:rsidRDefault="007526BB" w:rsidP="007526BB">
      <w:pPr>
        <w:spacing w:after="0" w:line="240" w:lineRule="auto"/>
        <w:rPr>
          <w:rFonts w:asciiTheme="majorHAnsi" w:eastAsiaTheme="majorEastAsia" w:hAnsiTheme="majorHAnsi" w:cstheme="majorBidi"/>
          <w:color w:val="262626" w:themeColor="text1" w:themeTint="D9"/>
          <w:sz w:val="40"/>
          <w:szCs w:val="40"/>
        </w:rPr>
        <w:sectPr w:rsidR="007526BB">
          <w:type w:val="continuous"/>
          <w:pgSz w:w="8391" w:h="11907"/>
          <w:pgMar w:top="227" w:right="454" w:bottom="227" w:left="454" w:header="709" w:footer="709" w:gutter="0"/>
          <w:cols w:num="2" w:space="708"/>
        </w:sectPr>
      </w:pPr>
      <w:bookmarkStart w:id="1" w:name="_GoBack"/>
      <w:bookmarkEnd w:id="1"/>
    </w:p>
    <w:p w:rsidR="00F52399" w:rsidRDefault="00F52399" w:rsidP="007526BB">
      <w:pPr>
        <w:pStyle w:val="Titre1"/>
      </w:pPr>
    </w:p>
    <w:sectPr w:rsidR="00F52399" w:rsidSect="007526BB">
      <w:type w:val="continuous"/>
      <w:pgSz w:w="8391" w:h="11907"/>
      <w:pgMar w:top="227" w:right="454" w:bottom="227" w:left="45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23"/>
    <w:rsid w:val="00092AC7"/>
    <w:rsid w:val="00145923"/>
    <w:rsid w:val="007526BB"/>
    <w:rsid w:val="00D72E77"/>
    <w:rsid w:val="00F52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BB"/>
    <w:pPr>
      <w:spacing w:after="160"/>
    </w:pPr>
    <w:rPr>
      <w:rFonts w:eastAsiaTheme="minorEastAsia"/>
      <w:sz w:val="21"/>
      <w:szCs w:val="21"/>
    </w:rPr>
  </w:style>
  <w:style w:type="paragraph" w:styleId="Titre1">
    <w:name w:val="heading 1"/>
    <w:basedOn w:val="Normal"/>
    <w:next w:val="Normal"/>
    <w:link w:val="Titre1Car"/>
    <w:uiPriority w:val="9"/>
    <w:qFormat/>
    <w:rsid w:val="007526BB"/>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6BB"/>
    <w:rPr>
      <w:rFonts w:asciiTheme="majorHAnsi" w:eastAsiaTheme="majorEastAsia" w:hAnsiTheme="majorHAnsi" w:cstheme="majorBidi"/>
      <w:color w:val="262626" w:themeColor="text1" w:themeTint="D9"/>
      <w:sz w:val="40"/>
      <w:szCs w:val="40"/>
    </w:rPr>
  </w:style>
  <w:style w:type="character" w:styleId="Accentuation">
    <w:name w:val="Emphasis"/>
    <w:basedOn w:val="Policepardfaut"/>
    <w:uiPriority w:val="20"/>
    <w:qFormat/>
    <w:rsid w:val="007526BB"/>
    <w:rPr>
      <w:i/>
      <w:iCs/>
      <w:color w:val="000000" w:themeColor="text1"/>
    </w:rPr>
  </w:style>
  <w:style w:type="paragraph" w:styleId="NormalWeb">
    <w:name w:val="Normal (Web)"/>
    <w:basedOn w:val="Normal"/>
    <w:uiPriority w:val="99"/>
    <w:semiHidden/>
    <w:unhideWhenUsed/>
    <w:rsid w:val="007526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locked/>
    <w:rsid w:val="007526BB"/>
  </w:style>
  <w:style w:type="paragraph" w:styleId="Sansinterligne">
    <w:name w:val="No Spacing"/>
    <w:link w:val="SansinterligneCar"/>
    <w:uiPriority w:val="1"/>
    <w:qFormat/>
    <w:rsid w:val="007526BB"/>
    <w:pPr>
      <w:spacing w:after="0" w:line="240" w:lineRule="auto"/>
    </w:pPr>
  </w:style>
  <w:style w:type="character" w:customStyle="1" w:styleId="st">
    <w:name w:val="st"/>
    <w:basedOn w:val="Policepardfaut"/>
    <w:rsid w:val="007526BB"/>
  </w:style>
  <w:style w:type="paragraph" w:styleId="Textedebulles">
    <w:name w:val="Balloon Text"/>
    <w:basedOn w:val="Normal"/>
    <w:link w:val="TextedebullesCar"/>
    <w:uiPriority w:val="99"/>
    <w:semiHidden/>
    <w:unhideWhenUsed/>
    <w:rsid w:val="007526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6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BB"/>
    <w:pPr>
      <w:spacing w:after="160"/>
    </w:pPr>
    <w:rPr>
      <w:rFonts w:eastAsiaTheme="minorEastAsia"/>
      <w:sz w:val="21"/>
      <w:szCs w:val="21"/>
    </w:rPr>
  </w:style>
  <w:style w:type="paragraph" w:styleId="Titre1">
    <w:name w:val="heading 1"/>
    <w:basedOn w:val="Normal"/>
    <w:next w:val="Normal"/>
    <w:link w:val="Titre1Car"/>
    <w:uiPriority w:val="9"/>
    <w:qFormat/>
    <w:rsid w:val="007526BB"/>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6BB"/>
    <w:rPr>
      <w:rFonts w:asciiTheme="majorHAnsi" w:eastAsiaTheme="majorEastAsia" w:hAnsiTheme="majorHAnsi" w:cstheme="majorBidi"/>
      <w:color w:val="262626" w:themeColor="text1" w:themeTint="D9"/>
      <w:sz w:val="40"/>
      <w:szCs w:val="40"/>
    </w:rPr>
  </w:style>
  <w:style w:type="character" w:styleId="Accentuation">
    <w:name w:val="Emphasis"/>
    <w:basedOn w:val="Policepardfaut"/>
    <w:uiPriority w:val="20"/>
    <w:qFormat/>
    <w:rsid w:val="007526BB"/>
    <w:rPr>
      <w:i/>
      <w:iCs/>
      <w:color w:val="000000" w:themeColor="text1"/>
    </w:rPr>
  </w:style>
  <w:style w:type="paragraph" w:styleId="NormalWeb">
    <w:name w:val="Normal (Web)"/>
    <w:basedOn w:val="Normal"/>
    <w:uiPriority w:val="99"/>
    <w:semiHidden/>
    <w:unhideWhenUsed/>
    <w:rsid w:val="007526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locked/>
    <w:rsid w:val="007526BB"/>
  </w:style>
  <w:style w:type="paragraph" w:styleId="Sansinterligne">
    <w:name w:val="No Spacing"/>
    <w:link w:val="SansinterligneCar"/>
    <w:uiPriority w:val="1"/>
    <w:qFormat/>
    <w:rsid w:val="007526BB"/>
    <w:pPr>
      <w:spacing w:after="0" w:line="240" w:lineRule="auto"/>
    </w:pPr>
  </w:style>
  <w:style w:type="character" w:customStyle="1" w:styleId="st">
    <w:name w:val="st"/>
    <w:basedOn w:val="Policepardfaut"/>
    <w:rsid w:val="007526BB"/>
  </w:style>
  <w:style w:type="paragraph" w:styleId="Textedebulles">
    <w:name w:val="Balloon Text"/>
    <w:basedOn w:val="Normal"/>
    <w:link w:val="TextedebullesCar"/>
    <w:uiPriority w:val="99"/>
    <w:semiHidden/>
    <w:unhideWhenUsed/>
    <w:rsid w:val="007526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Rouffet Elisabeth</dc:creator>
  <cp:lastModifiedBy>Rouffet Elisabeth</cp:lastModifiedBy>
  <cp:revision>2</cp:revision>
  <dcterms:created xsi:type="dcterms:W3CDTF">2018-06-03T17:54:00Z</dcterms:created>
  <dcterms:modified xsi:type="dcterms:W3CDTF">2018-06-03T17:54:00Z</dcterms:modified>
</cp:coreProperties>
</file>