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87" w:rsidRDefault="00474B91">
      <w:pPr>
        <w:rPr>
          <w:rFonts w:ascii="Georgia" w:hAnsi="Georgia"/>
          <w:sz w:val="36"/>
          <w:szCs w:val="36"/>
        </w:rPr>
      </w:pPr>
      <w:r w:rsidRPr="002D5158">
        <w:rPr>
          <w:rFonts w:ascii="Georgia" w:hAnsi="Georgia"/>
          <w:sz w:val="36"/>
          <w:szCs w:val="36"/>
        </w:rPr>
        <w:t xml:space="preserve">Brochettes </w:t>
      </w:r>
      <w:r w:rsidR="003A17F8">
        <w:rPr>
          <w:rFonts w:ascii="Georgia" w:hAnsi="Georgia"/>
          <w:sz w:val="36"/>
          <w:szCs w:val="36"/>
        </w:rPr>
        <w:t xml:space="preserve">de gigot </w:t>
      </w:r>
      <w:r w:rsidRPr="002D5158">
        <w:rPr>
          <w:rFonts w:ascii="Georgia" w:hAnsi="Georgia"/>
          <w:sz w:val="36"/>
          <w:szCs w:val="36"/>
        </w:rPr>
        <w:t>d’agneau</w:t>
      </w:r>
      <w:r w:rsidR="002E1A87">
        <w:rPr>
          <w:rFonts w:ascii="Georgia" w:hAnsi="Georgia"/>
          <w:sz w:val="36"/>
          <w:szCs w:val="36"/>
        </w:rPr>
        <w:t> à la plancha</w:t>
      </w:r>
    </w:p>
    <w:p w:rsidR="00474B91" w:rsidRPr="002E1A87" w:rsidRDefault="002E1A87">
      <w:pPr>
        <w:rPr>
          <w:rFonts w:ascii="Georgia" w:hAnsi="Georgia"/>
          <w:b/>
          <w:sz w:val="28"/>
          <w:szCs w:val="28"/>
        </w:rPr>
      </w:pPr>
      <w:r w:rsidRPr="002E1A87">
        <w:rPr>
          <w:rFonts w:ascii="Georgia" w:hAnsi="Georgia"/>
          <w:b/>
          <w:sz w:val="28"/>
          <w:szCs w:val="28"/>
        </w:rPr>
        <w:t>Ingréd</w:t>
      </w:r>
      <w:r w:rsidR="00474B91" w:rsidRPr="002E1A87">
        <w:rPr>
          <w:rFonts w:ascii="Georgia" w:hAnsi="Georgia"/>
          <w:b/>
          <w:sz w:val="28"/>
          <w:szCs w:val="28"/>
        </w:rPr>
        <w:t>ients</w:t>
      </w:r>
    </w:p>
    <w:p w:rsidR="00474B91" w:rsidRPr="0000564E" w:rsidRDefault="00474B91">
      <w:pPr>
        <w:rPr>
          <w:rFonts w:ascii="Georgia" w:hAnsi="Georgia"/>
          <w:b/>
          <w:sz w:val="28"/>
          <w:szCs w:val="28"/>
        </w:rPr>
      </w:pPr>
      <w:r w:rsidRPr="0000564E">
        <w:rPr>
          <w:rFonts w:ascii="Georgia" w:hAnsi="Georgia"/>
          <w:b/>
          <w:sz w:val="28"/>
          <w:szCs w:val="28"/>
        </w:rPr>
        <w:t>Pour 6 personnes</w:t>
      </w:r>
    </w:p>
    <w:p w:rsidR="00474B91" w:rsidRPr="0000564E" w:rsidRDefault="00474B91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1 gigot d’agneau</w:t>
      </w:r>
    </w:p>
    <w:p w:rsidR="002D5158" w:rsidRPr="0000564E" w:rsidRDefault="002D5158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1 bouquet de coriandre</w:t>
      </w:r>
    </w:p>
    <w:p w:rsidR="00474B91" w:rsidRPr="0000564E" w:rsidRDefault="00474B91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1 oignon</w:t>
      </w:r>
    </w:p>
    <w:p w:rsidR="00474B91" w:rsidRPr="0000564E" w:rsidRDefault="006B442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 w:rsidR="00474B91" w:rsidRPr="0000564E">
        <w:rPr>
          <w:rFonts w:ascii="Georgia" w:hAnsi="Georgia"/>
          <w:sz w:val="28"/>
          <w:szCs w:val="28"/>
        </w:rPr>
        <w:t xml:space="preserve"> poivron</w:t>
      </w:r>
      <w:r w:rsidR="0000564E" w:rsidRPr="0000564E">
        <w:rPr>
          <w:rFonts w:ascii="Georgia" w:hAnsi="Georgia"/>
          <w:sz w:val="28"/>
          <w:szCs w:val="28"/>
        </w:rPr>
        <w:t xml:space="preserve"> ou plus</w:t>
      </w:r>
    </w:p>
    <w:p w:rsidR="00474B91" w:rsidRPr="0000564E" w:rsidRDefault="00474B91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Thym</w:t>
      </w:r>
    </w:p>
    <w:p w:rsidR="00474B91" w:rsidRPr="0000564E" w:rsidRDefault="00474B91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1 feuille de laurier</w:t>
      </w:r>
    </w:p>
    <w:p w:rsidR="00474B91" w:rsidRPr="0000564E" w:rsidRDefault="00474B91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5 c à soupe d’huile d’olive</w:t>
      </w:r>
    </w:p>
    <w:p w:rsidR="00474B91" w:rsidRPr="0000564E" w:rsidRDefault="00474B91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Sel, poivre</w:t>
      </w:r>
    </w:p>
    <w:p w:rsidR="00474B91" w:rsidRPr="0000564E" w:rsidRDefault="00474B91">
      <w:pPr>
        <w:rPr>
          <w:rFonts w:ascii="Georgia" w:hAnsi="Georgia"/>
          <w:b/>
          <w:sz w:val="28"/>
          <w:szCs w:val="28"/>
        </w:rPr>
      </w:pPr>
      <w:r w:rsidRPr="0000564E">
        <w:rPr>
          <w:rFonts w:ascii="Georgia" w:hAnsi="Georgia"/>
          <w:b/>
          <w:sz w:val="28"/>
          <w:szCs w:val="28"/>
        </w:rPr>
        <w:t>Préparation</w:t>
      </w:r>
    </w:p>
    <w:p w:rsidR="0000564E" w:rsidRPr="0000564E" w:rsidRDefault="00474B91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>Couper la viande en cubes et la mettre  dans un récipient. Ajouter l’oignon épluché et émincé, le poivron lavé et coupé</w:t>
      </w:r>
      <w:r w:rsidR="0000564E" w:rsidRPr="0000564E">
        <w:rPr>
          <w:rFonts w:ascii="Georgia" w:hAnsi="Georgia"/>
          <w:sz w:val="28"/>
          <w:szCs w:val="28"/>
        </w:rPr>
        <w:t xml:space="preserve">, la coriandre ciselée, </w:t>
      </w:r>
      <w:r w:rsidRPr="0000564E">
        <w:rPr>
          <w:rFonts w:ascii="Georgia" w:hAnsi="Georgia"/>
          <w:sz w:val="28"/>
          <w:szCs w:val="28"/>
        </w:rPr>
        <w:t xml:space="preserve"> le thym et le laurier</w:t>
      </w:r>
      <w:r w:rsidR="002D5158" w:rsidRPr="0000564E">
        <w:rPr>
          <w:rFonts w:ascii="Georgia" w:hAnsi="Georgia"/>
          <w:sz w:val="28"/>
          <w:szCs w:val="28"/>
        </w:rPr>
        <w:t xml:space="preserve">. Laisser macérer </w:t>
      </w:r>
      <w:r w:rsidR="0000564E" w:rsidRPr="0000564E">
        <w:rPr>
          <w:rFonts w:ascii="Georgia" w:hAnsi="Georgia"/>
          <w:sz w:val="28"/>
          <w:szCs w:val="28"/>
        </w:rPr>
        <w:t>toute la nuit</w:t>
      </w:r>
      <w:r w:rsidR="00562968" w:rsidRPr="00562968">
        <w:rPr>
          <w:rFonts w:ascii="Comic Sans MS" w:hAnsi="Comic Sans MS"/>
          <w:sz w:val="21"/>
          <w:szCs w:val="21"/>
        </w:rPr>
        <w:t xml:space="preserve"> </w:t>
      </w:r>
      <w:r w:rsidR="00562968" w:rsidRPr="00562968">
        <w:rPr>
          <w:rFonts w:ascii="Georgia" w:hAnsi="Georgia"/>
          <w:sz w:val="28"/>
          <w:szCs w:val="28"/>
        </w:rPr>
        <w:t>(c'est bien meilleur). Ne saler la viande que le lendemain matin 2 h avant de les cuire.</w:t>
      </w:r>
    </w:p>
    <w:p w:rsidR="0000564E" w:rsidRPr="0000564E" w:rsidRDefault="0000564E">
      <w:pPr>
        <w:rPr>
          <w:rFonts w:ascii="Georgia" w:hAnsi="Georgia"/>
          <w:sz w:val="28"/>
          <w:szCs w:val="28"/>
        </w:rPr>
      </w:pPr>
      <w:r w:rsidRPr="0000564E">
        <w:rPr>
          <w:rFonts w:ascii="Georgia" w:hAnsi="Georgia"/>
          <w:sz w:val="28"/>
          <w:szCs w:val="28"/>
        </w:rPr>
        <w:t xml:space="preserve">Le lendemain mettre à chauffer la plancha et embrocher les cubes d’agneau dans un grand pique en bois </w:t>
      </w:r>
      <w:r w:rsidR="003A17F8">
        <w:rPr>
          <w:rFonts w:ascii="Georgia" w:hAnsi="Georgia"/>
          <w:sz w:val="28"/>
          <w:szCs w:val="28"/>
        </w:rPr>
        <w:t>en intercalant de poivrons. C</w:t>
      </w:r>
      <w:r w:rsidRPr="0000564E">
        <w:rPr>
          <w:rFonts w:ascii="Georgia" w:hAnsi="Georgia"/>
          <w:sz w:val="28"/>
          <w:szCs w:val="28"/>
        </w:rPr>
        <w:t xml:space="preserve">uire </w:t>
      </w:r>
      <w:r w:rsidR="003A17F8">
        <w:rPr>
          <w:rFonts w:ascii="Georgia" w:hAnsi="Georgia"/>
          <w:sz w:val="28"/>
          <w:szCs w:val="28"/>
        </w:rPr>
        <w:t>s</w:t>
      </w:r>
      <w:r w:rsidRPr="0000564E">
        <w:rPr>
          <w:rFonts w:ascii="Georgia" w:hAnsi="Georgia"/>
          <w:sz w:val="28"/>
          <w:szCs w:val="28"/>
        </w:rPr>
        <w:t>elon vos goûts (moi je n’aime la viande que bien cuite). J’ai accompagné les brochettes d’agneau des courgettes jaunes de mon jardin cuitent à la plancha.</w:t>
      </w:r>
    </w:p>
    <w:p w:rsidR="00474B91" w:rsidRPr="0000564E" w:rsidRDefault="0000564E">
      <w:pPr>
        <w:rPr>
          <w:rFonts w:ascii="Georgia" w:hAnsi="Georgia"/>
          <w:b/>
          <w:sz w:val="28"/>
          <w:szCs w:val="28"/>
        </w:rPr>
      </w:pPr>
      <w:r w:rsidRPr="0000564E">
        <w:rPr>
          <w:rFonts w:ascii="Georgia" w:hAnsi="Georgia"/>
          <w:b/>
          <w:sz w:val="28"/>
          <w:szCs w:val="28"/>
        </w:rPr>
        <w:t xml:space="preserve">Source : Cuisine gourmande de </w:t>
      </w:r>
      <w:proofErr w:type="spellStart"/>
      <w:r w:rsidRPr="0000564E">
        <w:rPr>
          <w:rFonts w:ascii="Georgia" w:hAnsi="Georgia"/>
          <w:b/>
          <w:sz w:val="28"/>
          <w:szCs w:val="28"/>
        </w:rPr>
        <w:t>Carmencita</w:t>
      </w:r>
      <w:proofErr w:type="spellEnd"/>
      <w:r w:rsidRPr="0000564E">
        <w:rPr>
          <w:rFonts w:ascii="Georgia" w:hAnsi="Georgia"/>
          <w:b/>
          <w:sz w:val="28"/>
          <w:szCs w:val="28"/>
        </w:rPr>
        <w:t xml:space="preserve"> </w:t>
      </w:r>
    </w:p>
    <w:sectPr w:rsidR="00474B91" w:rsidRPr="0000564E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474B91"/>
    <w:rsid w:val="0000564E"/>
    <w:rsid w:val="002D5158"/>
    <w:rsid w:val="002E1A87"/>
    <w:rsid w:val="003A17F8"/>
    <w:rsid w:val="00474B91"/>
    <w:rsid w:val="00562968"/>
    <w:rsid w:val="006B4423"/>
    <w:rsid w:val="006B5075"/>
    <w:rsid w:val="0073226D"/>
    <w:rsid w:val="009D69CD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2019-08-25T22:52:00Z</dcterms:created>
  <dcterms:modified xsi:type="dcterms:W3CDTF">2019-08-26T00:00:00Z</dcterms:modified>
</cp:coreProperties>
</file>