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651E" w:rsidRPr="00365EDF" w:rsidRDefault="004F277E" w:rsidP="00365EDF">
      <w:pPr>
        <w:spacing w:after="0" w:line="240" w:lineRule="auto"/>
        <w:rPr>
          <w:rFonts w:ascii="Times New Roman" w:eastAsia="Times New Roman" w:hAnsi="Times New Roman" w:cs="Times New Roman"/>
          <w:sz w:val="24"/>
          <w:szCs w:val="24"/>
          <w:lang w:eastAsia="fr-FR"/>
        </w:rPr>
      </w:pPr>
      <w:r w:rsidRPr="004F277E">
        <w:rPr>
          <w:rFonts w:ascii="Caviar Dreams" w:eastAsia="Times New Roman" w:hAnsi="Caviar Dreams" w:cs="Times New Roman"/>
          <w:b/>
          <w:sz w:val="48"/>
          <w:szCs w:val="48"/>
          <w:u w:val="single"/>
          <w:lang w:eastAsia="fr-FR"/>
        </w:rPr>
        <w:t>Tartelettes aux deux chocolats et noisettes</w:t>
      </w:r>
    </w:p>
    <w:p w:rsidR="0050651E" w:rsidRDefault="004F277E" w:rsidP="00946833">
      <w:pPr>
        <w:pStyle w:val="NormalWeb"/>
        <w:jc w:val="both"/>
      </w:pPr>
      <w:r>
        <w:rPr>
          <w:noProof/>
        </w:rPr>
        <w:pict>
          <v:shapetype id="_x0000_t202" coordsize="21600,21600" o:spt="202" path="m,l,21600r21600,l21600,xe">
            <v:stroke joinstyle="miter"/>
            <v:path gradientshapeok="t" o:connecttype="rect"/>
          </v:shapetype>
          <v:shape id="_x0000_s1027" type="#_x0000_t202" style="position:absolute;left:0;text-align:left;margin-left:285.75pt;margin-top:13.6pt;width:246pt;height:337.5pt;z-index:251659264" stroked="f">
            <v:textbox>
              <w:txbxContent>
                <w:p w:rsidR="004F277E" w:rsidRPr="004F277E" w:rsidRDefault="004F277E" w:rsidP="004F277E">
                  <w:pPr>
                    <w:pStyle w:val="NormalWeb"/>
                    <w:spacing w:beforeAutospacing="0" w:afterAutospacing="0"/>
                    <w:jc w:val="both"/>
                    <w:rPr>
                      <w:rFonts w:ascii="MS Mincho" w:eastAsia="MS Mincho" w:hAnsi="MS Mincho"/>
                    </w:rPr>
                  </w:pPr>
                  <w:r w:rsidRPr="004F277E">
                    <w:rPr>
                      <w:rStyle w:val="Accentuation"/>
                      <w:rFonts w:ascii="MS Mincho" w:eastAsia="MS Mincho" w:hAnsi="MS Mincho"/>
                      <w:b/>
                      <w:bCs/>
                      <w:i w:val="0"/>
                      <w:u w:val="single"/>
                    </w:rPr>
                    <w:t>Pour 6 personnes</w:t>
                  </w:r>
                </w:p>
                <w:p w:rsidR="004F277E" w:rsidRPr="004F277E" w:rsidRDefault="004F277E" w:rsidP="004F277E">
                  <w:pPr>
                    <w:pStyle w:val="NormalWeb"/>
                    <w:spacing w:beforeAutospacing="0" w:afterAutospacing="0"/>
                    <w:jc w:val="both"/>
                    <w:rPr>
                      <w:rFonts w:ascii="MS Mincho" w:eastAsia="MS Mincho" w:hAnsi="MS Mincho"/>
                    </w:rPr>
                  </w:pPr>
                  <w:r w:rsidRPr="004F277E">
                    <w:rPr>
                      <w:rStyle w:val="Accentuation"/>
                      <w:rFonts w:ascii="MS Mincho" w:eastAsia="MS Mincho" w:hAnsi="MS Mincho"/>
                      <w:i w:val="0"/>
                    </w:rPr>
                    <w:t>250g de</w:t>
                  </w:r>
                  <w:hyperlink r:id="rId7" w:tgtFrame="_blank" w:history="1">
                    <w:r w:rsidRPr="004F277E">
                      <w:rPr>
                        <w:rStyle w:val="Lienhypertexte"/>
                        <w:rFonts w:ascii="MS Mincho" w:eastAsia="MS Mincho" w:hAnsi="MS Mincho"/>
                        <w:iCs/>
                      </w:rPr>
                      <w:t xml:space="preserve"> pâte sucrée au cacao</w:t>
                    </w:r>
                  </w:hyperlink>
                </w:p>
                <w:p w:rsidR="004F277E" w:rsidRPr="004F277E" w:rsidRDefault="004F277E" w:rsidP="004F277E">
                  <w:pPr>
                    <w:pStyle w:val="NormalWeb"/>
                    <w:spacing w:beforeAutospacing="0" w:afterAutospacing="0"/>
                    <w:jc w:val="both"/>
                    <w:rPr>
                      <w:rFonts w:ascii="MS Mincho" w:eastAsia="MS Mincho" w:hAnsi="MS Mincho"/>
                    </w:rPr>
                  </w:pPr>
                  <w:r w:rsidRPr="004F277E">
                    <w:rPr>
                      <w:rFonts w:ascii="MS Mincho" w:eastAsia="MS Mincho" w:hAnsi="MS Mincho"/>
                      <w:iCs/>
                      <w:u w:val="single"/>
                    </w:rPr>
                    <w:t>Ganache chocolat noir</w:t>
                  </w:r>
                </w:p>
                <w:p w:rsidR="004F277E" w:rsidRPr="004F277E" w:rsidRDefault="004F277E" w:rsidP="004F277E">
                  <w:pPr>
                    <w:pStyle w:val="NormalWeb"/>
                    <w:spacing w:beforeAutospacing="0" w:afterAutospacing="0"/>
                    <w:jc w:val="both"/>
                    <w:rPr>
                      <w:rFonts w:ascii="MS Mincho" w:eastAsia="MS Mincho" w:hAnsi="MS Mincho"/>
                    </w:rPr>
                  </w:pPr>
                  <w:r w:rsidRPr="004F277E">
                    <w:rPr>
                      <w:rStyle w:val="Accentuation"/>
                      <w:rFonts w:ascii="MS Mincho" w:eastAsia="MS Mincho" w:hAnsi="MS Mincho"/>
                      <w:i w:val="0"/>
                    </w:rPr>
                    <w:t>225g de chocolat au noir à 60% de cacao</w:t>
                  </w:r>
                </w:p>
                <w:p w:rsidR="004F277E" w:rsidRPr="004F277E" w:rsidRDefault="004F277E" w:rsidP="004F277E">
                  <w:pPr>
                    <w:pStyle w:val="NormalWeb"/>
                    <w:spacing w:beforeAutospacing="0" w:afterAutospacing="0"/>
                    <w:jc w:val="both"/>
                    <w:rPr>
                      <w:rFonts w:ascii="MS Mincho" w:eastAsia="MS Mincho" w:hAnsi="MS Mincho"/>
                    </w:rPr>
                  </w:pPr>
                  <w:r w:rsidRPr="004F277E">
                    <w:rPr>
                      <w:rFonts w:ascii="MS Mincho" w:eastAsia="MS Mincho" w:hAnsi="MS Mincho"/>
                      <w:iCs/>
                    </w:rPr>
                    <w:t>200g de lait entier</w:t>
                  </w:r>
                </w:p>
                <w:p w:rsidR="004F277E" w:rsidRPr="004F277E" w:rsidRDefault="004F277E" w:rsidP="004F277E">
                  <w:pPr>
                    <w:pStyle w:val="NormalWeb"/>
                    <w:spacing w:beforeAutospacing="0" w:afterAutospacing="0"/>
                    <w:jc w:val="both"/>
                    <w:rPr>
                      <w:rFonts w:ascii="MS Mincho" w:eastAsia="MS Mincho" w:hAnsi="MS Mincho"/>
                    </w:rPr>
                  </w:pPr>
                  <w:r w:rsidRPr="004F277E">
                    <w:rPr>
                      <w:rFonts w:ascii="MS Mincho" w:eastAsia="MS Mincho" w:hAnsi="MS Mincho"/>
                      <w:iCs/>
                    </w:rPr>
                    <w:t>100g de crème liquide entière</w:t>
                  </w:r>
                </w:p>
                <w:p w:rsidR="004F277E" w:rsidRPr="004F277E" w:rsidRDefault="004F277E" w:rsidP="004F277E">
                  <w:pPr>
                    <w:pStyle w:val="NormalWeb"/>
                    <w:spacing w:beforeAutospacing="0" w:afterAutospacing="0"/>
                    <w:jc w:val="both"/>
                    <w:rPr>
                      <w:rFonts w:ascii="MS Mincho" w:eastAsia="MS Mincho" w:hAnsi="MS Mincho"/>
                    </w:rPr>
                  </w:pPr>
                  <w:r w:rsidRPr="004F277E">
                    <w:rPr>
                      <w:rFonts w:ascii="MS Mincho" w:eastAsia="MS Mincho" w:hAnsi="MS Mincho"/>
                      <w:iCs/>
                      <w:u w:val="single"/>
                    </w:rPr>
                    <w:t>Chantilly dulcey</w:t>
                  </w:r>
                </w:p>
                <w:p w:rsidR="004F277E" w:rsidRPr="004F277E" w:rsidRDefault="004F277E" w:rsidP="004F277E">
                  <w:pPr>
                    <w:pStyle w:val="NormalWeb"/>
                    <w:spacing w:beforeAutospacing="0" w:afterAutospacing="0"/>
                    <w:jc w:val="both"/>
                    <w:rPr>
                      <w:rFonts w:ascii="MS Mincho" w:eastAsia="MS Mincho" w:hAnsi="MS Mincho"/>
                    </w:rPr>
                  </w:pPr>
                  <w:r w:rsidRPr="004F277E">
                    <w:rPr>
                      <w:rFonts w:ascii="MS Mincho" w:eastAsia="MS Mincho" w:hAnsi="MS Mincho"/>
                      <w:iCs/>
                    </w:rPr>
                    <w:t>85g de dulcey</w:t>
                  </w:r>
                </w:p>
                <w:p w:rsidR="004F277E" w:rsidRPr="004F277E" w:rsidRDefault="004F277E" w:rsidP="004F277E">
                  <w:pPr>
                    <w:pStyle w:val="NormalWeb"/>
                    <w:spacing w:beforeAutospacing="0" w:afterAutospacing="0"/>
                    <w:jc w:val="both"/>
                    <w:rPr>
                      <w:rFonts w:ascii="MS Mincho" w:eastAsia="MS Mincho" w:hAnsi="MS Mincho"/>
                    </w:rPr>
                  </w:pPr>
                  <w:r w:rsidRPr="004F277E">
                    <w:rPr>
                      <w:rFonts w:ascii="MS Mincho" w:eastAsia="MS Mincho" w:hAnsi="MS Mincho"/>
                      <w:iCs/>
                    </w:rPr>
                    <w:t>60g de lait entier</w:t>
                  </w:r>
                </w:p>
                <w:p w:rsidR="004F277E" w:rsidRPr="004F277E" w:rsidRDefault="004F277E" w:rsidP="004F277E">
                  <w:pPr>
                    <w:pStyle w:val="NormalWeb"/>
                    <w:spacing w:beforeAutospacing="0" w:afterAutospacing="0"/>
                    <w:jc w:val="both"/>
                    <w:rPr>
                      <w:rFonts w:ascii="MS Mincho" w:eastAsia="MS Mincho" w:hAnsi="MS Mincho"/>
                    </w:rPr>
                  </w:pPr>
                  <w:r w:rsidRPr="004F277E">
                    <w:rPr>
                      <w:rFonts w:ascii="MS Mincho" w:eastAsia="MS Mincho" w:hAnsi="MS Mincho"/>
                      <w:iCs/>
                    </w:rPr>
                    <w:t>120g de crème fleurette bien froide</w:t>
                  </w:r>
                </w:p>
                <w:p w:rsidR="004F277E" w:rsidRPr="004F277E" w:rsidRDefault="004F277E" w:rsidP="004F277E">
                  <w:pPr>
                    <w:pStyle w:val="NormalWeb"/>
                    <w:spacing w:beforeAutospacing="0" w:afterAutospacing="0"/>
                    <w:jc w:val="both"/>
                    <w:rPr>
                      <w:rFonts w:ascii="MS Mincho" w:eastAsia="MS Mincho" w:hAnsi="MS Mincho"/>
                    </w:rPr>
                  </w:pPr>
                  <w:r w:rsidRPr="004F277E">
                    <w:rPr>
                      <w:rFonts w:ascii="MS Mincho" w:eastAsia="MS Mincho" w:hAnsi="MS Mincho"/>
                      <w:iCs/>
                    </w:rPr>
                    <w:t>12g de miel</w:t>
                  </w:r>
                </w:p>
                <w:p w:rsidR="004F277E" w:rsidRPr="004F277E" w:rsidRDefault="004F277E" w:rsidP="004F277E">
                  <w:pPr>
                    <w:pStyle w:val="NormalWeb"/>
                    <w:spacing w:beforeAutospacing="0" w:afterAutospacing="0"/>
                    <w:jc w:val="both"/>
                    <w:rPr>
                      <w:rFonts w:ascii="MS Mincho" w:eastAsia="MS Mincho" w:hAnsi="MS Mincho"/>
                    </w:rPr>
                  </w:pPr>
                  <w:r w:rsidRPr="004F277E">
                    <w:rPr>
                      <w:rStyle w:val="Accentuation"/>
                      <w:rFonts w:ascii="MS Mincho" w:eastAsia="MS Mincho" w:hAnsi="MS Mincho"/>
                      <w:i w:val="0"/>
                      <w:u w:val="single"/>
                    </w:rPr>
                    <w:t>Noisettes caramélisée</w:t>
                  </w:r>
                </w:p>
                <w:p w:rsidR="004F277E" w:rsidRPr="004F277E" w:rsidRDefault="004F277E" w:rsidP="004F277E">
                  <w:pPr>
                    <w:pStyle w:val="NormalWeb"/>
                    <w:spacing w:beforeAutospacing="0" w:afterAutospacing="0"/>
                    <w:jc w:val="both"/>
                    <w:rPr>
                      <w:rFonts w:ascii="MS Mincho" w:eastAsia="MS Mincho" w:hAnsi="MS Mincho"/>
                    </w:rPr>
                  </w:pPr>
                  <w:r w:rsidRPr="004F277E">
                    <w:rPr>
                      <w:rStyle w:val="Accentuation"/>
                      <w:rFonts w:ascii="MS Mincho" w:eastAsia="MS Mincho" w:hAnsi="MS Mincho"/>
                      <w:i w:val="0"/>
                    </w:rPr>
                    <w:t>50g de noisettes</w:t>
                  </w:r>
                </w:p>
                <w:p w:rsidR="004F277E" w:rsidRPr="004F277E" w:rsidRDefault="004F277E" w:rsidP="004F277E">
                  <w:pPr>
                    <w:pStyle w:val="NormalWeb"/>
                    <w:spacing w:beforeAutospacing="0" w:afterAutospacing="0"/>
                    <w:jc w:val="both"/>
                    <w:rPr>
                      <w:rFonts w:ascii="MS Mincho" w:eastAsia="MS Mincho" w:hAnsi="MS Mincho"/>
                    </w:rPr>
                  </w:pPr>
                  <w:r w:rsidRPr="004F277E">
                    <w:rPr>
                      <w:rStyle w:val="Accentuation"/>
                      <w:rFonts w:ascii="MS Mincho" w:eastAsia="MS Mincho" w:hAnsi="MS Mincho"/>
                      <w:i w:val="0"/>
                    </w:rPr>
                    <w:t>100g de sucre</w:t>
                  </w:r>
                </w:p>
                <w:p w:rsidR="0050651E" w:rsidRPr="004F277E" w:rsidRDefault="0050651E" w:rsidP="004F277E"/>
              </w:txbxContent>
            </v:textbox>
          </v:shape>
        </w:pict>
      </w:r>
      <w:r w:rsidR="00250E93">
        <w:rPr>
          <w:noProof/>
        </w:rPr>
        <w:pict>
          <v:shape id="_x0000_s1026" type="#_x0000_t202" style="position:absolute;left:0;text-align:left;margin-left:18.75pt;margin-top:13.6pt;width:263.25pt;height:337.5pt;z-index:251658240" stroked="f">
            <v:textbox>
              <w:txbxContent>
                <w:p w:rsidR="0050651E" w:rsidRDefault="004F277E">
                  <w:r>
                    <w:rPr>
                      <w:noProof/>
                      <w:lang w:eastAsia="fr-FR"/>
                    </w:rPr>
                    <w:drawing>
                      <wp:inline distT="0" distB="0" distL="0" distR="0">
                        <wp:extent cx="3160395" cy="4212717"/>
                        <wp:effectExtent l="19050" t="0" r="1905" b="0"/>
                        <wp:docPr id="2" name="Image 1" descr="C:\Users\GAELLE\Desktop\Blog\tartelettes deux choco noisett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E\Desktop\Blog\tartelettes deux choco noisettes (1).JPG"/>
                                <pic:cNvPicPr>
                                  <a:picLocks noChangeAspect="1" noChangeArrowheads="1"/>
                                </pic:cNvPicPr>
                              </pic:nvPicPr>
                              <pic:blipFill>
                                <a:blip r:embed="rId8"/>
                                <a:srcRect/>
                                <a:stretch>
                                  <a:fillRect/>
                                </a:stretch>
                              </pic:blipFill>
                              <pic:spPr bwMode="auto">
                                <a:xfrm>
                                  <a:off x="0" y="0"/>
                                  <a:ext cx="3160395" cy="4212717"/>
                                </a:xfrm>
                                <a:prstGeom prst="rect">
                                  <a:avLst/>
                                </a:prstGeom>
                                <a:noFill/>
                                <a:ln w="9525">
                                  <a:noFill/>
                                  <a:miter lim="800000"/>
                                  <a:headEnd/>
                                  <a:tailEnd/>
                                </a:ln>
                              </pic:spPr>
                            </pic:pic>
                          </a:graphicData>
                        </a:graphic>
                      </wp:inline>
                    </w:drawing>
                  </w:r>
                </w:p>
              </w:txbxContent>
            </v:textbox>
          </v:shape>
        </w:pict>
      </w:r>
    </w:p>
    <w:p w:rsidR="0050651E" w:rsidRPr="0050651E" w:rsidRDefault="0050651E" w:rsidP="0050651E">
      <w:pPr>
        <w:rPr>
          <w:lang w:eastAsia="fr-FR"/>
        </w:rPr>
      </w:pPr>
    </w:p>
    <w:p w:rsidR="0050651E" w:rsidRPr="0050651E" w:rsidRDefault="0050651E" w:rsidP="0050651E">
      <w:pPr>
        <w:rPr>
          <w:lang w:eastAsia="fr-FR"/>
        </w:rPr>
      </w:pPr>
    </w:p>
    <w:p w:rsidR="0050651E" w:rsidRPr="0050651E" w:rsidRDefault="0050651E" w:rsidP="0050651E">
      <w:pPr>
        <w:rPr>
          <w:lang w:eastAsia="fr-FR"/>
        </w:rPr>
      </w:pPr>
    </w:p>
    <w:p w:rsidR="0050651E" w:rsidRPr="0050651E" w:rsidRDefault="0050651E" w:rsidP="0050651E">
      <w:pPr>
        <w:rPr>
          <w:lang w:eastAsia="fr-FR"/>
        </w:rPr>
      </w:pPr>
    </w:p>
    <w:p w:rsidR="0050651E" w:rsidRPr="0050651E" w:rsidRDefault="0050651E" w:rsidP="0050651E">
      <w:pPr>
        <w:rPr>
          <w:lang w:eastAsia="fr-FR"/>
        </w:rPr>
      </w:pPr>
    </w:p>
    <w:p w:rsidR="0050651E" w:rsidRPr="0050651E" w:rsidRDefault="0050651E" w:rsidP="0050651E">
      <w:pPr>
        <w:rPr>
          <w:lang w:eastAsia="fr-FR"/>
        </w:rPr>
      </w:pPr>
    </w:p>
    <w:p w:rsidR="0050651E" w:rsidRPr="0050651E" w:rsidRDefault="0050651E" w:rsidP="0050651E">
      <w:pPr>
        <w:rPr>
          <w:lang w:eastAsia="fr-FR"/>
        </w:rPr>
      </w:pPr>
    </w:p>
    <w:p w:rsidR="0050651E" w:rsidRPr="0050651E" w:rsidRDefault="0050651E" w:rsidP="0050651E">
      <w:pPr>
        <w:rPr>
          <w:lang w:eastAsia="fr-FR"/>
        </w:rPr>
      </w:pPr>
    </w:p>
    <w:p w:rsidR="0050651E" w:rsidRPr="0050651E" w:rsidRDefault="0050651E" w:rsidP="0050651E">
      <w:pPr>
        <w:rPr>
          <w:lang w:eastAsia="fr-FR"/>
        </w:rPr>
      </w:pPr>
    </w:p>
    <w:p w:rsidR="0050651E" w:rsidRPr="0050651E" w:rsidRDefault="0050651E" w:rsidP="0050651E">
      <w:pPr>
        <w:rPr>
          <w:lang w:eastAsia="fr-FR"/>
        </w:rPr>
      </w:pPr>
    </w:p>
    <w:p w:rsidR="0050651E" w:rsidRPr="0050651E" w:rsidRDefault="0050651E" w:rsidP="0050651E">
      <w:pPr>
        <w:rPr>
          <w:lang w:eastAsia="fr-FR"/>
        </w:rPr>
      </w:pPr>
    </w:p>
    <w:p w:rsidR="0050651E" w:rsidRPr="0050651E" w:rsidRDefault="0050651E" w:rsidP="0050651E">
      <w:pPr>
        <w:rPr>
          <w:lang w:eastAsia="fr-FR"/>
        </w:rPr>
      </w:pPr>
    </w:p>
    <w:p w:rsidR="004F277E" w:rsidRPr="004F277E" w:rsidRDefault="004F277E" w:rsidP="004F277E">
      <w:pPr>
        <w:pStyle w:val="NormalWeb"/>
        <w:jc w:val="both"/>
        <w:rPr>
          <w:rFonts w:ascii="MS Mincho" w:eastAsia="MS Mincho" w:hAnsi="MS Mincho"/>
        </w:rPr>
      </w:pPr>
    </w:p>
    <w:p w:rsidR="004F277E" w:rsidRPr="004F277E" w:rsidRDefault="004F277E" w:rsidP="004F277E">
      <w:pPr>
        <w:pStyle w:val="NormalWeb"/>
        <w:jc w:val="both"/>
        <w:rPr>
          <w:rFonts w:ascii="MS Mincho" w:eastAsia="MS Mincho" w:hAnsi="MS Mincho"/>
        </w:rPr>
      </w:pPr>
      <w:r w:rsidRPr="004F277E">
        <w:rPr>
          <w:rFonts w:ascii="MS Mincho" w:eastAsia="MS Mincho" w:hAnsi="MS Mincho"/>
          <w:u w:val="single"/>
        </w:rPr>
        <w:t>Noisettes caramélisées</w:t>
      </w:r>
      <w:r w:rsidRPr="004F277E">
        <w:rPr>
          <w:rStyle w:val="Accentuation"/>
          <w:rFonts w:ascii="MS Mincho" w:eastAsia="MS Mincho" w:hAnsi="MS Mincho"/>
          <w:i w:val="0"/>
        </w:rPr>
        <w:t>: </w:t>
      </w:r>
      <w:r w:rsidRPr="004F277E">
        <w:rPr>
          <w:rFonts w:ascii="MS Mincho" w:eastAsia="MS Mincho" w:hAnsi="MS Mincho"/>
        </w:rPr>
        <w:t xml:space="preserve">Dans une petite casserole faite chauffez le sucre jusqu'à ce qu'il caramélise et prenne une jolie couleur ambrée, ajoutez les noisettes et mélangez avec une cuillère en bois pour bien les enrober de caramel. Versez le tout sur une feuille de papier sulfurisé en essayant de séparer les noisettes les unes des autres et laissez refroidir avant de </w:t>
      </w:r>
      <w:r>
        <w:rPr>
          <w:rFonts w:ascii="MS Mincho" w:eastAsia="MS Mincho" w:hAnsi="MS Mincho"/>
        </w:rPr>
        <w:t xml:space="preserve">les </w:t>
      </w:r>
      <w:r w:rsidRPr="004F277E">
        <w:rPr>
          <w:rFonts w:ascii="MS Mincho" w:eastAsia="MS Mincho" w:hAnsi="MS Mincho"/>
        </w:rPr>
        <w:t>concasser grossièrement.</w:t>
      </w:r>
    </w:p>
    <w:p w:rsidR="004F277E" w:rsidRPr="004F277E" w:rsidRDefault="004F277E" w:rsidP="004F277E">
      <w:pPr>
        <w:pStyle w:val="NormalWeb"/>
        <w:jc w:val="both"/>
        <w:rPr>
          <w:rFonts w:ascii="MS Mincho" w:eastAsia="MS Mincho" w:hAnsi="MS Mincho"/>
        </w:rPr>
      </w:pPr>
      <w:r w:rsidRPr="004F277E">
        <w:rPr>
          <w:rFonts w:ascii="MS Mincho" w:eastAsia="MS Mincho" w:hAnsi="MS Mincho"/>
          <w:u w:val="single"/>
        </w:rPr>
        <w:t>Chantilly dulcey:</w:t>
      </w:r>
      <w:r w:rsidRPr="004F277E">
        <w:rPr>
          <w:rFonts w:ascii="MS Mincho" w:eastAsia="MS Mincho" w:hAnsi="MS Mincho"/>
        </w:rPr>
        <w:t> Versez le lait et le miel dans une casserole et portez à frémissement puis versez le lait chaud sur le dulcey coupé en morceaux. Une fois que le mélange est bien homogène et lisse incorporez la crème froide. Filmez au contact et réservez au frais pendant au moins 3h voir 1 nuit.</w:t>
      </w:r>
    </w:p>
    <w:p w:rsidR="004F277E" w:rsidRPr="004F277E" w:rsidRDefault="004F277E" w:rsidP="004F277E">
      <w:pPr>
        <w:pStyle w:val="NormalWeb"/>
        <w:jc w:val="both"/>
        <w:rPr>
          <w:rFonts w:ascii="MS Mincho" w:eastAsia="MS Mincho" w:hAnsi="MS Mincho"/>
        </w:rPr>
      </w:pPr>
      <w:r w:rsidRPr="004F277E">
        <w:rPr>
          <w:rFonts w:ascii="MS Mincho" w:eastAsia="MS Mincho" w:hAnsi="MS Mincho"/>
          <w:u w:val="single"/>
        </w:rPr>
        <w:t>Pâte sucrée au cacao</w:t>
      </w:r>
      <w:r w:rsidRPr="004F277E">
        <w:rPr>
          <w:rFonts w:ascii="MS Mincho" w:eastAsia="MS Mincho" w:hAnsi="MS Mincho"/>
        </w:rPr>
        <w:t xml:space="preserve">: Préparez la pâte sucrée au cacao comme indiqué dans la recette </w:t>
      </w:r>
      <w:hyperlink r:id="rId9" w:tgtFrame="_blank" w:history="1">
        <w:r w:rsidRPr="004F277E">
          <w:rPr>
            <w:rStyle w:val="Lienhypertexte"/>
            <w:rFonts w:ascii="MS Mincho" w:eastAsia="MS Mincho" w:hAnsi="MS Mincho"/>
          </w:rPr>
          <w:t>ici</w:t>
        </w:r>
      </w:hyperlink>
      <w:r w:rsidRPr="004F277E">
        <w:rPr>
          <w:rFonts w:ascii="MS Mincho" w:eastAsia="MS Mincho" w:hAnsi="MS Mincho"/>
        </w:rPr>
        <w:t>. Quand la pâte est lisse et homogène, formez une boule, filmez-la et laissez-la reposer au frais pendant 1 heure.</w:t>
      </w:r>
    </w:p>
    <w:p w:rsidR="004F277E" w:rsidRPr="004F277E" w:rsidRDefault="004F277E" w:rsidP="004F277E">
      <w:pPr>
        <w:pStyle w:val="NormalWeb"/>
        <w:jc w:val="both"/>
        <w:rPr>
          <w:rFonts w:ascii="MS Mincho" w:eastAsia="MS Mincho" w:hAnsi="MS Mincho"/>
        </w:rPr>
      </w:pPr>
      <w:r w:rsidRPr="004F277E">
        <w:rPr>
          <w:rFonts w:ascii="MS Mincho" w:eastAsia="MS Mincho" w:hAnsi="MS Mincho"/>
        </w:rPr>
        <w:t>Une fois que la pâte à reposée au frais, étalez-la et disposez-la dans des moules ou des cercles à tartelettes de 10cm de diamètre, piquez-la et placez-la au frigo pendant 1 heure.</w:t>
      </w:r>
    </w:p>
    <w:p w:rsidR="004F277E" w:rsidRPr="004F277E" w:rsidRDefault="004F277E" w:rsidP="004F277E">
      <w:pPr>
        <w:pStyle w:val="NormalWeb"/>
        <w:jc w:val="both"/>
        <w:rPr>
          <w:rFonts w:ascii="MS Mincho" w:eastAsia="MS Mincho" w:hAnsi="MS Mincho"/>
        </w:rPr>
      </w:pPr>
      <w:r w:rsidRPr="004F277E">
        <w:rPr>
          <w:rFonts w:ascii="MS Mincho" w:eastAsia="MS Mincho" w:hAnsi="MS Mincho"/>
        </w:rPr>
        <w:t>Préchauffez le four à 200°C puis enfournez les fonds de tarte à 200°C pendant 12 minutes.</w:t>
      </w:r>
    </w:p>
    <w:p w:rsidR="004F277E" w:rsidRPr="004F277E" w:rsidRDefault="004F277E" w:rsidP="004F277E">
      <w:pPr>
        <w:pStyle w:val="NormalWeb"/>
        <w:jc w:val="both"/>
        <w:rPr>
          <w:rFonts w:ascii="MS Mincho" w:eastAsia="MS Mincho" w:hAnsi="MS Mincho"/>
        </w:rPr>
      </w:pPr>
      <w:r w:rsidRPr="004F277E">
        <w:rPr>
          <w:rFonts w:ascii="MS Mincho" w:eastAsia="MS Mincho" w:hAnsi="MS Mincho"/>
        </w:rPr>
        <w:t>Répartissez les noisettes caramélisées dans les fonds de tarte.</w:t>
      </w:r>
    </w:p>
    <w:p w:rsidR="004F277E" w:rsidRPr="004F277E" w:rsidRDefault="004F277E" w:rsidP="004F277E">
      <w:pPr>
        <w:pStyle w:val="NormalWeb"/>
        <w:jc w:val="both"/>
        <w:rPr>
          <w:rFonts w:ascii="MS Mincho" w:eastAsia="MS Mincho" w:hAnsi="MS Mincho"/>
        </w:rPr>
      </w:pPr>
      <w:r w:rsidRPr="004F277E">
        <w:rPr>
          <w:rFonts w:ascii="MS Mincho" w:eastAsia="MS Mincho" w:hAnsi="MS Mincho"/>
          <w:u w:val="single"/>
        </w:rPr>
        <w:lastRenderedPageBreak/>
        <w:t>Ganache au chocolat</w:t>
      </w:r>
      <w:r w:rsidRPr="004F277E">
        <w:rPr>
          <w:rFonts w:ascii="MS Mincho" w:eastAsia="MS Mincho" w:hAnsi="MS Mincho"/>
        </w:rPr>
        <w:t>: Versez la crème et le lait dans une casserole, ajoutez le chocolat et faites chauffer tout en remuant jusqu'à ce que le chocolat ai entièrement fondu. Quand la ganache est bien lisse laissez-la refroidir un peu avant de la versez sur les fonds de tarte par dessus les noisettes caramélisées.</w:t>
      </w:r>
    </w:p>
    <w:p w:rsidR="004F277E" w:rsidRPr="004F277E" w:rsidRDefault="004F277E" w:rsidP="004F277E">
      <w:pPr>
        <w:pStyle w:val="NormalWeb"/>
        <w:jc w:val="both"/>
        <w:rPr>
          <w:rFonts w:ascii="MS Mincho" w:eastAsia="MS Mincho" w:hAnsi="MS Mincho"/>
        </w:rPr>
      </w:pPr>
      <w:r w:rsidRPr="004F277E">
        <w:rPr>
          <w:rFonts w:ascii="MS Mincho" w:eastAsia="MS Mincho" w:hAnsi="MS Mincho"/>
        </w:rPr>
        <w:t>Réservez au frais le temps que la ganache se fige.</w:t>
      </w:r>
    </w:p>
    <w:p w:rsidR="004F277E" w:rsidRPr="004F277E" w:rsidRDefault="004F277E" w:rsidP="004F277E">
      <w:pPr>
        <w:pStyle w:val="NormalWeb"/>
        <w:jc w:val="both"/>
        <w:rPr>
          <w:rFonts w:ascii="MS Mincho" w:eastAsia="MS Mincho" w:hAnsi="MS Mincho"/>
        </w:rPr>
      </w:pPr>
      <w:r w:rsidRPr="004F277E">
        <w:rPr>
          <w:rFonts w:ascii="MS Mincho" w:eastAsia="MS Mincho" w:hAnsi="MS Mincho"/>
        </w:rPr>
        <w:t>Transférez la chantilly au dulcey dans une poche à douille munie de la douille de votre choix et pochez-la  sur</w:t>
      </w:r>
      <w:r>
        <w:rPr>
          <w:rFonts w:ascii="MS Mincho" w:eastAsia="MS Mincho" w:hAnsi="MS Mincho"/>
        </w:rPr>
        <w:t xml:space="preserve"> la ganache au chocolat. Sa</w:t>
      </w:r>
      <w:r w:rsidRPr="004F277E">
        <w:rPr>
          <w:rFonts w:ascii="MS Mincho" w:eastAsia="MS Mincho" w:hAnsi="MS Mincho"/>
        </w:rPr>
        <w:t>upoudrez d'éclats de noisettes caramélisées et réservez au frais jusqu'au moment de servir...</w:t>
      </w:r>
    </w:p>
    <w:p w:rsidR="004F277E" w:rsidRPr="004F277E" w:rsidRDefault="004F277E" w:rsidP="004F277E">
      <w:pPr>
        <w:pStyle w:val="NormalWeb"/>
        <w:jc w:val="both"/>
        <w:rPr>
          <w:rFonts w:ascii="MS Mincho" w:eastAsia="MS Mincho" w:hAnsi="MS Mincho"/>
        </w:rPr>
      </w:pPr>
      <w:r w:rsidRPr="004F277E">
        <w:rPr>
          <w:rFonts w:ascii="MS Mincho" w:eastAsia="MS Mincho" w:hAnsi="MS Mincho"/>
        </w:rPr>
        <w:t>Réservez au frais jusqu'au moment de la dégustation.</w:t>
      </w:r>
    </w:p>
    <w:p w:rsidR="004D51C0" w:rsidRPr="0050651E" w:rsidRDefault="004D51C0" w:rsidP="004F277E">
      <w:pPr>
        <w:pStyle w:val="NormalWeb"/>
        <w:jc w:val="both"/>
        <w:rPr>
          <w:rFonts w:ascii="MS Mincho" w:eastAsia="MS Mincho" w:hAnsi="MS Mincho"/>
          <w:sz w:val="22"/>
          <w:szCs w:val="22"/>
        </w:rPr>
      </w:pPr>
    </w:p>
    <w:sectPr w:rsidR="004D51C0" w:rsidRPr="0050651E" w:rsidSect="00665281">
      <w:footerReference w:type="default" r:id="rId10"/>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43B3" w:rsidRDefault="006143B3" w:rsidP="007630F7">
      <w:pPr>
        <w:spacing w:after="0" w:line="240" w:lineRule="auto"/>
      </w:pPr>
      <w:r>
        <w:separator/>
      </w:r>
    </w:p>
  </w:endnote>
  <w:endnote w:type="continuationSeparator" w:id="1">
    <w:p w:rsidR="006143B3" w:rsidRDefault="006143B3"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viar Dreams">
    <w:panose1 w:val="020B0402020204020504"/>
    <w:charset w:val="00"/>
    <w:family w:val="swiss"/>
    <w:pitch w:val="variable"/>
    <w:sig w:usb0="A00002AF" w:usb1="500000E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43B3" w:rsidRDefault="006143B3" w:rsidP="007630F7">
      <w:pPr>
        <w:spacing w:after="0" w:line="240" w:lineRule="auto"/>
      </w:pPr>
      <w:r>
        <w:separator/>
      </w:r>
    </w:p>
  </w:footnote>
  <w:footnote w:type="continuationSeparator" w:id="1">
    <w:p w:rsidR="006143B3" w:rsidRDefault="006143B3"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2049CD"/>
    <w:rsid w:val="002126C4"/>
    <w:rsid w:val="00227B2D"/>
    <w:rsid w:val="00241896"/>
    <w:rsid w:val="00250E93"/>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5B2F"/>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41FF"/>
    <w:rsid w:val="004261C6"/>
    <w:rsid w:val="004324F0"/>
    <w:rsid w:val="00433243"/>
    <w:rsid w:val="00435DDD"/>
    <w:rsid w:val="00444A41"/>
    <w:rsid w:val="0045000D"/>
    <w:rsid w:val="00450571"/>
    <w:rsid w:val="00451ED1"/>
    <w:rsid w:val="004526B6"/>
    <w:rsid w:val="00466DD2"/>
    <w:rsid w:val="00471727"/>
    <w:rsid w:val="00477DD5"/>
    <w:rsid w:val="004958A7"/>
    <w:rsid w:val="004A0AC1"/>
    <w:rsid w:val="004A133F"/>
    <w:rsid w:val="004A6012"/>
    <w:rsid w:val="004B53C7"/>
    <w:rsid w:val="004D08F8"/>
    <w:rsid w:val="004D51C0"/>
    <w:rsid w:val="004E1B68"/>
    <w:rsid w:val="004E2C37"/>
    <w:rsid w:val="004F277E"/>
    <w:rsid w:val="004F2CE2"/>
    <w:rsid w:val="004F47FF"/>
    <w:rsid w:val="004F5106"/>
    <w:rsid w:val="004F66D4"/>
    <w:rsid w:val="0050651E"/>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143B3"/>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5796"/>
    <w:rsid w:val="007D6501"/>
    <w:rsid w:val="007E0ACA"/>
    <w:rsid w:val="007E2F64"/>
    <w:rsid w:val="00800639"/>
    <w:rsid w:val="008039B7"/>
    <w:rsid w:val="00814E8F"/>
    <w:rsid w:val="008175E2"/>
    <w:rsid w:val="0082451B"/>
    <w:rsid w:val="00824BFA"/>
    <w:rsid w:val="00826FAA"/>
    <w:rsid w:val="008334C0"/>
    <w:rsid w:val="008454B6"/>
    <w:rsid w:val="00852705"/>
    <w:rsid w:val="00854D15"/>
    <w:rsid w:val="00856388"/>
    <w:rsid w:val="00863C99"/>
    <w:rsid w:val="00870CF9"/>
    <w:rsid w:val="00882D2A"/>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B5EA0"/>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56296"/>
    <w:rsid w:val="00C7407A"/>
    <w:rsid w:val="00C87E0F"/>
    <w:rsid w:val="00C9037A"/>
    <w:rsid w:val="00C91FA2"/>
    <w:rsid w:val="00CA4035"/>
    <w:rsid w:val="00CA4AFE"/>
    <w:rsid w:val="00CA7B89"/>
    <w:rsid w:val="00CB298B"/>
    <w:rsid w:val="00CB2FBA"/>
    <w:rsid w:val="00CB31A5"/>
    <w:rsid w:val="00CC16FA"/>
    <w:rsid w:val="00CC3ECE"/>
    <w:rsid w:val="00CC5AC2"/>
    <w:rsid w:val="00CD59F7"/>
    <w:rsid w:val="00CE6455"/>
    <w:rsid w:val="00CF1775"/>
    <w:rsid w:val="00CF18DA"/>
    <w:rsid w:val="00CF1AA2"/>
    <w:rsid w:val="00CF2014"/>
    <w:rsid w:val="00CF30D1"/>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033"/>
    <w:rsid w:val="00F17E8B"/>
    <w:rsid w:val="00F21915"/>
    <w:rsid w:val="00F271E8"/>
    <w:rsid w:val="00F42B55"/>
    <w:rsid w:val="00F509E8"/>
    <w:rsid w:val="00F520B0"/>
    <w:rsid w:val="00F5473F"/>
    <w:rsid w:val="00F5494E"/>
    <w:rsid w:val="00F55A99"/>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388396">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585654774">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2881517">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481537622">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4488642">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2836652">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s://la-gourmandiseest-un-jolidefaut.com/2015/07/pate-sucree-au-cacao.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la-gourmandiseest-un-jolidefaut.com/2015/07/pate-sucree-au-cacao.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315</Words>
  <Characters>1736</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2025-04-10T15:28:00Z</dcterms:created>
  <dcterms:modified xsi:type="dcterms:W3CDTF">2025-04-10T15:28:00Z</dcterms:modified>
</cp:coreProperties>
</file>