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E2" w:rsidRDefault="001436E2" w:rsidP="008D2F0B">
      <w:pPr>
        <w:pStyle w:val="NormalWeb"/>
        <w:jc w:val="center"/>
        <w:rPr>
          <w:b/>
          <w:i/>
          <w:sz w:val="40"/>
          <w:szCs w:val="40"/>
          <w:u w:val="single"/>
        </w:rPr>
      </w:pPr>
      <w:r w:rsidRPr="001436E2">
        <w:rPr>
          <w:b/>
          <w:i/>
          <w:sz w:val="40"/>
          <w:szCs w:val="40"/>
          <w:u w:val="single"/>
        </w:rPr>
        <w:t>Tajine de poulet aux abricots</w:t>
      </w:r>
    </w:p>
    <w:p w:rsidR="001436E2" w:rsidRDefault="001436E2" w:rsidP="008D2F0B">
      <w:pPr>
        <w:pStyle w:val="NormalWeb"/>
        <w:jc w:val="center"/>
        <w:rPr>
          <w:b/>
          <w:i/>
          <w:sz w:val="40"/>
          <w:szCs w:val="40"/>
          <w:u w:val="single"/>
        </w:rPr>
      </w:pPr>
    </w:p>
    <w:p w:rsidR="008D2F0B" w:rsidRDefault="008D2F0B" w:rsidP="008D2F0B">
      <w:pPr>
        <w:pStyle w:val="NormalWeb"/>
        <w:jc w:val="center"/>
      </w:pPr>
      <w:r>
        <w:rPr>
          <w:rStyle w:val="Accentuation"/>
          <w:b/>
          <w:bCs/>
          <w:u w:val="single"/>
        </w:rPr>
        <w:t>Pour 4 personnes</w:t>
      </w:r>
    </w:p>
    <w:p w:rsidR="008D2F0B" w:rsidRDefault="008D2F0B" w:rsidP="008D2F0B">
      <w:pPr>
        <w:pStyle w:val="NormalWeb"/>
        <w:jc w:val="center"/>
      </w:pPr>
      <w:r>
        <w:rPr>
          <w:rStyle w:val="Accentuation"/>
        </w:rPr>
        <w:t>4 de filets de poulet</w:t>
      </w:r>
    </w:p>
    <w:p w:rsidR="008D2F0B" w:rsidRDefault="008D2F0B" w:rsidP="008D2F0B">
      <w:pPr>
        <w:pStyle w:val="NormalWeb"/>
        <w:jc w:val="center"/>
      </w:pPr>
      <w:r>
        <w:rPr>
          <w:rStyle w:val="Accentuation"/>
        </w:rPr>
        <w:t>2 oignons rouges</w:t>
      </w:r>
    </w:p>
    <w:p w:rsidR="008D2F0B" w:rsidRDefault="008D2F0B" w:rsidP="008D2F0B">
      <w:pPr>
        <w:pStyle w:val="NormalWeb"/>
        <w:jc w:val="center"/>
      </w:pPr>
      <w:r>
        <w:rPr>
          <w:i/>
          <w:iCs/>
        </w:rPr>
        <w:t>12 abricots secs</w:t>
      </w:r>
    </w:p>
    <w:p w:rsidR="008D2F0B" w:rsidRDefault="008D2F0B" w:rsidP="008D2F0B">
      <w:pPr>
        <w:pStyle w:val="NormalWeb"/>
        <w:jc w:val="center"/>
      </w:pPr>
      <w:r>
        <w:rPr>
          <w:rStyle w:val="Accentuation"/>
        </w:rPr>
        <w:t>1 cuil à café de mélanges d'épice tajine</w:t>
      </w:r>
    </w:p>
    <w:p w:rsidR="008D2F0B" w:rsidRDefault="008D2F0B" w:rsidP="008D2F0B">
      <w:pPr>
        <w:pStyle w:val="NormalWeb"/>
        <w:jc w:val="center"/>
      </w:pPr>
      <w:r>
        <w:rPr>
          <w:rStyle w:val="Accentuation"/>
        </w:rPr>
        <w:t>1 cuil à soupe de miel</w:t>
      </w:r>
    </w:p>
    <w:p w:rsidR="008D2F0B" w:rsidRDefault="008D2F0B" w:rsidP="008D2F0B">
      <w:pPr>
        <w:pStyle w:val="NormalWeb"/>
        <w:jc w:val="center"/>
      </w:pPr>
      <w:r>
        <w:rPr>
          <w:rStyle w:val="Accentuation"/>
        </w:rPr>
        <w:t>200ml de bouillon de légumes</w:t>
      </w:r>
    </w:p>
    <w:p w:rsidR="008D2F0B" w:rsidRDefault="008D2F0B" w:rsidP="008D2F0B">
      <w:pPr>
        <w:pStyle w:val="NormalWeb"/>
        <w:jc w:val="center"/>
      </w:pPr>
      <w:r>
        <w:rPr>
          <w:rStyle w:val="Accentuation"/>
        </w:rPr>
        <w:t>le jus d'1/2 citron</w:t>
      </w:r>
    </w:p>
    <w:p w:rsidR="008D2F0B" w:rsidRDefault="008D2F0B" w:rsidP="008D2F0B">
      <w:pPr>
        <w:pStyle w:val="NormalWeb"/>
        <w:jc w:val="center"/>
      </w:pPr>
    </w:p>
    <w:p w:rsidR="008D2F0B" w:rsidRDefault="008D2F0B" w:rsidP="008D2F0B">
      <w:pPr>
        <w:pStyle w:val="NormalWeb"/>
        <w:jc w:val="both"/>
      </w:pPr>
      <w:r>
        <w:t>Epluchez et coupez les oignons en petit morceaux, coupez les abricots en morceaux.</w:t>
      </w:r>
    </w:p>
    <w:p w:rsidR="008D2F0B" w:rsidRDefault="008D2F0B" w:rsidP="008D2F0B">
      <w:pPr>
        <w:pStyle w:val="NormalWeb"/>
        <w:jc w:val="both"/>
      </w:pPr>
      <w:r>
        <w:t>Faites dorer les filets de poulet à la poêle quelques instants dans un filet d'huile d'olive, réservez.</w:t>
      </w:r>
    </w:p>
    <w:p w:rsidR="008D2F0B" w:rsidRDefault="008D2F0B" w:rsidP="008D2F0B">
      <w:pPr>
        <w:pStyle w:val="NormalWeb"/>
        <w:jc w:val="both"/>
      </w:pPr>
      <w:r>
        <w:t>Faites chauffer un filet d'huile d'olive dans une cocotte, ajoutez les morceaux d'abricots et d'oignons, faites les revenir quelques instants avant d'ajouter le miel et le jus de citron puis de laissez caraméliser  à couvert pendant une dizaine de minutes en remuant de temps en temps.</w:t>
      </w:r>
    </w:p>
    <w:p w:rsidR="008D2F0B" w:rsidRDefault="008D2F0B" w:rsidP="008D2F0B">
      <w:pPr>
        <w:pStyle w:val="NormalWeb"/>
        <w:jc w:val="both"/>
      </w:pPr>
      <w:r>
        <w:t xml:space="preserve">Après les 10 minutes de cuisson, versez le bouillon et le mélange d'épices dans la cocotte, </w:t>
      </w:r>
      <w:r w:rsidR="001436E2">
        <w:t xml:space="preserve">ajoutez </w:t>
      </w:r>
      <w:r>
        <w:t>les filets de poulet, baissez le feu et couvrez, laissez mijoter à couvert pendant 15-20 minutes (vérifiez la cuisson de la viande).</w:t>
      </w:r>
    </w:p>
    <w:p w:rsidR="008D2F0B" w:rsidRDefault="008D2F0B" w:rsidP="008D2F0B">
      <w:pPr>
        <w:pStyle w:val="NormalWeb"/>
        <w:jc w:val="both"/>
      </w:pPr>
      <w:r>
        <w:t>Avant de servir parsemez de pignons de pin et de persil ciselé.</w:t>
      </w:r>
    </w:p>
    <w:p w:rsidR="00D03905" w:rsidRPr="00AC1BEF" w:rsidRDefault="00D03905" w:rsidP="008D2F0B">
      <w:pPr>
        <w:pStyle w:val="NormalWeb"/>
        <w:jc w:val="center"/>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4F1" w:rsidRDefault="00A914F1" w:rsidP="007630F7">
      <w:pPr>
        <w:spacing w:after="0" w:line="240" w:lineRule="auto"/>
      </w:pPr>
      <w:r>
        <w:separator/>
      </w:r>
    </w:p>
  </w:endnote>
  <w:endnote w:type="continuationSeparator" w:id="1">
    <w:p w:rsidR="00A914F1" w:rsidRDefault="00A914F1"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4F1" w:rsidRDefault="00A914F1" w:rsidP="007630F7">
      <w:pPr>
        <w:spacing w:after="0" w:line="240" w:lineRule="auto"/>
      </w:pPr>
      <w:r>
        <w:separator/>
      </w:r>
    </w:p>
  </w:footnote>
  <w:footnote w:type="continuationSeparator" w:id="1">
    <w:p w:rsidR="00A914F1" w:rsidRDefault="00A914F1"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36E2"/>
    <w:rsid w:val="0014797D"/>
    <w:rsid w:val="00151500"/>
    <w:rsid w:val="00162EBB"/>
    <w:rsid w:val="00163E5F"/>
    <w:rsid w:val="00187AE8"/>
    <w:rsid w:val="00190FAF"/>
    <w:rsid w:val="0019268B"/>
    <w:rsid w:val="00193C1B"/>
    <w:rsid w:val="001A0665"/>
    <w:rsid w:val="001B1404"/>
    <w:rsid w:val="001B49F2"/>
    <w:rsid w:val="001C3B80"/>
    <w:rsid w:val="001D531E"/>
    <w:rsid w:val="002049CD"/>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2620E"/>
    <w:rsid w:val="007401EA"/>
    <w:rsid w:val="0074392C"/>
    <w:rsid w:val="00751D3B"/>
    <w:rsid w:val="007527B3"/>
    <w:rsid w:val="0075797C"/>
    <w:rsid w:val="007601C1"/>
    <w:rsid w:val="007630F7"/>
    <w:rsid w:val="00780AAD"/>
    <w:rsid w:val="00793D40"/>
    <w:rsid w:val="0079433E"/>
    <w:rsid w:val="00795075"/>
    <w:rsid w:val="007A441A"/>
    <w:rsid w:val="007A5884"/>
    <w:rsid w:val="007A67A8"/>
    <w:rsid w:val="007B00CB"/>
    <w:rsid w:val="007B467E"/>
    <w:rsid w:val="007B62D0"/>
    <w:rsid w:val="007D6501"/>
    <w:rsid w:val="007E0ACA"/>
    <w:rsid w:val="007E2F64"/>
    <w:rsid w:val="00800639"/>
    <w:rsid w:val="008039B7"/>
    <w:rsid w:val="00814E8F"/>
    <w:rsid w:val="008175E2"/>
    <w:rsid w:val="0082451B"/>
    <w:rsid w:val="00824BFA"/>
    <w:rsid w:val="00826FAA"/>
    <w:rsid w:val="008334C0"/>
    <w:rsid w:val="008454B6"/>
    <w:rsid w:val="00854D15"/>
    <w:rsid w:val="00856388"/>
    <w:rsid w:val="00870CF9"/>
    <w:rsid w:val="008A1122"/>
    <w:rsid w:val="008A3ED7"/>
    <w:rsid w:val="008A3F40"/>
    <w:rsid w:val="008A7B07"/>
    <w:rsid w:val="008B7320"/>
    <w:rsid w:val="008C6123"/>
    <w:rsid w:val="008D2F0B"/>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944"/>
    <w:rsid w:val="00A81DB9"/>
    <w:rsid w:val="00A914F1"/>
    <w:rsid w:val="00AB70C0"/>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56274"/>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3AA"/>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60043828">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3446285">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837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2021-09-19T15:29:00Z</dcterms:created>
  <dcterms:modified xsi:type="dcterms:W3CDTF">2021-09-19T15:29:00Z</dcterms:modified>
</cp:coreProperties>
</file>