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EE" w:rsidRDefault="007D6F10" w:rsidP="00A54B55">
      <w:pPr>
        <w:pStyle w:val="NormalWeb"/>
        <w:jc w:val="center"/>
        <w:rPr>
          <w:b/>
          <w:i/>
          <w:sz w:val="40"/>
          <w:szCs w:val="40"/>
          <w:u w:val="single"/>
        </w:rPr>
      </w:pPr>
      <w:r w:rsidRPr="007D6F10">
        <w:rPr>
          <w:b/>
          <w:i/>
          <w:sz w:val="40"/>
          <w:szCs w:val="40"/>
          <w:u w:val="single"/>
        </w:rPr>
        <w:t>Cake à la crème de marron et pépites de chocolat</w:t>
      </w:r>
    </w:p>
    <w:p w:rsidR="007D6F10" w:rsidRDefault="007D6F10" w:rsidP="00A54B55">
      <w:pPr>
        <w:pStyle w:val="NormalWeb"/>
        <w:jc w:val="center"/>
        <w:rPr>
          <w:b/>
          <w:i/>
          <w:sz w:val="40"/>
          <w:szCs w:val="40"/>
          <w:u w:val="single"/>
        </w:rPr>
      </w:pPr>
    </w:p>
    <w:p w:rsidR="007D6F10" w:rsidRDefault="007D6F10" w:rsidP="007D6F10">
      <w:pPr>
        <w:pStyle w:val="NormalWeb"/>
        <w:jc w:val="center"/>
      </w:pPr>
      <w:r>
        <w:rPr>
          <w:rStyle w:val="lev"/>
          <w:i/>
          <w:iCs/>
          <w:u w:val="single"/>
        </w:rPr>
        <w:t>Ingrédients</w:t>
      </w:r>
    </w:p>
    <w:p w:rsidR="007D6F10" w:rsidRDefault="007D6F10" w:rsidP="007D6F10">
      <w:pPr>
        <w:pStyle w:val="NormalWeb"/>
        <w:jc w:val="center"/>
      </w:pPr>
      <w:r>
        <w:rPr>
          <w:rStyle w:val="Accentuation"/>
        </w:rPr>
        <w:t>300g de crème de marron</w:t>
      </w:r>
    </w:p>
    <w:p w:rsidR="007D6F10" w:rsidRDefault="007D6F10" w:rsidP="007D6F10">
      <w:pPr>
        <w:pStyle w:val="NormalWeb"/>
        <w:jc w:val="center"/>
      </w:pPr>
      <w:r>
        <w:rPr>
          <w:rStyle w:val="Accentuation"/>
        </w:rPr>
        <w:t>50g de beurre</w:t>
      </w:r>
    </w:p>
    <w:p w:rsidR="007D6F10" w:rsidRDefault="007D6F10" w:rsidP="007D6F10">
      <w:pPr>
        <w:pStyle w:val="NormalWeb"/>
        <w:jc w:val="center"/>
      </w:pPr>
      <w:r>
        <w:rPr>
          <w:rStyle w:val="Accentuation"/>
        </w:rPr>
        <w:t>50g de farine</w:t>
      </w:r>
    </w:p>
    <w:p w:rsidR="007D6F10" w:rsidRDefault="007D6F10" w:rsidP="007D6F10">
      <w:pPr>
        <w:pStyle w:val="NormalWeb"/>
        <w:jc w:val="center"/>
      </w:pPr>
      <w:r>
        <w:rPr>
          <w:rStyle w:val="Accentuation"/>
        </w:rPr>
        <w:t>1 cuil à café rase de bicarbonate</w:t>
      </w:r>
    </w:p>
    <w:p w:rsidR="007D6F10" w:rsidRDefault="007D6F10" w:rsidP="007D6F10">
      <w:pPr>
        <w:pStyle w:val="NormalWeb"/>
        <w:jc w:val="center"/>
      </w:pPr>
      <w:r>
        <w:rPr>
          <w:rStyle w:val="Accentuation"/>
        </w:rPr>
        <w:t>1 cuil à soupe de miel</w:t>
      </w:r>
    </w:p>
    <w:p w:rsidR="007D6F10" w:rsidRDefault="007D6F10" w:rsidP="007D6F10">
      <w:pPr>
        <w:pStyle w:val="NormalWeb"/>
        <w:jc w:val="center"/>
      </w:pPr>
      <w:r>
        <w:rPr>
          <w:rStyle w:val="Accentuation"/>
        </w:rPr>
        <w:t>3 blancs d’œufs</w:t>
      </w:r>
    </w:p>
    <w:p w:rsidR="007D6F10" w:rsidRDefault="007D6F10" w:rsidP="007D6F10">
      <w:pPr>
        <w:pStyle w:val="NormalWeb"/>
        <w:jc w:val="center"/>
      </w:pPr>
      <w:r>
        <w:rPr>
          <w:rStyle w:val="Accentuation"/>
        </w:rPr>
        <w:t>80g de pépites de chocolat</w:t>
      </w:r>
    </w:p>
    <w:p w:rsidR="007D6F10" w:rsidRDefault="007D6F10" w:rsidP="007D6F10">
      <w:pPr>
        <w:pStyle w:val="NormalWeb"/>
        <w:jc w:val="center"/>
      </w:pPr>
    </w:p>
    <w:p w:rsidR="007D6F10" w:rsidRDefault="007D6F10" w:rsidP="007D6F10">
      <w:pPr>
        <w:pStyle w:val="NormalWeb"/>
        <w:jc w:val="center"/>
      </w:pPr>
    </w:p>
    <w:p w:rsidR="007D6F10" w:rsidRDefault="007D6F10" w:rsidP="007D6F10">
      <w:pPr>
        <w:pStyle w:val="NormalWeb"/>
        <w:jc w:val="both"/>
      </w:pPr>
      <w:r>
        <w:t>Préchauffez le four à 180°C.</w:t>
      </w:r>
    </w:p>
    <w:p w:rsidR="007D6F10" w:rsidRDefault="007D6F10" w:rsidP="007D6F10">
      <w:pPr>
        <w:pStyle w:val="NormalWeb"/>
        <w:jc w:val="both"/>
      </w:pPr>
      <w:r>
        <w:t>Montez les blancs d’œufs en neige ferme.</w:t>
      </w:r>
    </w:p>
    <w:p w:rsidR="007D6F10" w:rsidRDefault="007D6F10" w:rsidP="007D6F10">
      <w:pPr>
        <w:pStyle w:val="NormalWeb"/>
        <w:jc w:val="both"/>
      </w:pPr>
      <w:r>
        <w:t>Faites fondre le beurre. Mélangez le beurre, le miel et la crème de marron, incorporez la farine et le bicarbonate puis les blancs en neige, délicatement et pour finir les pépites de chocolat.</w:t>
      </w:r>
    </w:p>
    <w:p w:rsidR="007D6F10" w:rsidRDefault="007D6F10" w:rsidP="007D6F10">
      <w:pPr>
        <w:pStyle w:val="NormalWeb"/>
        <w:jc w:val="both"/>
      </w:pPr>
      <w:r>
        <w:t>Versez la pâte dans un moule à cake et enfournez à 180°C pendant 40 minutes.</w:t>
      </w:r>
    </w:p>
    <w:p w:rsidR="007D6F10" w:rsidRDefault="007D6F10" w:rsidP="007D6F10">
      <w:pPr>
        <w:pStyle w:val="NormalWeb"/>
        <w:jc w:val="both"/>
      </w:pPr>
      <w:r>
        <w:t>Laissez refroidir le cake avant de le démoulez et enjoy!!!</w:t>
      </w:r>
    </w:p>
    <w:p w:rsidR="00D03905" w:rsidRPr="00AC1BEF" w:rsidRDefault="00D03905" w:rsidP="007D6F10">
      <w:pPr>
        <w:pStyle w:val="NormalWeb"/>
        <w:jc w:val="center"/>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933" w:rsidRDefault="00855933" w:rsidP="007630F7">
      <w:pPr>
        <w:spacing w:after="0" w:line="240" w:lineRule="auto"/>
      </w:pPr>
      <w:r>
        <w:separator/>
      </w:r>
    </w:p>
  </w:endnote>
  <w:endnote w:type="continuationSeparator" w:id="1">
    <w:p w:rsidR="00855933" w:rsidRDefault="00855933"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933" w:rsidRDefault="00855933" w:rsidP="007630F7">
      <w:pPr>
        <w:spacing w:after="0" w:line="240" w:lineRule="auto"/>
      </w:pPr>
      <w:r>
        <w:separator/>
      </w:r>
    </w:p>
  </w:footnote>
  <w:footnote w:type="continuationSeparator" w:id="1">
    <w:p w:rsidR="00855933" w:rsidRDefault="00855933"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463F4"/>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51D3B"/>
    <w:rsid w:val="007527B3"/>
    <w:rsid w:val="0075797C"/>
    <w:rsid w:val="007601C1"/>
    <w:rsid w:val="007630F7"/>
    <w:rsid w:val="00780AAD"/>
    <w:rsid w:val="00793D40"/>
    <w:rsid w:val="0079433E"/>
    <w:rsid w:val="00795075"/>
    <w:rsid w:val="007A441A"/>
    <w:rsid w:val="007A5884"/>
    <w:rsid w:val="007A67A8"/>
    <w:rsid w:val="007B00CB"/>
    <w:rsid w:val="007B467E"/>
    <w:rsid w:val="007B62D0"/>
    <w:rsid w:val="007D6501"/>
    <w:rsid w:val="007D6F10"/>
    <w:rsid w:val="007E0ACA"/>
    <w:rsid w:val="007E2F64"/>
    <w:rsid w:val="00800639"/>
    <w:rsid w:val="008039B7"/>
    <w:rsid w:val="00814E8F"/>
    <w:rsid w:val="008175E2"/>
    <w:rsid w:val="0082451B"/>
    <w:rsid w:val="00824BFA"/>
    <w:rsid w:val="00826FAA"/>
    <w:rsid w:val="008334C0"/>
    <w:rsid w:val="008454B6"/>
    <w:rsid w:val="00854D15"/>
    <w:rsid w:val="00855933"/>
    <w:rsid w:val="00856388"/>
    <w:rsid w:val="00870CF9"/>
    <w:rsid w:val="00891943"/>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54B55"/>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A7FEE"/>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struction">
    <w:name w:val="instruction"/>
    <w:basedOn w:val="Normal"/>
    <w:rsid w:val="0089194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57214959">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71424522">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13120395">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198004350">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5525635">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94</Words>
  <Characters>522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2020-02-18T16:59:00Z</dcterms:created>
  <dcterms:modified xsi:type="dcterms:W3CDTF">2020-02-18T16:59:00Z</dcterms:modified>
</cp:coreProperties>
</file>