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B44" w:rsidRDefault="00802B44" w:rsidP="00802B44">
      <w:pPr>
        <w:jc w:val="center"/>
        <w:rPr>
          <w:b/>
          <w:sz w:val="44"/>
          <w:szCs w:val="44"/>
        </w:rPr>
      </w:pPr>
      <w:r w:rsidRPr="00802B44">
        <w:rPr>
          <w:b/>
          <w:sz w:val="44"/>
          <w:szCs w:val="44"/>
        </w:rPr>
        <w:t xml:space="preserve">Epreuve écrite </w:t>
      </w:r>
    </w:p>
    <w:p w:rsidR="000F3D02" w:rsidRDefault="00802B44" w:rsidP="00802B44">
      <w:pPr>
        <w:jc w:val="center"/>
        <w:rPr>
          <w:b/>
          <w:sz w:val="44"/>
          <w:szCs w:val="44"/>
        </w:rPr>
      </w:pPr>
      <w:r>
        <w:rPr>
          <w:b/>
          <w:sz w:val="44"/>
          <w:szCs w:val="44"/>
        </w:rPr>
        <w:t>ES</w:t>
      </w:r>
      <w:r w:rsidRPr="00802B44">
        <w:rPr>
          <w:b/>
          <w:sz w:val="44"/>
          <w:szCs w:val="44"/>
        </w:rPr>
        <w:t>/ S/ STMG et ST2S</w:t>
      </w:r>
    </w:p>
    <w:p w:rsidR="00802B44" w:rsidRPr="00802B44" w:rsidRDefault="00802B44" w:rsidP="00802B44">
      <w:pPr>
        <w:jc w:val="center"/>
        <w:rPr>
          <w:b/>
          <w:sz w:val="44"/>
          <w:szCs w:val="44"/>
        </w:rPr>
      </w:pPr>
      <w:r>
        <w:rPr>
          <w:b/>
          <w:sz w:val="44"/>
          <w:szCs w:val="44"/>
        </w:rPr>
        <w:t>Compréhension de l'écrit</w:t>
      </w:r>
    </w:p>
    <w:p w:rsidR="00802B44" w:rsidRDefault="00802B44"/>
    <w:tbl>
      <w:tblPr>
        <w:tblStyle w:val="Grilledutableau"/>
        <w:tblW w:w="11199" w:type="dxa"/>
        <w:tblInd w:w="-885" w:type="dxa"/>
        <w:tblLook w:val="04A0"/>
      </w:tblPr>
      <w:tblGrid>
        <w:gridCol w:w="5491"/>
        <w:gridCol w:w="5708"/>
      </w:tblGrid>
      <w:tr w:rsidR="00802B44" w:rsidRPr="00802B44" w:rsidTr="00802B44">
        <w:tc>
          <w:tcPr>
            <w:tcW w:w="5491" w:type="dxa"/>
          </w:tcPr>
          <w:p w:rsidR="00802B44" w:rsidRPr="00802B44" w:rsidRDefault="00802B44" w:rsidP="00802B44">
            <w:pPr>
              <w:jc w:val="center"/>
              <w:rPr>
                <w:b/>
              </w:rPr>
            </w:pPr>
            <w:r w:rsidRPr="00802B44">
              <w:rPr>
                <w:b/>
              </w:rPr>
              <w:t>LV1</w:t>
            </w:r>
          </w:p>
        </w:tc>
        <w:tc>
          <w:tcPr>
            <w:tcW w:w="5708" w:type="dxa"/>
          </w:tcPr>
          <w:p w:rsidR="00802B44" w:rsidRPr="00802B44" w:rsidRDefault="00802B44" w:rsidP="00802B44">
            <w:pPr>
              <w:jc w:val="center"/>
              <w:rPr>
                <w:b/>
              </w:rPr>
            </w:pPr>
            <w:r w:rsidRPr="00802B44">
              <w:rPr>
                <w:b/>
              </w:rPr>
              <w:t>LV2</w:t>
            </w:r>
          </w:p>
        </w:tc>
      </w:tr>
      <w:tr w:rsidR="00802B44" w:rsidTr="00802B44">
        <w:tc>
          <w:tcPr>
            <w:tcW w:w="5491" w:type="dxa"/>
          </w:tcPr>
          <w:p w:rsidR="00802B44" w:rsidRDefault="00802B44" w:rsidP="00802B44">
            <w:pPr>
              <w:jc w:val="both"/>
            </w:pPr>
            <w:r>
              <w:t xml:space="preserve">- identifier le sujet ou la thématique générale des </w:t>
            </w:r>
          </w:p>
          <w:p w:rsidR="00802B44" w:rsidRDefault="00802B44" w:rsidP="00802B44">
            <w:pPr>
              <w:jc w:val="both"/>
            </w:pPr>
            <w:r>
              <w:t>différents documents .</w:t>
            </w:r>
          </w:p>
          <w:p w:rsidR="00802B44" w:rsidRDefault="00802B44" w:rsidP="00802B44">
            <w:pPr>
              <w:jc w:val="both"/>
            </w:pPr>
          </w:p>
          <w:p w:rsidR="00802B44" w:rsidRDefault="00802B44" w:rsidP="00802B44">
            <w:pPr>
              <w:jc w:val="both"/>
            </w:pPr>
            <w:r>
              <w:t xml:space="preserve">- repérer dans un ou plusieurs documents les </w:t>
            </w:r>
          </w:p>
          <w:p w:rsidR="00802B44" w:rsidRDefault="00802B44" w:rsidP="00802B44">
            <w:pPr>
              <w:jc w:val="both"/>
            </w:pPr>
            <w:r>
              <w:t xml:space="preserve">informations importantes relatives à un thème ou une </w:t>
            </w:r>
          </w:p>
          <w:p w:rsidR="00802B44" w:rsidRDefault="00802B44" w:rsidP="00802B44">
            <w:pPr>
              <w:jc w:val="both"/>
            </w:pPr>
            <w:r>
              <w:t>problématique donnés .</w:t>
            </w:r>
          </w:p>
          <w:p w:rsidR="00802B44" w:rsidRDefault="00802B44" w:rsidP="00802B44">
            <w:pPr>
              <w:jc w:val="both"/>
            </w:pPr>
          </w:p>
          <w:p w:rsidR="00802B44" w:rsidRDefault="00802B44" w:rsidP="00802B44">
            <w:pPr>
              <w:jc w:val="both"/>
            </w:pPr>
            <w:r>
              <w:t xml:space="preserve">- comprendre les événements ou informations </w:t>
            </w:r>
          </w:p>
          <w:p w:rsidR="00802B44" w:rsidRDefault="00802B44" w:rsidP="00802B44">
            <w:pPr>
              <w:jc w:val="both"/>
            </w:pPr>
            <w:r>
              <w:t>essentiels présents dans les documents .</w:t>
            </w:r>
          </w:p>
          <w:p w:rsidR="00802B44" w:rsidRDefault="00802B44" w:rsidP="00802B44">
            <w:pPr>
              <w:jc w:val="both"/>
            </w:pPr>
          </w:p>
          <w:p w:rsidR="00802B44" w:rsidRDefault="00802B44" w:rsidP="00802B44">
            <w:pPr>
              <w:jc w:val="both"/>
            </w:pPr>
            <w:r>
              <w:t xml:space="preserve">- comprendre les liens logiques, chronologiques ou </w:t>
            </w:r>
          </w:p>
          <w:p w:rsidR="00802B44" w:rsidRDefault="00802B44" w:rsidP="00802B44">
            <w:pPr>
              <w:jc w:val="both"/>
            </w:pPr>
            <w:r>
              <w:t xml:space="preserve">thématiques entre les informations ou événements </w:t>
            </w:r>
          </w:p>
          <w:p w:rsidR="00802B44" w:rsidRDefault="00802B44" w:rsidP="00802B44">
            <w:pPr>
              <w:jc w:val="both"/>
            </w:pPr>
            <w:r>
              <w:t>relatés ou évoqués dans les documents .</w:t>
            </w:r>
          </w:p>
          <w:p w:rsidR="00802B44" w:rsidRDefault="00802B44" w:rsidP="00802B44">
            <w:pPr>
              <w:jc w:val="both"/>
            </w:pPr>
          </w:p>
          <w:p w:rsidR="00802B44" w:rsidRDefault="00802B44" w:rsidP="00802B44">
            <w:pPr>
              <w:jc w:val="both"/>
            </w:pPr>
            <w:r>
              <w:t xml:space="preserve">- comprendre les motivations et réactions des </w:t>
            </w:r>
          </w:p>
          <w:p w:rsidR="00802B44" w:rsidRDefault="00802B44" w:rsidP="00802B44">
            <w:pPr>
              <w:jc w:val="both"/>
            </w:pPr>
            <w:r>
              <w:t xml:space="preserve">personnages, du narrateur ou de l'auteur quand elles </w:t>
            </w:r>
          </w:p>
          <w:p w:rsidR="00802B44" w:rsidRDefault="00802B44" w:rsidP="00802B44">
            <w:pPr>
              <w:jc w:val="both"/>
            </w:pPr>
            <w:r>
              <w:t>sont clairement exprimées .</w:t>
            </w:r>
          </w:p>
          <w:p w:rsidR="00802B44" w:rsidRDefault="00802B44" w:rsidP="00802B44">
            <w:pPr>
              <w:jc w:val="both"/>
            </w:pPr>
          </w:p>
          <w:p w:rsidR="00802B44" w:rsidRDefault="00802B44" w:rsidP="00802B44">
            <w:pPr>
              <w:jc w:val="both"/>
            </w:pPr>
            <w:r>
              <w:t>- comprendre les conclusions d'une argumentation .</w:t>
            </w:r>
          </w:p>
          <w:p w:rsidR="00802B44" w:rsidRDefault="00802B44" w:rsidP="00802B44">
            <w:pPr>
              <w:jc w:val="both"/>
            </w:pPr>
          </w:p>
          <w:p w:rsidR="00802B44" w:rsidRDefault="00802B44" w:rsidP="00802B44">
            <w:pPr>
              <w:jc w:val="both"/>
            </w:pPr>
            <w:r>
              <w:t xml:space="preserve">- comprendre les détails significatifs d'un document </w:t>
            </w:r>
          </w:p>
          <w:p w:rsidR="00802B44" w:rsidRDefault="00802B44" w:rsidP="00802B44">
            <w:pPr>
              <w:jc w:val="both"/>
            </w:pPr>
            <w:r>
              <w:t>informatif ou factuel .</w:t>
            </w:r>
          </w:p>
          <w:p w:rsidR="00802B44" w:rsidRDefault="00802B44" w:rsidP="00802B44">
            <w:pPr>
              <w:jc w:val="both"/>
            </w:pPr>
          </w:p>
          <w:p w:rsidR="00802B44" w:rsidRDefault="00802B44" w:rsidP="00802B44">
            <w:pPr>
              <w:jc w:val="both"/>
            </w:pPr>
            <w:r>
              <w:t xml:space="preserve">- percevoir les points de vue, les opinions, les </w:t>
            </w:r>
          </w:p>
          <w:p w:rsidR="00802B44" w:rsidRDefault="00802B44" w:rsidP="00802B44">
            <w:pPr>
              <w:jc w:val="both"/>
            </w:pPr>
            <w:r>
              <w:t xml:space="preserve">contrastes dans les documents et/ou dans leur mise </w:t>
            </w:r>
          </w:p>
          <w:p w:rsidR="00802B44" w:rsidRDefault="00802B44" w:rsidP="00802B44">
            <w:pPr>
              <w:jc w:val="both"/>
            </w:pPr>
            <w:r>
              <w:t>en relation.</w:t>
            </w:r>
          </w:p>
          <w:p w:rsidR="00802B44" w:rsidRDefault="00802B44"/>
        </w:tc>
        <w:tc>
          <w:tcPr>
            <w:tcW w:w="5708" w:type="dxa"/>
          </w:tcPr>
          <w:p w:rsidR="00802B44" w:rsidRDefault="00802B44" w:rsidP="00802B44">
            <w:pPr>
              <w:jc w:val="both"/>
            </w:pPr>
            <w:r>
              <w:t xml:space="preserve">- identifier le sujet ou la thématique générale des </w:t>
            </w:r>
          </w:p>
          <w:p w:rsidR="00802B44" w:rsidRDefault="00802B44" w:rsidP="00802B44">
            <w:pPr>
              <w:jc w:val="both"/>
            </w:pPr>
            <w:r>
              <w:t>différents documents .</w:t>
            </w:r>
          </w:p>
          <w:p w:rsidR="00802B44" w:rsidRDefault="00802B44" w:rsidP="00802B44">
            <w:pPr>
              <w:jc w:val="both"/>
            </w:pPr>
          </w:p>
          <w:p w:rsidR="00802B44" w:rsidRDefault="00802B44" w:rsidP="00802B44">
            <w:pPr>
              <w:jc w:val="both"/>
            </w:pPr>
            <w:r>
              <w:t xml:space="preserve">- repérer dans un ou plusieurs documents des </w:t>
            </w:r>
          </w:p>
          <w:p w:rsidR="00802B44" w:rsidRDefault="00802B44" w:rsidP="00802B44">
            <w:pPr>
              <w:jc w:val="both"/>
            </w:pPr>
            <w:r>
              <w:t xml:space="preserve">informations importantes relatives à un thème ou une </w:t>
            </w:r>
          </w:p>
          <w:p w:rsidR="00802B44" w:rsidRDefault="00802B44" w:rsidP="00802B44">
            <w:pPr>
              <w:jc w:val="both"/>
            </w:pPr>
            <w:r>
              <w:t>problématique donnés .</w:t>
            </w:r>
          </w:p>
          <w:p w:rsidR="00802B44" w:rsidRDefault="00802B44" w:rsidP="00802B44">
            <w:pPr>
              <w:jc w:val="both"/>
            </w:pPr>
          </w:p>
          <w:p w:rsidR="00802B44" w:rsidRDefault="00802B44" w:rsidP="00802B44">
            <w:pPr>
              <w:jc w:val="both"/>
            </w:pPr>
            <w:r>
              <w:t xml:space="preserve">- comprendre les événements ou informations </w:t>
            </w:r>
          </w:p>
          <w:p w:rsidR="00802B44" w:rsidRDefault="00802B44" w:rsidP="00802B44">
            <w:pPr>
              <w:jc w:val="both"/>
            </w:pPr>
            <w:r>
              <w:t>essentiels présents dans les documents .</w:t>
            </w:r>
          </w:p>
          <w:p w:rsidR="00802B44" w:rsidRDefault="00802B44" w:rsidP="00802B44">
            <w:pPr>
              <w:jc w:val="both"/>
            </w:pPr>
          </w:p>
          <w:p w:rsidR="00802B44" w:rsidRDefault="00802B44" w:rsidP="00802B44">
            <w:pPr>
              <w:jc w:val="both"/>
            </w:pPr>
            <w:r>
              <w:t xml:space="preserve">- comprendre les liens logiques, chronologiques, </w:t>
            </w:r>
          </w:p>
          <w:p w:rsidR="00802B44" w:rsidRDefault="00802B44" w:rsidP="00802B44">
            <w:pPr>
              <w:jc w:val="both"/>
            </w:pPr>
            <w:r>
              <w:t xml:space="preserve">thématiques entre les informations ou événements </w:t>
            </w:r>
          </w:p>
          <w:p w:rsidR="00802B44" w:rsidRDefault="00802B44" w:rsidP="00802B44">
            <w:pPr>
              <w:jc w:val="both"/>
            </w:pPr>
            <w:r>
              <w:t>relatés ou évoqués dans les documents .</w:t>
            </w:r>
          </w:p>
          <w:p w:rsidR="00802B44" w:rsidRDefault="00802B44" w:rsidP="00802B44">
            <w:pPr>
              <w:jc w:val="both"/>
            </w:pPr>
          </w:p>
          <w:p w:rsidR="00802B44" w:rsidRDefault="00802B44" w:rsidP="00802B44">
            <w:pPr>
              <w:jc w:val="both"/>
            </w:pPr>
            <w:r>
              <w:t xml:space="preserve">- comprendre les motivations et réactions des </w:t>
            </w:r>
          </w:p>
          <w:p w:rsidR="00802B44" w:rsidRDefault="00802B44" w:rsidP="00802B44">
            <w:pPr>
              <w:jc w:val="both"/>
            </w:pPr>
            <w:r>
              <w:t xml:space="preserve">personnages, du narrateur ou de l'auteur quand elles </w:t>
            </w:r>
          </w:p>
          <w:p w:rsidR="00802B44" w:rsidRDefault="00802B44" w:rsidP="00802B44">
            <w:pPr>
              <w:jc w:val="both"/>
            </w:pPr>
            <w:r>
              <w:t>sont clairement exprimées .</w:t>
            </w:r>
          </w:p>
          <w:p w:rsidR="00802B44" w:rsidRDefault="00802B44" w:rsidP="00802B44">
            <w:pPr>
              <w:jc w:val="both"/>
            </w:pPr>
          </w:p>
          <w:p w:rsidR="00802B44" w:rsidRDefault="00802B44" w:rsidP="00802B44">
            <w:pPr>
              <w:jc w:val="both"/>
            </w:pPr>
            <w:r>
              <w:t xml:space="preserve">- comprendre les conclusions d'une argumentation </w:t>
            </w:r>
          </w:p>
        </w:tc>
      </w:tr>
    </w:tbl>
    <w:p w:rsidR="00802B44" w:rsidRDefault="00802B44">
      <w:r>
        <w:br w:type="page"/>
      </w:r>
    </w:p>
    <w:p w:rsidR="00802B44" w:rsidRDefault="00802B44" w:rsidP="00802B44">
      <w:pPr>
        <w:jc w:val="center"/>
        <w:rPr>
          <w:b/>
          <w:sz w:val="44"/>
          <w:szCs w:val="44"/>
        </w:rPr>
      </w:pPr>
      <w:r w:rsidRPr="00802B44">
        <w:rPr>
          <w:b/>
          <w:sz w:val="44"/>
          <w:szCs w:val="44"/>
        </w:rPr>
        <w:lastRenderedPageBreak/>
        <w:t xml:space="preserve">Epreuve écrite </w:t>
      </w:r>
    </w:p>
    <w:p w:rsidR="00802B44" w:rsidRDefault="00802B44" w:rsidP="00802B44">
      <w:pPr>
        <w:jc w:val="center"/>
        <w:rPr>
          <w:b/>
          <w:sz w:val="44"/>
          <w:szCs w:val="44"/>
        </w:rPr>
      </w:pPr>
      <w:r>
        <w:rPr>
          <w:b/>
          <w:sz w:val="44"/>
          <w:szCs w:val="44"/>
        </w:rPr>
        <w:t>ES</w:t>
      </w:r>
      <w:r w:rsidRPr="00802B44">
        <w:rPr>
          <w:b/>
          <w:sz w:val="44"/>
          <w:szCs w:val="44"/>
        </w:rPr>
        <w:t>/ S/ STMG et ST2S</w:t>
      </w:r>
    </w:p>
    <w:p w:rsidR="00802B44" w:rsidRDefault="00802B44" w:rsidP="00802B44">
      <w:pPr>
        <w:jc w:val="center"/>
        <w:rPr>
          <w:b/>
          <w:sz w:val="44"/>
          <w:szCs w:val="44"/>
        </w:rPr>
      </w:pPr>
      <w:r>
        <w:rPr>
          <w:b/>
          <w:sz w:val="44"/>
          <w:szCs w:val="44"/>
        </w:rPr>
        <w:t>Expression écrite</w:t>
      </w:r>
    </w:p>
    <w:p w:rsidR="00802B44" w:rsidRDefault="00802B44" w:rsidP="00802B44">
      <w:pPr>
        <w:jc w:val="center"/>
        <w:rPr>
          <w:b/>
          <w:sz w:val="44"/>
          <w:szCs w:val="44"/>
        </w:rPr>
      </w:pPr>
    </w:p>
    <w:tbl>
      <w:tblPr>
        <w:tblStyle w:val="Grilledutableau"/>
        <w:tblW w:w="10774" w:type="dxa"/>
        <w:tblInd w:w="-743" w:type="dxa"/>
        <w:tblLook w:val="04A0"/>
      </w:tblPr>
      <w:tblGrid>
        <w:gridCol w:w="5349"/>
        <w:gridCol w:w="5425"/>
      </w:tblGrid>
      <w:tr w:rsidR="00802B44" w:rsidTr="00802B44">
        <w:tc>
          <w:tcPr>
            <w:tcW w:w="5349" w:type="dxa"/>
          </w:tcPr>
          <w:p w:rsidR="00802B44" w:rsidRDefault="00802B44" w:rsidP="00802B44">
            <w:pPr>
              <w:jc w:val="center"/>
              <w:rPr>
                <w:b/>
              </w:rPr>
            </w:pPr>
            <w:r>
              <w:rPr>
                <w:b/>
              </w:rPr>
              <w:t>LV1</w:t>
            </w:r>
          </w:p>
        </w:tc>
        <w:tc>
          <w:tcPr>
            <w:tcW w:w="5425" w:type="dxa"/>
          </w:tcPr>
          <w:p w:rsidR="00802B44" w:rsidRDefault="00802B44" w:rsidP="00802B44">
            <w:pPr>
              <w:jc w:val="center"/>
              <w:rPr>
                <w:b/>
              </w:rPr>
            </w:pPr>
            <w:r>
              <w:rPr>
                <w:b/>
              </w:rPr>
              <w:t>LV2</w:t>
            </w:r>
          </w:p>
        </w:tc>
      </w:tr>
      <w:tr w:rsidR="00802B44" w:rsidTr="00802B44">
        <w:tc>
          <w:tcPr>
            <w:tcW w:w="5349" w:type="dxa"/>
          </w:tcPr>
          <w:p w:rsidR="00802B44" w:rsidRDefault="00802B44" w:rsidP="00802B44">
            <w:pPr>
              <w:pStyle w:val="Paragraphedeliste"/>
              <w:numPr>
                <w:ilvl w:val="0"/>
                <w:numId w:val="1"/>
              </w:numPr>
              <w:jc w:val="both"/>
            </w:pPr>
            <w:r w:rsidRPr="00802B44">
              <w:t xml:space="preserve">À partir des indications données, le candidat rédige un ou plusieurs textes construits, prenant appui sur des événements, des faits ou des prises de position </w:t>
            </w:r>
            <w:r>
              <w:t xml:space="preserve"> </w:t>
            </w:r>
            <w:r w:rsidRPr="00802B44">
              <w:t xml:space="preserve">qu'il aura identifiés dans les documents servant de </w:t>
            </w:r>
            <w:r>
              <w:t xml:space="preserve"> </w:t>
            </w:r>
            <w:r w:rsidRPr="00802B44">
              <w:t xml:space="preserve">support à l'épreuve de la compréhension. </w:t>
            </w:r>
          </w:p>
          <w:p w:rsidR="00802B44" w:rsidRPr="00802B44" w:rsidRDefault="00802B44" w:rsidP="00802B44">
            <w:pPr>
              <w:jc w:val="both"/>
            </w:pPr>
          </w:p>
          <w:p w:rsidR="00802B44" w:rsidRPr="00802B44" w:rsidRDefault="00802B44" w:rsidP="00802B44">
            <w:pPr>
              <w:pStyle w:val="Paragraphedeliste"/>
              <w:numPr>
                <w:ilvl w:val="0"/>
                <w:numId w:val="1"/>
              </w:numPr>
              <w:jc w:val="both"/>
            </w:pPr>
            <w:r w:rsidRPr="00802B44">
              <w:t>Est évaluée essentiellement l'aptitude du candidat à rédiger, dans une langue correcte et directement</w:t>
            </w:r>
            <w:r>
              <w:t xml:space="preserve"> </w:t>
            </w:r>
            <w:r w:rsidRPr="00802B44">
              <w:t xml:space="preserve">compréhensible, un ou des textes cohérents et </w:t>
            </w:r>
            <w:r>
              <w:t xml:space="preserve"> </w:t>
            </w:r>
            <w:r w:rsidRPr="00802B44">
              <w:t xml:space="preserve">clairement articulés. </w:t>
            </w:r>
          </w:p>
          <w:p w:rsidR="00802B44" w:rsidRDefault="00802B44" w:rsidP="00802B44">
            <w:pPr>
              <w:jc w:val="both"/>
            </w:pPr>
            <w:r w:rsidRPr="00802B44">
              <w:t>(niveau B1 du CECRL)</w:t>
            </w:r>
          </w:p>
          <w:p w:rsidR="00802B44" w:rsidRDefault="00802B44" w:rsidP="00802B44">
            <w:pPr>
              <w:jc w:val="both"/>
              <w:rPr>
                <w:b/>
              </w:rPr>
            </w:pPr>
          </w:p>
        </w:tc>
        <w:tc>
          <w:tcPr>
            <w:tcW w:w="5425" w:type="dxa"/>
          </w:tcPr>
          <w:p w:rsidR="00802B44" w:rsidRDefault="00802B44" w:rsidP="00802B44">
            <w:pPr>
              <w:pStyle w:val="Paragraphedeliste"/>
              <w:numPr>
                <w:ilvl w:val="0"/>
                <w:numId w:val="2"/>
              </w:numPr>
              <w:jc w:val="both"/>
            </w:pPr>
            <w:r w:rsidRPr="00802B44">
              <w:t xml:space="preserve">À partir des indications données, le candidat rédige </w:t>
            </w:r>
            <w:r>
              <w:t xml:space="preserve"> </w:t>
            </w:r>
            <w:r w:rsidRPr="00802B44">
              <w:t xml:space="preserve">un ou plusieurs textes construits, prenant appui sur </w:t>
            </w:r>
            <w:r>
              <w:t xml:space="preserve"> </w:t>
            </w:r>
            <w:r w:rsidRPr="00802B44">
              <w:t xml:space="preserve">des événements, des faits ou des prises de position </w:t>
            </w:r>
            <w:r>
              <w:t xml:space="preserve"> </w:t>
            </w:r>
            <w:r w:rsidRPr="00802B44">
              <w:t xml:space="preserve">qu'il aura identifiés dans les documents servant de </w:t>
            </w:r>
            <w:r>
              <w:t xml:space="preserve"> </w:t>
            </w:r>
            <w:r w:rsidRPr="00802B44">
              <w:t xml:space="preserve">support à l'épreuve de la compréhension. </w:t>
            </w:r>
          </w:p>
          <w:p w:rsidR="00802B44" w:rsidRPr="00802B44" w:rsidRDefault="00802B44" w:rsidP="00802B44">
            <w:pPr>
              <w:pStyle w:val="Paragraphedeliste"/>
              <w:numPr>
                <w:ilvl w:val="0"/>
                <w:numId w:val="2"/>
              </w:numPr>
              <w:jc w:val="both"/>
            </w:pPr>
            <w:r w:rsidRPr="00802B44">
              <w:t xml:space="preserve">Est évaluée essentiellement l'aptitude du candidat à rédiger, dans une langue correcte et directement compréhensible, un ou des textes cohérents et clairement articulés. </w:t>
            </w:r>
          </w:p>
          <w:p w:rsidR="00802B44" w:rsidRDefault="00802B44" w:rsidP="00802B44">
            <w:pPr>
              <w:jc w:val="both"/>
              <w:rPr>
                <w:b/>
              </w:rPr>
            </w:pPr>
            <w:r w:rsidRPr="00802B44">
              <w:t>(niveau B1 du CECRL)</w:t>
            </w:r>
          </w:p>
        </w:tc>
      </w:tr>
      <w:tr w:rsidR="00802B44" w:rsidTr="00802B44">
        <w:tc>
          <w:tcPr>
            <w:tcW w:w="5349" w:type="dxa"/>
          </w:tcPr>
          <w:p w:rsidR="00802B44" w:rsidRDefault="00802B44" w:rsidP="00802B44">
            <w:pPr>
              <w:pStyle w:val="Paragraphedeliste"/>
              <w:numPr>
                <w:ilvl w:val="0"/>
                <w:numId w:val="1"/>
              </w:numPr>
              <w:jc w:val="both"/>
            </w:pPr>
            <w:r>
              <w:t xml:space="preserve">Le candidat construit une argumentation personnelle à propos d'un thème en relation avec les documents servant de supports à l'évaluation de la compréhension de l'écrit ou à partir d'un nouveau document « tremplin » en relation thématique avec les documents-supports de la compréhension écrite, et qui permet de </w:t>
            </w:r>
            <w:proofErr w:type="spellStart"/>
            <w:r>
              <w:t>contextualiser</w:t>
            </w:r>
            <w:proofErr w:type="spellEnd"/>
            <w:r>
              <w:t xml:space="preserve"> et de nourrir l'expression. </w:t>
            </w:r>
          </w:p>
          <w:p w:rsidR="00802B44" w:rsidRDefault="00802B44" w:rsidP="00802B44">
            <w:pPr>
              <w:pStyle w:val="Paragraphedeliste"/>
              <w:jc w:val="both"/>
            </w:pPr>
          </w:p>
          <w:p w:rsidR="00802B44" w:rsidRDefault="00802B44" w:rsidP="00802B44">
            <w:pPr>
              <w:pStyle w:val="Paragraphedeliste"/>
              <w:numPr>
                <w:ilvl w:val="0"/>
                <w:numId w:val="1"/>
              </w:numPr>
              <w:jc w:val="both"/>
            </w:pPr>
            <w:r>
              <w:t xml:space="preserve">Est évaluée essentiellement l'aptitude du candidat à exprimer de façon nuancée et argumentée une opinion ou un avis, en présentant clairement, dans une langue correcte aussi précise que possible, les avantages ou les inconvénients d'une proposition, les points forts et les limites d'une prise de position. </w:t>
            </w:r>
          </w:p>
          <w:p w:rsidR="00802B44" w:rsidRDefault="00802B44" w:rsidP="00802B44">
            <w:pPr>
              <w:pStyle w:val="Paragraphedeliste"/>
              <w:ind w:left="0"/>
              <w:jc w:val="both"/>
            </w:pPr>
            <w:r>
              <w:t xml:space="preserve">(niveau B2 du CECRL) </w:t>
            </w:r>
            <w:r>
              <w:cr/>
            </w:r>
          </w:p>
          <w:p w:rsidR="00802B44" w:rsidRPr="00802B44" w:rsidRDefault="00802B44" w:rsidP="00802B44">
            <w:pPr>
              <w:pStyle w:val="Paragraphedeliste"/>
              <w:ind w:left="0"/>
              <w:jc w:val="both"/>
            </w:pPr>
          </w:p>
        </w:tc>
        <w:tc>
          <w:tcPr>
            <w:tcW w:w="5425" w:type="dxa"/>
          </w:tcPr>
          <w:p w:rsidR="00802B44" w:rsidRPr="00802B44" w:rsidRDefault="00802B44" w:rsidP="00802B44">
            <w:pPr>
              <w:pStyle w:val="Paragraphedeliste"/>
              <w:jc w:val="both"/>
            </w:pPr>
          </w:p>
        </w:tc>
      </w:tr>
    </w:tbl>
    <w:p w:rsidR="00802B44" w:rsidRPr="00802B44" w:rsidRDefault="00802B44" w:rsidP="00802B44">
      <w:pPr>
        <w:jc w:val="center"/>
        <w:rPr>
          <w:b/>
        </w:rPr>
      </w:pPr>
    </w:p>
    <w:p w:rsidR="005D7315" w:rsidRDefault="005D7315">
      <w:r>
        <w:br w:type="page"/>
      </w:r>
    </w:p>
    <w:p w:rsidR="005D7315" w:rsidRDefault="005D7315" w:rsidP="005D7315">
      <w:pPr>
        <w:jc w:val="center"/>
        <w:rPr>
          <w:b/>
          <w:sz w:val="44"/>
          <w:szCs w:val="44"/>
        </w:rPr>
      </w:pPr>
      <w:r w:rsidRPr="00802B44">
        <w:rPr>
          <w:b/>
          <w:sz w:val="44"/>
          <w:szCs w:val="44"/>
        </w:rPr>
        <w:lastRenderedPageBreak/>
        <w:t xml:space="preserve">Epreuve écrite </w:t>
      </w:r>
    </w:p>
    <w:p w:rsidR="005D7315" w:rsidRDefault="005D7315" w:rsidP="005D7315">
      <w:pPr>
        <w:jc w:val="center"/>
        <w:rPr>
          <w:b/>
          <w:sz w:val="44"/>
          <w:szCs w:val="44"/>
        </w:rPr>
      </w:pPr>
      <w:r>
        <w:rPr>
          <w:b/>
          <w:sz w:val="44"/>
          <w:szCs w:val="44"/>
        </w:rPr>
        <w:t>L</w:t>
      </w:r>
    </w:p>
    <w:p w:rsidR="005D7315" w:rsidRDefault="005D7315" w:rsidP="005D7315">
      <w:pPr>
        <w:jc w:val="center"/>
        <w:rPr>
          <w:b/>
          <w:sz w:val="44"/>
          <w:szCs w:val="44"/>
        </w:rPr>
      </w:pPr>
      <w:r>
        <w:rPr>
          <w:b/>
          <w:sz w:val="44"/>
          <w:szCs w:val="44"/>
        </w:rPr>
        <w:t>Compréhension écrite</w:t>
      </w:r>
    </w:p>
    <w:p w:rsidR="00802B44" w:rsidRDefault="00802B44"/>
    <w:tbl>
      <w:tblPr>
        <w:tblStyle w:val="Grilledutableau"/>
        <w:tblW w:w="10774" w:type="dxa"/>
        <w:tblInd w:w="-743" w:type="dxa"/>
        <w:tblLook w:val="04A0"/>
      </w:tblPr>
      <w:tblGrid>
        <w:gridCol w:w="5349"/>
        <w:gridCol w:w="5425"/>
      </w:tblGrid>
      <w:tr w:rsidR="005D7315" w:rsidTr="00540F58">
        <w:tc>
          <w:tcPr>
            <w:tcW w:w="5349" w:type="dxa"/>
          </w:tcPr>
          <w:p w:rsidR="005D7315" w:rsidRDefault="005D7315" w:rsidP="00540F58">
            <w:pPr>
              <w:jc w:val="center"/>
              <w:rPr>
                <w:b/>
              </w:rPr>
            </w:pPr>
            <w:r>
              <w:rPr>
                <w:b/>
              </w:rPr>
              <w:t>LV1</w:t>
            </w:r>
          </w:p>
        </w:tc>
        <w:tc>
          <w:tcPr>
            <w:tcW w:w="5425" w:type="dxa"/>
          </w:tcPr>
          <w:p w:rsidR="005D7315" w:rsidRDefault="005D7315" w:rsidP="00540F58">
            <w:pPr>
              <w:jc w:val="center"/>
              <w:rPr>
                <w:b/>
              </w:rPr>
            </w:pPr>
            <w:r>
              <w:rPr>
                <w:b/>
              </w:rPr>
              <w:t>LV2</w:t>
            </w:r>
          </w:p>
        </w:tc>
      </w:tr>
      <w:tr w:rsidR="005D7315" w:rsidTr="00540F58">
        <w:tc>
          <w:tcPr>
            <w:tcW w:w="5349" w:type="dxa"/>
          </w:tcPr>
          <w:p w:rsidR="005D7315" w:rsidRDefault="005D7315" w:rsidP="005D7315">
            <w:pPr>
              <w:pStyle w:val="NormalWeb"/>
              <w:numPr>
                <w:ilvl w:val="0"/>
                <w:numId w:val="3"/>
              </w:numPr>
              <w:shd w:val="clear" w:color="auto" w:fill="FDEEE9"/>
              <w:spacing w:before="0" w:beforeAutospacing="0" w:after="0" w:afterAutospacing="0"/>
              <w:rPr>
                <w:rFonts w:asciiTheme="minorHAnsi" w:hAnsiTheme="minorHAnsi" w:cs="Arial"/>
                <w:color w:val="000000"/>
                <w:sz w:val="22"/>
                <w:szCs w:val="22"/>
              </w:rPr>
            </w:pPr>
            <w:r w:rsidRPr="005D7315">
              <w:rPr>
                <w:rFonts w:asciiTheme="minorHAnsi" w:hAnsiTheme="minorHAnsi" w:cs="Arial"/>
                <w:color w:val="000000"/>
                <w:sz w:val="22"/>
                <w:szCs w:val="22"/>
              </w:rPr>
              <w:t>Identifier le sujet ou la thématique géné</w:t>
            </w:r>
            <w:r>
              <w:rPr>
                <w:rFonts w:asciiTheme="minorHAnsi" w:hAnsiTheme="minorHAnsi" w:cs="Arial"/>
                <w:color w:val="000000"/>
                <w:sz w:val="22"/>
                <w:szCs w:val="22"/>
              </w:rPr>
              <w:t>rale des différents documents</w:t>
            </w:r>
          </w:p>
          <w:p w:rsidR="005D7315" w:rsidRDefault="005D7315" w:rsidP="005D7315">
            <w:pPr>
              <w:pStyle w:val="NormalWeb"/>
              <w:numPr>
                <w:ilvl w:val="0"/>
                <w:numId w:val="3"/>
              </w:numPr>
              <w:shd w:val="clear" w:color="auto" w:fill="FDEEE9"/>
              <w:spacing w:before="0" w:beforeAutospacing="0" w:after="0" w:afterAutospacing="0"/>
              <w:rPr>
                <w:rFonts w:asciiTheme="minorHAnsi" w:hAnsiTheme="minorHAnsi" w:cs="Arial"/>
                <w:color w:val="000000"/>
                <w:sz w:val="22"/>
                <w:szCs w:val="22"/>
              </w:rPr>
            </w:pPr>
            <w:r w:rsidRPr="005D7315">
              <w:rPr>
                <w:rFonts w:asciiTheme="minorHAnsi" w:hAnsiTheme="minorHAnsi" w:cs="Arial"/>
                <w:color w:val="000000"/>
                <w:sz w:val="22"/>
                <w:szCs w:val="22"/>
              </w:rPr>
              <w:t>Repérer dans un ou plusieurs documents les informations importantes relatives à un th</w:t>
            </w:r>
            <w:r>
              <w:rPr>
                <w:rFonts w:asciiTheme="minorHAnsi" w:hAnsiTheme="minorHAnsi" w:cs="Arial"/>
                <w:color w:val="000000"/>
                <w:sz w:val="22"/>
                <w:szCs w:val="22"/>
              </w:rPr>
              <w:t>ème ou une problématique donnés</w:t>
            </w:r>
          </w:p>
          <w:p w:rsidR="005D7315" w:rsidRDefault="005D7315" w:rsidP="005D7315">
            <w:pPr>
              <w:pStyle w:val="NormalWeb"/>
              <w:numPr>
                <w:ilvl w:val="0"/>
                <w:numId w:val="3"/>
              </w:numPr>
              <w:shd w:val="clear" w:color="auto" w:fill="FDEEE9"/>
              <w:spacing w:before="0" w:beforeAutospacing="0" w:after="0" w:afterAutospacing="0"/>
              <w:rPr>
                <w:rFonts w:asciiTheme="minorHAnsi" w:hAnsiTheme="minorHAnsi" w:cs="Arial"/>
                <w:color w:val="000000"/>
                <w:sz w:val="22"/>
                <w:szCs w:val="22"/>
              </w:rPr>
            </w:pPr>
            <w:r w:rsidRPr="005D7315">
              <w:rPr>
                <w:rFonts w:asciiTheme="minorHAnsi" w:hAnsiTheme="minorHAnsi" w:cs="Arial"/>
                <w:color w:val="000000"/>
                <w:sz w:val="22"/>
                <w:szCs w:val="22"/>
              </w:rPr>
              <w:t xml:space="preserve"> Comprendre les événements ou informations essentiel</w:t>
            </w:r>
            <w:r>
              <w:rPr>
                <w:rFonts w:asciiTheme="minorHAnsi" w:hAnsiTheme="minorHAnsi" w:cs="Arial"/>
                <w:color w:val="000000"/>
                <w:sz w:val="22"/>
                <w:szCs w:val="22"/>
              </w:rPr>
              <w:t>s présents dans les documents</w:t>
            </w:r>
          </w:p>
          <w:p w:rsidR="005D7315" w:rsidRDefault="005D7315" w:rsidP="005D7315">
            <w:pPr>
              <w:pStyle w:val="NormalWeb"/>
              <w:numPr>
                <w:ilvl w:val="0"/>
                <w:numId w:val="3"/>
              </w:numPr>
              <w:shd w:val="clear" w:color="auto" w:fill="FDEEE9"/>
              <w:spacing w:before="0" w:beforeAutospacing="0" w:after="0" w:afterAutospacing="0"/>
              <w:rPr>
                <w:rFonts w:asciiTheme="minorHAnsi" w:hAnsiTheme="minorHAnsi" w:cs="Arial"/>
                <w:color w:val="000000"/>
                <w:sz w:val="22"/>
                <w:szCs w:val="22"/>
              </w:rPr>
            </w:pPr>
            <w:r w:rsidRPr="005D7315">
              <w:rPr>
                <w:rFonts w:asciiTheme="minorHAnsi" w:hAnsiTheme="minorHAnsi" w:cs="Arial"/>
                <w:color w:val="000000"/>
                <w:sz w:val="22"/>
                <w:szCs w:val="22"/>
              </w:rPr>
              <w:t xml:space="preserve">Comprendre les liens logiques, chronologiques ou thématiques entre les informations ou événements relatés </w:t>
            </w:r>
            <w:r>
              <w:rPr>
                <w:rFonts w:asciiTheme="minorHAnsi" w:hAnsiTheme="minorHAnsi" w:cs="Arial"/>
                <w:color w:val="000000"/>
                <w:sz w:val="22"/>
                <w:szCs w:val="22"/>
              </w:rPr>
              <w:t>ou évoqués dans les documents</w:t>
            </w:r>
          </w:p>
          <w:p w:rsidR="005D7315" w:rsidRDefault="005D7315" w:rsidP="005D7315">
            <w:pPr>
              <w:pStyle w:val="NormalWeb"/>
              <w:numPr>
                <w:ilvl w:val="0"/>
                <w:numId w:val="3"/>
              </w:numPr>
              <w:shd w:val="clear" w:color="auto" w:fill="FDEEE9"/>
              <w:spacing w:before="0" w:beforeAutospacing="0" w:after="0" w:afterAutospacing="0"/>
              <w:rPr>
                <w:rFonts w:asciiTheme="minorHAnsi" w:hAnsiTheme="minorHAnsi" w:cs="Arial"/>
                <w:color w:val="000000"/>
                <w:sz w:val="22"/>
                <w:szCs w:val="22"/>
              </w:rPr>
            </w:pPr>
            <w:r w:rsidRPr="005D7315">
              <w:rPr>
                <w:rFonts w:asciiTheme="minorHAnsi" w:hAnsiTheme="minorHAnsi" w:cs="Arial"/>
                <w:color w:val="000000"/>
                <w:sz w:val="22"/>
                <w:szCs w:val="22"/>
              </w:rPr>
              <w:t>Comprendre les motivations et réactions des personnages, du narrateur ou de l'auteur quand ell</w:t>
            </w:r>
            <w:r>
              <w:rPr>
                <w:rFonts w:asciiTheme="minorHAnsi" w:hAnsiTheme="minorHAnsi" w:cs="Arial"/>
                <w:color w:val="000000"/>
                <w:sz w:val="22"/>
                <w:szCs w:val="22"/>
              </w:rPr>
              <w:t>es sont clairement exprimées </w:t>
            </w:r>
          </w:p>
          <w:p w:rsidR="005D7315" w:rsidRPr="005D7315" w:rsidRDefault="005D7315" w:rsidP="005D7315">
            <w:pPr>
              <w:pStyle w:val="NormalWeb"/>
              <w:numPr>
                <w:ilvl w:val="0"/>
                <w:numId w:val="3"/>
              </w:numPr>
              <w:shd w:val="clear" w:color="auto" w:fill="FDEEE9"/>
              <w:spacing w:before="0" w:beforeAutospacing="0" w:after="0" w:afterAutospacing="0"/>
              <w:rPr>
                <w:rFonts w:asciiTheme="minorHAnsi" w:hAnsiTheme="minorHAnsi" w:cs="Arial"/>
                <w:color w:val="000000"/>
                <w:sz w:val="22"/>
                <w:szCs w:val="22"/>
              </w:rPr>
            </w:pPr>
            <w:r w:rsidRPr="005D7315">
              <w:rPr>
                <w:rFonts w:asciiTheme="minorHAnsi" w:hAnsiTheme="minorHAnsi" w:cs="Arial"/>
                <w:color w:val="000000"/>
                <w:sz w:val="22"/>
                <w:szCs w:val="22"/>
              </w:rPr>
              <w:t>Comprendre les conclusions d'une argumentation </w:t>
            </w:r>
          </w:p>
          <w:p w:rsidR="005D7315" w:rsidRPr="005D7315" w:rsidRDefault="005D7315" w:rsidP="005D7315">
            <w:pPr>
              <w:pStyle w:val="NormalWeb"/>
              <w:shd w:val="clear" w:color="auto" w:fill="FDEEE9"/>
              <w:spacing w:before="0" w:beforeAutospacing="0" w:after="0" w:afterAutospacing="0"/>
              <w:rPr>
                <w:rFonts w:asciiTheme="minorHAnsi" w:hAnsiTheme="minorHAnsi" w:cs="Arial"/>
                <w:color w:val="000000"/>
                <w:sz w:val="22"/>
                <w:szCs w:val="22"/>
              </w:rPr>
            </w:pPr>
            <w:r w:rsidRPr="005D7315">
              <w:rPr>
                <w:rFonts w:asciiTheme="minorHAnsi" w:hAnsiTheme="minorHAnsi" w:cs="Arial"/>
                <w:color w:val="000000"/>
                <w:sz w:val="22"/>
                <w:szCs w:val="22"/>
              </w:rPr>
              <w:t>(Niveau B1 du CECRL)</w:t>
            </w:r>
          </w:p>
          <w:p w:rsidR="005D7315" w:rsidRPr="005D7315" w:rsidRDefault="005D7315" w:rsidP="005D7315">
            <w:pPr>
              <w:pStyle w:val="NormalWeb"/>
              <w:shd w:val="clear" w:color="auto" w:fill="FDEEE9"/>
              <w:spacing w:before="0" w:beforeAutospacing="0" w:after="0" w:afterAutospacing="0"/>
              <w:rPr>
                <w:rFonts w:asciiTheme="minorHAnsi" w:hAnsiTheme="minorHAnsi" w:cs="Arial"/>
                <w:color w:val="000000"/>
                <w:sz w:val="22"/>
                <w:szCs w:val="22"/>
              </w:rPr>
            </w:pPr>
          </w:p>
          <w:p w:rsidR="005D7315" w:rsidRPr="005D7315" w:rsidRDefault="005D7315" w:rsidP="005D7315">
            <w:pPr>
              <w:pStyle w:val="NormalWeb"/>
              <w:numPr>
                <w:ilvl w:val="0"/>
                <w:numId w:val="4"/>
              </w:numPr>
              <w:shd w:val="clear" w:color="auto" w:fill="FDEEE9"/>
              <w:spacing w:before="0" w:beforeAutospacing="0" w:after="0" w:afterAutospacing="0"/>
              <w:rPr>
                <w:rFonts w:asciiTheme="minorHAnsi" w:hAnsiTheme="minorHAnsi" w:cs="Arial"/>
                <w:color w:val="000000"/>
                <w:sz w:val="22"/>
                <w:szCs w:val="22"/>
              </w:rPr>
            </w:pPr>
            <w:r w:rsidRPr="005D7315">
              <w:rPr>
                <w:rFonts w:asciiTheme="minorHAnsi" w:hAnsiTheme="minorHAnsi" w:cs="Arial"/>
                <w:color w:val="000000"/>
                <w:sz w:val="22"/>
                <w:szCs w:val="22"/>
              </w:rPr>
              <w:t>Percevoir les points de vue, les opinions, les contrastes dans les documents et/ou dans leur mise en relation.</w:t>
            </w:r>
          </w:p>
          <w:p w:rsidR="005D7315" w:rsidRPr="005D7315" w:rsidRDefault="005D7315" w:rsidP="005D7315">
            <w:pPr>
              <w:pStyle w:val="NormalWeb"/>
              <w:shd w:val="clear" w:color="auto" w:fill="FDEEE9"/>
              <w:spacing w:before="0" w:beforeAutospacing="0" w:after="0" w:afterAutospacing="0"/>
              <w:rPr>
                <w:rFonts w:asciiTheme="minorHAnsi" w:hAnsiTheme="minorHAnsi" w:cs="Arial"/>
                <w:color w:val="000000"/>
                <w:sz w:val="22"/>
                <w:szCs w:val="22"/>
              </w:rPr>
            </w:pPr>
            <w:r w:rsidRPr="005D7315">
              <w:rPr>
                <w:rFonts w:asciiTheme="minorHAnsi" w:hAnsiTheme="minorHAnsi" w:cs="Arial"/>
                <w:color w:val="000000"/>
                <w:sz w:val="22"/>
                <w:szCs w:val="22"/>
              </w:rPr>
              <w:t>(Niveau B2 du CECRL)</w:t>
            </w:r>
          </w:p>
          <w:p w:rsidR="005D7315" w:rsidRDefault="005D7315" w:rsidP="005D7315">
            <w:pPr>
              <w:pStyle w:val="NormalWeb"/>
              <w:shd w:val="clear" w:color="auto" w:fill="FDEEE9"/>
              <w:spacing w:before="0" w:beforeAutospacing="0" w:after="0" w:afterAutospacing="0"/>
              <w:rPr>
                <w:rFonts w:asciiTheme="minorHAnsi" w:hAnsiTheme="minorHAnsi" w:cs="Arial"/>
                <w:color w:val="000000"/>
                <w:sz w:val="22"/>
                <w:szCs w:val="22"/>
              </w:rPr>
            </w:pPr>
          </w:p>
          <w:p w:rsidR="00227C01" w:rsidRPr="005D7315" w:rsidRDefault="00227C01" w:rsidP="005D7315">
            <w:pPr>
              <w:pStyle w:val="NormalWeb"/>
              <w:shd w:val="clear" w:color="auto" w:fill="FDEEE9"/>
              <w:spacing w:before="0" w:beforeAutospacing="0" w:after="0" w:afterAutospacing="0"/>
              <w:rPr>
                <w:rFonts w:asciiTheme="minorHAnsi" w:hAnsiTheme="minorHAnsi" w:cs="Arial"/>
                <w:color w:val="000000"/>
                <w:sz w:val="22"/>
                <w:szCs w:val="22"/>
              </w:rPr>
            </w:pPr>
          </w:p>
          <w:p w:rsidR="005D7315" w:rsidRPr="005D7315" w:rsidRDefault="005D7315" w:rsidP="005D7315">
            <w:pPr>
              <w:pStyle w:val="NormalWeb"/>
              <w:shd w:val="clear" w:color="auto" w:fill="FDEEE9"/>
              <w:spacing w:before="0" w:beforeAutospacing="0" w:after="0" w:afterAutospacing="0"/>
              <w:rPr>
                <w:rFonts w:asciiTheme="minorHAnsi" w:hAnsiTheme="minorHAnsi" w:cs="Arial"/>
                <w:b/>
                <w:bCs/>
                <w:color w:val="000000"/>
                <w:sz w:val="22"/>
                <w:szCs w:val="22"/>
                <w:shd w:val="clear" w:color="auto" w:fill="FDEEE9"/>
              </w:rPr>
            </w:pPr>
            <w:r w:rsidRPr="005D7315">
              <w:rPr>
                <w:rFonts w:asciiTheme="minorHAnsi" w:hAnsiTheme="minorHAnsi" w:cs="Arial"/>
                <w:b/>
                <w:bCs/>
                <w:color w:val="000000"/>
                <w:sz w:val="22"/>
                <w:szCs w:val="22"/>
                <w:shd w:val="clear" w:color="auto" w:fill="FDEEE9"/>
              </w:rPr>
              <w:t>Pour l'épreuve de LV1LVA spécifiquement</w:t>
            </w:r>
          </w:p>
          <w:p w:rsidR="005D7315" w:rsidRPr="005D7315" w:rsidRDefault="005D7315" w:rsidP="005D7315">
            <w:pPr>
              <w:pStyle w:val="NormalWeb"/>
              <w:shd w:val="clear" w:color="auto" w:fill="FDEEE9"/>
              <w:spacing w:before="0" w:beforeAutospacing="0" w:after="0" w:afterAutospacing="0"/>
              <w:rPr>
                <w:rFonts w:asciiTheme="minorHAnsi" w:hAnsiTheme="minorHAnsi" w:cs="Arial"/>
                <w:b/>
                <w:bCs/>
                <w:color w:val="000000"/>
                <w:sz w:val="22"/>
                <w:szCs w:val="22"/>
                <w:shd w:val="clear" w:color="auto" w:fill="FDEEE9"/>
              </w:rPr>
            </w:pPr>
          </w:p>
          <w:p w:rsidR="005D7315" w:rsidRPr="005D7315" w:rsidRDefault="005D7315" w:rsidP="005D7315">
            <w:pPr>
              <w:pStyle w:val="NormalWeb"/>
              <w:numPr>
                <w:ilvl w:val="0"/>
                <w:numId w:val="4"/>
              </w:numPr>
              <w:shd w:val="clear" w:color="auto" w:fill="FDEEE9"/>
              <w:spacing w:before="0" w:beforeAutospacing="0" w:after="0" w:afterAutospacing="0"/>
              <w:rPr>
                <w:rFonts w:asciiTheme="minorHAnsi" w:hAnsiTheme="minorHAnsi" w:cs="Arial"/>
                <w:color w:val="000000"/>
                <w:sz w:val="22"/>
                <w:szCs w:val="22"/>
              </w:rPr>
            </w:pPr>
            <w:r w:rsidRPr="005D7315">
              <w:rPr>
                <w:rFonts w:asciiTheme="minorHAnsi" w:hAnsiTheme="minorHAnsi" w:cs="Arial"/>
                <w:color w:val="000000"/>
                <w:sz w:val="22"/>
                <w:szCs w:val="22"/>
              </w:rPr>
              <w:t>Comprendre le ou les textes dans le détail et en apprécier le style</w:t>
            </w:r>
          </w:p>
          <w:p w:rsidR="005D7315" w:rsidRPr="005D7315" w:rsidRDefault="005D7315" w:rsidP="005D7315">
            <w:pPr>
              <w:pStyle w:val="NormalWeb"/>
              <w:numPr>
                <w:ilvl w:val="0"/>
                <w:numId w:val="4"/>
              </w:numPr>
              <w:shd w:val="clear" w:color="auto" w:fill="FDEEE9"/>
              <w:spacing w:before="0" w:beforeAutospacing="0" w:after="0" w:afterAutospacing="0"/>
              <w:rPr>
                <w:rFonts w:asciiTheme="minorHAnsi" w:hAnsiTheme="minorHAnsi" w:cs="Arial"/>
                <w:color w:val="000000"/>
                <w:sz w:val="22"/>
                <w:szCs w:val="22"/>
              </w:rPr>
            </w:pPr>
            <w:r w:rsidRPr="005D7315">
              <w:rPr>
                <w:rFonts w:asciiTheme="minorHAnsi" w:hAnsiTheme="minorHAnsi" w:cs="Arial"/>
                <w:color w:val="000000"/>
                <w:sz w:val="22"/>
                <w:szCs w:val="22"/>
              </w:rPr>
              <w:t>Identifier les points de vue implicites</w:t>
            </w:r>
          </w:p>
          <w:p w:rsidR="005D7315" w:rsidRPr="005D7315" w:rsidRDefault="005D7315" w:rsidP="005D7315">
            <w:pPr>
              <w:pStyle w:val="NormalWeb"/>
              <w:shd w:val="clear" w:color="auto" w:fill="FDEEE9"/>
              <w:spacing w:before="0" w:beforeAutospacing="0" w:after="0" w:afterAutospacing="0"/>
              <w:rPr>
                <w:rFonts w:asciiTheme="minorHAnsi" w:hAnsiTheme="minorHAnsi" w:cs="Arial"/>
                <w:color w:val="000000"/>
                <w:sz w:val="22"/>
                <w:szCs w:val="22"/>
              </w:rPr>
            </w:pPr>
            <w:r w:rsidRPr="005D7315">
              <w:rPr>
                <w:rFonts w:asciiTheme="minorHAnsi" w:hAnsiTheme="minorHAnsi" w:cs="Arial"/>
                <w:color w:val="000000"/>
                <w:sz w:val="22"/>
                <w:szCs w:val="22"/>
              </w:rPr>
              <w:t>(Niveau C1 du CECRL attendu pour la LV1</w:t>
            </w:r>
            <w:r>
              <w:rPr>
                <w:rFonts w:asciiTheme="minorHAnsi" w:hAnsiTheme="minorHAnsi" w:cs="Arial"/>
                <w:color w:val="000000"/>
                <w:sz w:val="22"/>
                <w:szCs w:val="22"/>
              </w:rPr>
              <w:t xml:space="preserve"> </w:t>
            </w:r>
            <w:r w:rsidRPr="005D7315">
              <w:rPr>
                <w:rFonts w:asciiTheme="minorHAnsi" w:hAnsiTheme="minorHAnsi" w:cs="Arial"/>
                <w:color w:val="000000"/>
                <w:sz w:val="22"/>
                <w:szCs w:val="22"/>
              </w:rPr>
              <w:t>LVA)</w:t>
            </w:r>
          </w:p>
          <w:p w:rsidR="005D7315" w:rsidRDefault="005D7315" w:rsidP="005D7315">
            <w:pPr>
              <w:pStyle w:val="NormalWeb"/>
              <w:shd w:val="clear" w:color="auto" w:fill="FDEEE9"/>
              <w:spacing w:before="0" w:beforeAutospacing="0" w:after="0" w:afterAutospacing="0"/>
              <w:ind w:left="750"/>
              <w:rPr>
                <w:rFonts w:ascii="Arial" w:hAnsi="Arial" w:cs="Arial"/>
                <w:color w:val="000000"/>
                <w:sz w:val="18"/>
                <w:szCs w:val="18"/>
              </w:rPr>
            </w:pPr>
          </w:p>
          <w:p w:rsidR="005D7315" w:rsidRPr="005D7315" w:rsidRDefault="005D7315" w:rsidP="005D7315">
            <w:pPr>
              <w:pStyle w:val="NormalWeb"/>
              <w:shd w:val="clear" w:color="auto" w:fill="FDEEE9"/>
              <w:spacing w:before="0" w:beforeAutospacing="0" w:after="0" w:afterAutospacing="0"/>
              <w:rPr>
                <w:rFonts w:asciiTheme="minorHAnsi" w:hAnsiTheme="minorHAnsi" w:cs="Arial"/>
                <w:color w:val="000000"/>
                <w:sz w:val="22"/>
                <w:szCs w:val="22"/>
              </w:rPr>
            </w:pPr>
          </w:p>
          <w:p w:rsidR="005D7315" w:rsidRDefault="005D7315" w:rsidP="005D7315">
            <w:pPr>
              <w:jc w:val="both"/>
              <w:rPr>
                <w:b/>
              </w:rPr>
            </w:pPr>
          </w:p>
        </w:tc>
        <w:tc>
          <w:tcPr>
            <w:tcW w:w="5425" w:type="dxa"/>
          </w:tcPr>
          <w:p w:rsidR="005D7315" w:rsidRPr="005D7315" w:rsidRDefault="005D7315" w:rsidP="005D7315">
            <w:pPr>
              <w:pStyle w:val="NormalWeb"/>
              <w:numPr>
                <w:ilvl w:val="0"/>
                <w:numId w:val="5"/>
              </w:numPr>
              <w:shd w:val="clear" w:color="auto" w:fill="FDEEE9"/>
              <w:spacing w:before="0" w:beforeAutospacing="0" w:after="0" w:afterAutospacing="0"/>
              <w:rPr>
                <w:rFonts w:asciiTheme="minorHAnsi" w:hAnsiTheme="minorHAnsi" w:cs="Arial"/>
                <w:color w:val="000000"/>
                <w:sz w:val="22"/>
                <w:szCs w:val="22"/>
              </w:rPr>
            </w:pPr>
            <w:r w:rsidRPr="005D7315">
              <w:rPr>
                <w:rFonts w:asciiTheme="minorHAnsi" w:hAnsiTheme="minorHAnsi" w:cs="Arial"/>
                <w:color w:val="000000"/>
                <w:sz w:val="22"/>
                <w:szCs w:val="22"/>
              </w:rPr>
              <w:t>Identifier le sujet ou la thématique générale des différents documents</w:t>
            </w:r>
          </w:p>
          <w:p w:rsidR="005D7315" w:rsidRPr="005D7315" w:rsidRDefault="005D7315" w:rsidP="005D7315">
            <w:pPr>
              <w:pStyle w:val="NormalWeb"/>
              <w:numPr>
                <w:ilvl w:val="0"/>
                <w:numId w:val="5"/>
              </w:numPr>
              <w:shd w:val="clear" w:color="auto" w:fill="FDEEE9"/>
              <w:spacing w:before="0" w:beforeAutospacing="0" w:after="0" w:afterAutospacing="0"/>
              <w:rPr>
                <w:rFonts w:asciiTheme="minorHAnsi" w:hAnsiTheme="minorHAnsi" w:cs="Arial"/>
                <w:color w:val="000000"/>
                <w:sz w:val="22"/>
                <w:szCs w:val="22"/>
              </w:rPr>
            </w:pPr>
            <w:r w:rsidRPr="005D7315">
              <w:rPr>
                <w:rFonts w:asciiTheme="minorHAnsi" w:hAnsiTheme="minorHAnsi" w:cs="Arial"/>
                <w:color w:val="000000"/>
                <w:sz w:val="22"/>
                <w:szCs w:val="22"/>
              </w:rPr>
              <w:t xml:space="preserve"> Repérer dans un ou plusieurs documents des informations importantes relatives à un thème ou une problématique donnés </w:t>
            </w:r>
          </w:p>
          <w:p w:rsidR="005D7315" w:rsidRPr="005D7315" w:rsidRDefault="005D7315" w:rsidP="005D7315">
            <w:pPr>
              <w:pStyle w:val="NormalWeb"/>
              <w:numPr>
                <w:ilvl w:val="0"/>
                <w:numId w:val="5"/>
              </w:numPr>
              <w:shd w:val="clear" w:color="auto" w:fill="FDEEE9"/>
              <w:spacing w:before="0" w:beforeAutospacing="0" w:after="0" w:afterAutospacing="0"/>
              <w:rPr>
                <w:rFonts w:asciiTheme="minorHAnsi" w:hAnsiTheme="minorHAnsi" w:cs="Arial"/>
                <w:color w:val="000000"/>
                <w:sz w:val="22"/>
                <w:szCs w:val="22"/>
              </w:rPr>
            </w:pPr>
            <w:r w:rsidRPr="005D7315">
              <w:rPr>
                <w:rFonts w:asciiTheme="minorHAnsi" w:hAnsiTheme="minorHAnsi" w:cs="Arial"/>
                <w:color w:val="000000"/>
                <w:sz w:val="22"/>
                <w:szCs w:val="22"/>
              </w:rPr>
              <w:t>Comprendre les événements ou informations essentiels présents dans les documents</w:t>
            </w:r>
          </w:p>
          <w:p w:rsidR="005D7315" w:rsidRPr="005D7315" w:rsidRDefault="005D7315" w:rsidP="005D7315">
            <w:pPr>
              <w:pStyle w:val="NormalWeb"/>
              <w:numPr>
                <w:ilvl w:val="0"/>
                <w:numId w:val="5"/>
              </w:numPr>
              <w:shd w:val="clear" w:color="auto" w:fill="FDEEE9"/>
              <w:spacing w:before="0" w:beforeAutospacing="0" w:after="0" w:afterAutospacing="0"/>
              <w:rPr>
                <w:rFonts w:asciiTheme="minorHAnsi" w:hAnsiTheme="minorHAnsi" w:cs="Arial"/>
                <w:color w:val="000000"/>
                <w:sz w:val="22"/>
                <w:szCs w:val="22"/>
              </w:rPr>
            </w:pPr>
            <w:r w:rsidRPr="005D7315">
              <w:rPr>
                <w:rFonts w:asciiTheme="minorHAnsi" w:hAnsiTheme="minorHAnsi" w:cs="Arial"/>
                <w:color w:val="000000"/>
                <w:sz w:val="22"/>
                <w:szCs w:val="22"/>
              </w:rPr>
              <w:t>Comprendre les liens logiques, chronologiques, thématiques entre les informations ou événements relatés ou évoqués dans les documents</w:t>
            </w:r>
          </w:p>
          <w:p w:rsidR="005D7315" w:rsidRPr="005D7315" w:rsidRDefault="005D7315" w:rsidP="005D7315">
            <w:pPr>
              <w:pStyle w:val="NormalWeb"/>
              <w:numPr>
                <w:ilvl w:val="0"/>
                <w:numId w:val="5"/>
              </w:numPr>
              <w:shd w:val="clear" w:color="auto" w:fill="FDEEE9"/>
              <w:spacing w:before="0" w:beforeAutospacing="0" w:after="0" w:afterAutospacing="0"/>
              <w:rPr>
                <w:rFonts w:asciiTheme="minorHAnsi" w:hAnsiTheme="minorHAnsi" w:cs="Arial"/>
                <w:color w:val="000000"/>
                <w:sz w:val="22"/>
                <w:szCs w:val="22"/>
              </w:rPr>
            </w:pPr>
            <w:r w:rsidRPr="005D7315">
              <w:rPr>
                <w:rFonts w:asciiTheme="minorHAnsi" w:hAnsiTheme="minorHAnsi" w:cs="Arial"/>
                <w:color w:val="000000"/>
                <w:sz w:val="22"/>
                <w:szCs w:val="22"/>
              </w:rPr>
              <w:t xml:space="preserve"> Comprendre les motivations et réactions des personnages, du narrateur ou de l'auteur quand elles sont clairement exprimées</w:t>
            </w:r>
          </w:p>
          <w:p w:rsidR="005D7315" w:rsidRPr="005D7315" w:rsidRDefault="005D7315" w:rsidP="005D7315">
            <w:pPr>
              <w:pStyle w:val="NormalWeb"/>
              <w:numPr>
                <w:ilvl w:val="0"/>
                <w:numId w:val="5"/>
              </w:numPr>
              <w:shd w:val="clear" w:color="auto" w:fill="FDEEE9"/>
              <w:spacing w:before="0" w:beforeAutospacing="0" w:after="0" w:afterAutospacing="0"/>
              <w:rPr>
                <w:rFonts w:asciiTheme="minorHAnsi" w:hAnsiTheme="minorHAnsi" w:cs="Arial"/>
                <w:color w:val="000000"/>
                <w:sz w:val="22"/>
                <w:szCs w:val="22"/>
              </w:rPr>
            </w:pPr>
            <w:r w:rsidRPr="005D7315">
              <w:rPr>
                <w:rFonts w:asciiTheme="minorHAnsi" w:hAnsiTheme="minorHAnsi" w:cs="Arial"/>
                <w:color w:val="000000"/>
                <w:sz w:val="22"/>
                <w:szCs w:val="22"/>
              </w:rPr>
              <w:t>Comprendre les conclusions d'une argumentation</w:t>
            </w:r>
          </w:p>
          <w:p w:rsidR="005D7315" w:rsidRPr="005D7315" w:rsidRDefault="005D7315" w:rsidP="005D7315">
            <w:pPr>
              <w:pStyle w:val="NormalWeb"/>
              <w:shd w:val="clear" w:color="auto" w:fill="FDEEE9"/>
              <w:spacing w:before="0" w:beforeAutospacing="0" w:after="0" w:afterAutospacing="0"/>
              <w:rPr>
                <w:rFonts w:asciiTheme="minorHAnsi" w:hAnsiTheme="minorHAnsi" w:cs="Arial"/>
                <w:color w:val="000000"/>
                <w:sz w:val="22"/>
                <w:szCs w:val="22"/>
              </w:rPr>
            </w:pPr>
            <w:r w:rsidRPr="005D7315">
              <w:rPr>
                <w:rFonts w:asciiTheme="minorHAnsi" w:hAnsiTheme="minorHAnsi" w:cs="Arial"/>
                <w:color w:val="000000"/>
                <w:sz w:val="22"/>
                <w:szCs w:val="22"/>
              </w:rPr>
              <w:t>(Niveau B1 du CECRL</w:t>
            </w:r>
          </w:p>
          <w:p w:rsidR="005D7315" w:rsidRDefault="005D7315" w:rsidP="00540F58">
            <w:pPr>
              <w:jc w:val="both"/>
              <w:rPr>
                <w:b/>
              </w:rPr>
            </w:pPr>
          </w:p>
          <w:p w:rsidR="005D7315" w:rsidRDefault="005D7315" w:rsidP="00540F58">
            <w:pPr>
              <w:jc w:val="both"/>
              <w:rPr>
                <w:b/>
              </w:rPr>
            </w:pPr>
          </w:p>
          <w:p w:rsidR="005D7315" w:rsidRDefault="005D7315" w:rsidP="00540F58">
            <w:pPr>
              <w:jc w:val="both"/>
              <w:rPr>
                <w:b/>
              </w:rPr>
            </w:pPr>
          </w:p>
          <w:p w:rsidR="00227C01" w:rsidRDefault="00227C01" w:rsidP="00540F58">
            <w:pPr>
              <w:jc w:val="both"/>
              <w:rPr>
                <w:rFonts w:cs="Arial"/>
                <w:b/>
                <w:bCs/>
                <w:color w:val="000000"/>
                <w:shd w:val="clear" w:color="auto" w:fill="FDEEE9"/>
              </w:rPr>
            </w:pPr>
          </w:p>
          <w:p w:rsidR="00227C01" w:rsidRDefault="00227C01" w:rsidP="00540F58">
            <w:pPr>
              <w:jc w:val="both"/>
              <w:rPr>
                <w:rFonts w:cs="Arial"/>
                <w:b/>
                <w:bCs/>
                <w:color w:val="000000"/>
                <w:shd w:val="clear" w:color="auto" w:fill="FDEEE9"/>
              </w:rPr>
            </w:pPr>
          </w:p>
          <w:p w:rsidR="00227C01" w:rsidRDefault="00227C01" w:rsidP="00540F58">
            <w:pPr>
              <w:jc w:val="both"/>
              <w:rPr>
                <w:rFonts w:cs="Arial"/>
                <w:b/>
                <w:bCs/>
                <w:color w:val="000000"/>
                <w:shd w:val="clear" w:color="auto" w:fill="FDEEE9"/>
              </w:rPr>
            </w:pPr>
          </w:p>
          <w:p w:rsidR="00227C01" w:rsidRDefault="00227C01" w:rsidP="00540F58">
            <w:pPr>
              <w:jc w:val="both"/>
              <w:rPr>
                <w:rFonts w:cs="Arial"/>
                <w:b/>
                <w:bCs/>
                <w:color w:val="000000"/>
                <w:shd w:val="clear" w:color="auto" w:fill="FDEEE9"/>
              </w:rPr>
            </w:pPr>
          </w:p>
          <w:p w:rsidR="005D7315" w:rsidRPr="005D7315" w:rsidRDefault="005D7315" w:rsidP="00540F58">
            <w:pPr>
              <w:jc w:val="both"/>
              <w:rPr>
                <w:rFonts w:cs="Arial"/>
                <w:b/>
                <w:bCs/>
                <w:color w:val="000000"/>
                <w:shd w:val="clear" w:color="auto" w:fill="FDEEE9"/>
              </w:rPr>
            </w:pPr>
            <w:r w:rsidRPr="005D7315">
              <w:rPr>
                <w:rFonts w:cs="Arial"/>
                <w:b/>
                <w:bCs/>
                <w:color w:val="000000"/>
                <w:shd w:val="clear" w:color="auto" w:fill="FDEEE9"/>
              </w:rPr>
              <w:t>Pour l'épreuve de LV2LVA spécifiquement</w:t>
            </w:r>
          </w:p>
          <w:p w:rsidR="005D7315" w:rsidRPr="005D7315" w:rsidRDefault="005D7315" w:rsidP="005D7315">
            <w:pPr>
              <w:pStyle w:val="NormalWeb"/>
              <w:numPr>
                <w:ilvl w:val="0"/>
                <w:numId w:val="6"/>
              </w:numPr>
              <w:shd w:val="clear" w:color="auto" w:fill="FDEEE9"/>
              <w:spacing w:before="0" w:beforeAutospacing="0" w:after="0" w:afterAutospacing="0"/>
              <w:rPr>
                <w:rFonts w:asciiTheme="minorHAnsi" w:hAnsiTheme="minorHAnsi" w:cs="Arial"/>
                <w:color w:val="000000"/>
                <w:sz w:val="22"/>
                <w:szCs w:val="22"/>
              </w:rPr>
            </w:pPr>
            <w:r w:rsidRPr="005D7315">
              <w:rPr>
                <w:rFonts w:asciiTheme="minorHAnsi" w:hAnsiTheme="minorHAnsi" w:cs="Arial"/>
                <w:color w:val="000000"/>
                <w:sz w:val="22"/>
                <w:szCs w:val="22"/>
              </w:rPr>
              <w:t>Comprendre les détails significatifs d'un document informatif ou factuel</w:t>
            </w:r>
          </w:p>
          <w:p w:rsidR="005D7315" w:rsidRPr="005D7315" w:rsidRDefault="005D7315" w:rsidP="005D7315">
            <w:pPr>
              <w:pStyle w:val="NormalWeb"/>
              <w:numPr>
                <w:ilvl w:val="0"/>
                <w:numId w:val="6"/>
              </w:numPr>
              <w:shd w:val="clear" w:color="auto" w:fill="FDEEE9"/>
              <w:spacing w:before="0" w:beforeAutospacing="0" w:after="0" w:afterAutospacing="0"/>
              <w:rPr>
                <w:rFonts w:asciiTheme="minorHAnsi" w:hAnsiTheme="minorHAnsi" w:cs="Arial"/>
                <w:color w:val="000000"/>
                <w:sz w:val="22"/>
                <w:szCs w:val="22"/>
              </w:rPr>
            </w:pPr>
            <w:r w:rsidRPr="005D7315">
              <w:rPr>
                <w:rFonts w:asciiTheme="minorHAnsi" w:hAnsiTheme="minorHAnsi" w:cs="Arial"/>
                <w:color w:val="000000"/>
                <w:sz w:val="22"/>
                <w:szCs w:val="22"/>
              </w:rPr>
              <w:t>Percevoir les points de vue, les opinions, les contrastes dans les documents et/ou dans leur mise en relation</w:t>
            </w:r>
          </w:p>
          <w:p w:rsidR="005D7315" w:rsidRPr="005D7315" w:rsidRDefault="005D7315" w:rsidP="005D7315">
            <w:pPr>
              <w:pStyle w:val="NormalWeb"/>
              <w:shd w:val="clear" w:color="auto" w:fill="FDEEE9"/>
              <w:spacing w:before="0" w:beforeAutospacing="0" w:after="0" w:afterAutospacing="0"/>
              <w:rPr>
                <w:rFonts w:asciiTheme="minorHAnsi" w:hAnsiTheme="minorHAnsi" w:cs="Arial"/>
                <w:color w:val="000000"/>
                <w:sz w:val="22"/>
                <w:szCs w:val="22"/>
              </w:rPr>
            </w:pPr>
            <w:r w:rsidRPr="005D7315">
              <w:rPr>
                <w:rFonts w:asciiTheme="minorHAnsi" w:hAnsiTheme="minorHAnsi" w:cs="Arial"/>
                <w:color w:val="000000"/>
                <w:sz w:val="22"/>
                <w:szCs w:val="22"/>
              </w:rPr>
              <w:t>(Niveau B2 du CECRL attendu pour la LV2</w:t>
            </w:r>
            <w:r>
              <w:rPr>
                <w:rFonts w:asciiTheme="minorHAnsi" w:hAnsiTheme="minorHAnsi" w:cs="Arial"/>
                <w:color w:val="000000"/>
                <w:sz w:val="22"/>
                <w:szCs w:val="22"/>
              </w:rPr>
              <w:t xml:space="preserve"> </w:t>
            </w:r>
            <w:r w:rsidRPr="005D7315">
              <w:rPr>
                <w:rFonts w:asciiTheme="minorHAnsi" w:hAnsiTheme="minorHAnsi" w:cs="Arial"/>
                <w:color w:val="000000"/>
                <w:sz w:val="22"/>
                <w:szCs w:val="22"/>
              </w:rPr>
              <w:t>LVA)</w:t>
            </w:r>
          </w:p>
          <w:p w:rsidR="005D7315" w:rsidRDefault="005D7315" w:rsidP="00540F58">
            <w:pPr>
              <w:jc w:val="both"/>
              <w:rPr>
                <w:b/>
              </w:rPr>
            </w:pPr>
          </w:p>
        </w:tc>
      </w:tr>
    </w:tbl>
    <w:p w:rsidR="005D7315" w:rsidRDefault="005D7315"/>
    <w:p w:rsidR="005D7315" w:rsidRDefault="005D7315"/>
    <w:p w:rsidR="005D7315" w:rsidRDefault="005D7315">
      <w:r>
        <w:br w:type="page"/>
      </w:r>
    </w:p>
    <w:p w:rsidR="005D7315" w:rsidRDefault="005D7315" w:rsidP="005D7315">
      <w:pPr>
        <w:jc w:val="center"/>
        <w:rPr>
          <w:b/>
          <w:sz w:val="44"/>
          <w:szCs w:val="44"/>
        </w:rPr>
      </w:pPr>
      <w:r w:rsidRPr="00802B44">
        <w:rPr>
          <w:b/>
          <w:sz w:val="44"/>
          <w:szCs w:val="44"/>
        </w:rPr>
        <w:lastRenderedPageBreak/>
        <w:t xml:space="preserve">Epreuve écrite </w:t>
      </w:r>
    </w:p>
    <w:p w:rsidR="005D7315" w:rsidRDefault="005D7315" w:rsidP="005D7315">
      <w:pPr>
        <w:jc w:val="center"/>
        <w:rPr>
          <w:b/>
          <w:sz w:val="44"/>
          <w:szCs w:val="44"/>
        </w:rPr>
      </w:pPr>
      <w:r>
        <w:rPr>
          <w:b/>
          <w:sz w:val="44"/>
          <w:szCs w:val="44"/>
        </w:rPr>
        <w:t>L</w:t>
      </w:r>
    </w:p>
    <w:p w:rsidR="005D7315" w:rsidRDefault="005D7315" w:rsidP="005D7315">
      <w:pPr>
        <w:jc w:val="center"/>
        <w:rPr>
          <w:b/>
          <w:sz w:val="44"/>
          <w:szCs w:val="44"/>
        </w:rPr>
      </w:pPr>
      <w:r>
        <w:rPr>
          <w:b/>
          <w:sz w:val="44"/>
          <w:szCs w:val="44"/>
        </w:rPr>
        <w:t>Expression écrite</w:t>
      </w:r>
    </w:p>
    <w:tbl>
      <w:tblPr>
        <w:tblStyle w:val="Grilledutableau"/>
        <w:tblW w:w="10774" w:type="dxa"/>
        <w:tblInd w:w="-743" w:type="dxa"/>
        <w:tblLook w:val="04A0"/>
      </w:tblPr>
      <w:tblGrid>
        <w:gridCol w:w="5349"/>
        <w:gridCol w:w="5425"/>
      </w:tblGrid>
      <w:tr w:rsidR="005D7315" w:rsidTr="00540F58">
        <w:tc>
          <w:tcPr>
            <w:tcW w:w="5349" w:type="dxa"/>
          </w:tcPr>
          <w:p w:rsidR="005D7315" w:rsidRPr="00227C01" w:rsidRDefault="005D7315" w:rsidP="00540F58">
            <w:pPr>
              <w:jc w:val="center"/>
              <w:rPr>
                <w:b/>
              </w:rPr>
            </w:pPr>
            <w:r w:rsidRPr="00227C01">
              <w:rPr>
                <w:b/>
              </w:rPr>
              <w:t>LV1</w:t>
            </w:r>
          </w:p>
        </w:tc>
        <w:tc>
          <w:tcPr>
            <w:tcW w:w="5425" w:type="dxa"/>
          </w:tcPr>
          <w:p w:rsidR="005D7315" w:rsidRPr="00227C01" w:rsidRDefault="005D7315" w:rsidP="00540F58">
            <w:pPr>
              <w:jc w:val="center"/>
              <w:rPr>
                <w:b/>
              </w:rPr>
            </w:pPr>
            <w:r w:rsidRPr="00227C01">
              <w:rPr>
                <w:b/>
              </w:rPr>
              <w:t>LV2</w:t>
            </w:r>
          </w:p>
        </w:tc>
      </w:tr>
      <w:tr w:rsidR="005D7315" w:rsidTr="00540F58">
        <w:tc>
          <w:tcPr>
            <w:tcW w:w="5349" w:type="dxa"/>
          </w:tcPr>
          <w:p w:rsidR="005D7315" w:rsidRPr="00227C01" w:rsidRDefault="005D7315" w:rsidP="005D7315">
            <w:pPr>
              <w:pStyle w:val="NormalWeb"/>
              <w:numPr>
                <w:ilvl w:val="0"/>
                <w:numId w:val="7"/>
              </w:numPr>
              <w:shd w:val="clear" w:color="auto" w:fill="FDEEE9"/>
              <w:spacing w:before="0" w:beforeAutospacing="0" w:after="0" w:afterAutospacing="0"/>
              <w:rPr>
                <w:rFonts w:asciiTheme="minorHAnsi" w:hAnsiTheme="minorHAnsi"/>
                <w:b/>
                <w:sz w:val="22"/>
                <w:szCs w:val="22"/>
              </w:rPr>
            </w:pPr>
            <w:r w:rsidRPr="00227C01">
              <w:rPr>
                <w:rFonts w:asciiTheme="minorHAnsi" w:hAnsiTheme="minorHAnsi" w:cs="Arial"/>
                <w:color w:val="000000"/>
                <w:sz w:val="22"/>
                <w:szCs w:val="22"/>
                <w:shd w:val="clear" w:color="auto" w:fill="FDEEE9"/>
              </w:rPr>
              <w:t>À partir des indications données, le candidat rédige un ou plusieurs textes construits, prenant appui sur des événements, des faits ou des prises de position qu'il aura identifiés dans les documents servant de support à l'épreuve de la compréhension</w:t>
            </w:r>
          </w:p>
          <w:p w:rsidR="005D7315" w:rsidRPr="00227C01" w:rsidRDefault="005D7315" w:rsidP="005D7315">
            <w:pPr>
              <w:pStyle w:val="NormalWeb"/>
              <w:numPr>
                <w:ilvl w:val="0"/>
                <w:numId w:val="7"/>
              </w:numPr>
              <w:shd w:val="clear" w:color="auto" w:fill="FDEEE9"/>
              <w:spacing w:before="0" w:beforeAutospacing="0" w:after="0" w:afterAutospacing="0"/>
              <w:rPr>
                <w:rFonts w:asciiTheme="minorHAnsi" w:hAnsiTheme="minorHAnsi"/>
                <w:b/>
                <w:sz w:val="22"/>
                <w:szCs w:val="22"/>
              </w:rPr>
            </w:pPr>
            <w:r w:rsidRPr="00227C01">
              <w:rPr>
                <w:rFonts w:asciiTheme="minorHAnsi" w:hAnsiTheme="minorHAnsi" w:cs="Arial"/>
                <w:color w:val="000000"/>
                <w:sz w:val="22"/>
                <w:szCs w:val="22"/>
                <w:shd w:val="clear" w:color="auto" w:fill="FDEEE9"/>
              </w:rPr>
              <w:t>Est évaluée essentiellement l'aptitude du candidat à rédiger, dans une langue correcte et directement compréhensible, un ou des textes cohérents et clairement articulés</w:t>
            </w:r>
            <w:r w:rsidRPr="00227C01">
              <w:rPr>
                <w:rFonts w:asciiTheme="minorHAnsi" w:hAnsiTheme="minorHAnsi" w:cs="Arial"/>
                <w:color w:val="000000"/>
                <w:sz w:val="22"/>
                <w:szCs w:val="22"/>
              </w:rPr>
              <w:br/>
            </w:r>
            <w:r w:rsidRPr="00227C01">
              <w:rPr>
                <w:rFonts w:asciiTheme="minorHAnsi" w:hAnsiTheme="minorHAnsi" w:cs="Arial"/>
                <w:color w:val="000000"/>
                <w:sz w:val="22"/>
                <w:szCs w:val="22"/>
                <w:shd w:val="clear" w:color="auto" w:fill="FDEEE9"/>
              </w:rPr>
              <w:t>(niveau B1 du CECRL)</w:t>
            </w:r>
          </w:p>
          <w:p w:rsidR="005D7315" w:rsidRPr="00227C01" w:rsidRDefault="005D7315" w:rsidP="005D7315">
            <w:pPr>
              <w:pStyle w:val="NormalWeb"/>
              <w:shd w:val="clear" w:color="auto" w:fill="FDEEE9"/>
              <w:spacing w:before="0" w:beforeAutospacing="0" w:after="0" w:afterAutospacing="0"/>
              <w:ind w:left="720"/>
              <w:rPr>
                <w:rFonts w:asciiTheme="minorHAnsi" w:hAnsiTheme="minorHAnsi"/>
                <w:b/>
                <w:sz w:val="22"/>
                <w:szCs w:val="22"/>
              </w:rPr>
            </w:pPr>
          </w:p>
          <w:p w:rsidR="005D7315" w:rsidRPr="00227C01" w:rsidRDefault="005D7315" w:rsidP="005D7315">
            <w:pPr>
              <w:pStyle w:val="NormalWeb"/>
              <w:numPr>
                <w:ilvl w:val="0"/>
                <w:numId w:val="7"/>
              </w:numPr>
              <w:shd w:val="clear" w:color="auto" w:fill="FDEEE9"/>
              <w:spacing w:before="0" w:beforeAutospacing="0" w:after="0" w:afterAutospacing="0"/>
              <w:rPr>
                <w:rFonts w:asciiTheme="minorHAnsi" w:hAnsiTheme="minorHAnsi"/>
                <w:b/>
                <w:sz w:val="22"/>
                <w:szCs w:val="22"/>
              </w:rPr>
            </w:pPr>
            <w:r w:rsidRPr="00227C01">
              <w:rPr>
                <w:rFonts w:asciiTheme="minorHAnsi" w:hAnsiTheme="minorHAnsi" w:cs="Arial"/>
                <w:color w:val="000000"/>
                <w:sz w:val="22"/>
                <w:szCs w:val="22"/>
                <w:shd w:val="clear" w:color="auto" w:fill="FDEEE9"/>
              </w:rPr>
              <w:t xml:space="preserve">Le candidat construit une argumentation personnelle à propos d'un thème en relation avec les documents servant de supports à l'évaluation de la compréhension de l'écrit ou à partir d'un nouveau document « tremplin » en relation thématique avec les documents-supports de la compréhension écrite, et qui permet de </w:t>
            </w:r>
            <w:proofErr w:type="spellStart"/>
            <w:r w:rsidRPr="00227C01">
              <w:rPr>
                <w:rFonts w:asciiTheme="minorHAnsi" w:hAnsiTheme="minorHAnsi" w:cs="Arial"/>
                <w:color w:val="000000"/>
                <w:sz w:val="22"/>
                <w:szCs w:val="22"/>
                <w:shd w:val="clear" w:color="auto" w:fill="FDEEE9"/>
              </w:rPr>
              <w:t>contextualiser</w:t>
            </w:r>
            <w:proofErr w:type="spellEnd"/>
            <w:r w:rsidRPr="00227C01">
              <w:rPr>
                <w:rFonts w:asciiTheme="minorHAnsi" w:hAnsiTheme="minorHAnsi" w:cs="Arial"/>
                <w:color w:val="000000"/>
                <w:sz w:val="22"/>
                <w:szCs w:val="22"/>
                <w:shd w:val="clear" w:color="auto" w:fill="FDEEE9"/>
              </w:rPr>
              <w:t xml:space="preserve"> et de nourrir l'expression.</w:t>
            </w:r>
          </w:p>
          <w:p w:rsidR="005D7315" w:rsidRPr="00227C01" w:rsidRDefault="005D7315" w:rsidP="005D7315">
            <w:pPr>
              <w:pStyle w:val="NormalWeb"/>
              <w:shd w:val="clear" w:color="auto" w:fill="FDEEE9"/>
              <w:spacing w:before="0" w:beforeAutospacing="0" w:after="0" w:afterAutospacing="0"/>
              <w:ind w:left="720"/>
              <w:rPr>
                <w:rFonts w:asciiTheme="minorHAnsi" w:hAnsiTheme="minorHAnsi"/>
                <w:b/>
                <w:sz w:val="22"/>
                <w:szCs w:val="22"/>
              </w:rPr>
            </w:pPr>
          </w:p>
          <w:p w:rsidR="005D7315" w:rsidRPr="00227C01" w:rsidRDefault="005D7315" w:rsidP="005D7315">
            <w:pPr>
              <w:pStyle w:val="NormalWeb"/>
              <w:numPr>
                <w:ilvl w:val="0"/>
                <w:numId w:val="7"/>
              </w:numPr>
              <w:shd w:val="clear" w:color="auto" w:fill="FDEEE9"/>
              <w:spacing w:before="0" w:beforeAutospacing="0" w:after="0" w:afterAutospacing="0"/>
              <w:ind w:hanging="686"/>
              <w:rPr>
                <w:rFonts w:asciiTheme="minorHAnsi" w:hAnsiTheme="minorHAnsi"/>
                <w:b/>
                <w:sz w:val="22"/>
                <w:szCs w:val="22"/>
              </w:rPr>
            </w:pPr>
            <w:r w:rsidRPr="00227C01">
              <w:rPr>
                <w:rFonts w:asciiTheme="minorHAnsi" w:hAnsiTheme="minorHAnsi" w:cs="Arial"/>
                <w:color w:val="000000"/>
                <w:sz w:val="22"/>
                <w:szCs w:val="22"/>
                <w:shd w:val="clear" w:color="auto" w:fill="FDEEE9"/>
              </w:rPr>
              <w:t>Est évaluée essentiellement l'aptitude du candidat à exprimer de façon nuancée et argumentée une opinion ou un avis, en présentant clairement, dans une langue correcte aussi précise que possible, les avantages ou les inconvénients d'une proposition, les points forts et les limites d'une prise de position.</w:t>
            </w:r>
            <w:r w:rsidRPr="00227C01">
              <w:rPr>
                <w:rFonts w:asciiTheme="minorHAnsi" w:hAnsiTheme="minorHAnsi" w:cs="Arial"/>
                <w:color w:val="000000"/>
                <w:sz w:val="22"/>
                <w:szCs w:val="22"/>
              </w:rPr>
              <w:br/>
            </w:r>
            <w:r w:rsidRPr="00227C01">
              <w:rPr>
                <w:rFonts w:asciiTheme="minorHAnsi" w:hAnsiTheme="minorHAnsi" w:cs="Arial"/>
                <w:color w:val="000000"/>
                <w:sz w:val="22"/>
                <w:szCs w:val="22"/>
                <w:shd w:val="clear" w:color="auto" w:fill="FDEEE9"/>
              </w:rPr>
              <w:t>(niveau B2 du CECRL)</w:t>
            </w:r>
          </w:p>
          <w:p w:rsidR="005D7315" w:rsidRPr="00227C01" w:rsidRDefault="005D7315" w:rsidP="005D7315">
            <w:pPr>
              <w:pStyle w:val="NormalWeb"/>
              <w:shd w:val="clear" w:color="auto" w:fill="FDEEE9"/>
              <w:spacing w:before="0" w:beforeAutospacing="0" w:after="0" w:afterAutospacing="0"/>
              <w:ind w:left="720"/>
              <w:rPr>
                <w:rFonts w:asciiTheme="minorHAnsi" w:hAnsiTheme="minorHAnsi" w:cs="Arial"/>
                <w:color w:val="000000"/>
                <w:sz w:val="22"/>
                <w:szCs w:val="22"/>
                <w:shd w:val="clear" w:color="auto" w:fill="FDEEE9"/>
              </w:rPr>
            </w:pPr>
          </w:p>
          <w:p w:rsidR="005D7315" w:rsidRPr="00227C01" w:rsidRDefault="005D7315" w:rsidP="005D7315">
            <w:pPr>
              <w:pStyle w:val="NormalWeb"/>
              <w:shd w:val="clear" w:color="auto" w:fill="FDEEE9"/>
              <w:spacing w:before="0" w:beforeAutospacing="0" w:after="0" w:afterAutospacing="0"/>
              <w:ind w:left="34"/>
              <w:rPr>
                <w:rFonts w:asciiTheme="minorHAnsi" w:hAnsiTheme="minorHAnsi" w:cs="Arial"/>
                <w:b/>
                <w:bCs/>
                <w:color w:val="000000"/>
                <w:sz w:val="22"/>
                <w:szCs w:val="22"/>
                <w:shd w:val="clear" w:color="auto" w:fill="FDEEE9"/>
              </w:rPr>
            </w:pPr>
            <w:r w:rsidRPr="00227C01">
              <w:rPr>
                <w:rFonts w:asciiTheme="minorHAnsi" w:hAnsiTheme="minorHAnsi" w:cs="Arial"/>
                <w:b/>
                <w:bCs/>
                <w:color w:val="000000"/>
                <w:sz w:val="22"/>
                <w:szCs w:val="22"/>
                <w:shd w:val="clear" w:color="auto" w:fill="FDEEE9"/>
              </w:rPr>
              <w:t>Pour l'épreuve de LV1LVA spécifiquement</w:t>
            </w:r>
          </w:p>
          <w:p w:rsidR="005D7315" w:rsidRPr="00227C01" w:rsidRDefault="005D7315" w:rsidP="005D7315">
            <w:pPr>
              <w:pStyle w:val="NormalWeb"/>
              <w:shd w:val="clear" w:color="auto" w:fill="FDEEE9"/>
              <w:spacing w:before="0" w:beforeAutospacing="0" w:after="0" w:afterAutospacing="0"/>
              <w:ind w:left="34"/>
              <w:rPr>
                <w:rFonts w:asciiTheme="minorHAnsi" w:hAnsiTheme="minorHAnsi" w:cs="Arial"/>
                <w:b/>
                <w:bCs/>
                <w:color w:val="000000"/>
                <w:sz w:val="22"/>
                <w:szCs w:val="22"/>
                <w:shd w:val="clear" w:color="auto" w:fill="FDEEE9"/>
              </w:rPr>
            </w:pPr>
          </w:p>
          <w:p w:rsidR="00227C01" w:rsidRPr="00227C01" w:rsidRDefault="005D7315" w:rsidP="005D7315">
            <w:pPr>
              <w:pStyle w:val="NormalWeb"/>
              <w:numPr>
                <w:ilvl w:val="0"/>
                <w:numId w:val="8"/>
              </w:numPr>
              <w:shd w:val="clear" w:color="auto" w:fill="FDEEE9"/>
              <w:spacing w:before="0" w:beforeAutospacing="0" w:after="0" w:afterAutospacing="0"/>
              <w:rPr>
                <w:rFonts w:asciiTheme="minorHAnsi" w:hAnsiTheme="minorHAnsi" w:cs="Arial"/>
                <w:color w:val="000000"/>
                <w:sz w:val="22"/>
                <w:szCs w:val="22"/>
              </w:rPr>
            </w:pPr>
            <w:r w:rsidRPr="00227C01">
              <w:rPr>
                <w:rFonts w:asciiTheme="minorHAnsi" w:hAnsiTheme="minorHAnsi" w:cs="Arial"/>
                <w:color w:val="000000"/>
                <w:sz w:val="22"/>
                <w:szCs w:val="22"/>
              </w:rPr>
              <w:t>Écrire des textes structurés sur des sujets complexes en soulignant les points les plus saillants</w:t>
            </w:r>
          </w:p>
          <w:p w:rsidR="00227C01" w:rsidRPr="00227C01" w:rsidRDefault="00227C01" w:rsidP="00227C01">
            <w:pPr>
              <w:pStyle w:val="NormalWeb"/>
              <w:shd w:val="clear" w:color="auto" w:fill="FDEEE9"/>
              <w:spacing w:before="0" w:beforeAutospacing="0" w:after="0" w:afterAutospacing="0"/>
              <w:ind w:left="720"/>
              <w:rPr>
                <w:rFonts w:asciiTheme="minorHAnsi" w:hAnsiTheme="minorHAnsi" w:cs="Arial"/>
                <w:color w:val="000000"/>
                <w:sz w:val="22"/>
                <w:szCs w:val="22"/>
              </w:rPr>
            </w:pPr>
          </w:p>
          <w:p w:rsidR="005D7315" w:rsidRPr="00227C01" w:rsidRDefault="005D7315" w:rsidP="005D7315">
            <w:pPr>
              <w:pStyle w:val="NormalWeb"/>
              <w:numPr>
                <w:ilvl w:val="0"/>
                <w:numId w:val="8"/>
              </w:numPr>
              <w:shd w:val="clear" w:color="auto" w:fill="FDEEE9"/>
              <w:spacing w:before="0" w:beforeAutospacing="0" w:after="0" w:afterAutospacing="0"/>
              <w:rPr>
                <w:rFonts w:asciiTheme="minorHAnsi" w:hAnsiTheme="minorHAnsi" w:cs="Arial"/>
                <w:color w:val="000000"/>
                <w:sz w:val="22"/>
                <w:szCs w:val="22"/>
              </w:rPr>
            </w:pPr>
            <w:r w:rsidRPr="00227C01">
              <w:rPr>
                <w:rFonts w:asciiTheme="minorHAnsi" w:hAnsiTheme="minorHAnsi" w:cs="Arial"/>
                <w:color w:val="000000"/>
                <w:sz w:val="22"/>
                <w:szCs w:val="22"/>
              </w:rPr>
              <w:t>Exposer un point de vue de manière élaborée par l'intégration d'arguments secondaires et d'exemples pertinents pour parvenir à une conclusion appropriée</w:t>
            </w:r>
          </w:p>
          <w:p w:rsidR="005D7315" w:rsidRPr="00227C01" w:rsidRDefault="005D7315" w:rsidP="005D7315">
            <w:pPr>
              <w:pStyle w:val="NormalWeb"/>
              <w:shd w:val="clear" w:color="auto" w:fill="FDEEE9"/>
              <w:spacing w:before="0" w:beforeAutospacing="0" w:after="0" w:afterAutospacing="0"/>
              <w:rPr>
                <w:rFonts w:asciiTheme="minorHAnsi" w:hAnsiTheme="minorHAnsi" w:cs="Arial"/>
                <w:color w:val="000000"/>
                <w:sz w:val="22"/>
                <w:szCs w:val="22"/>
              </w:rPr>
            </w:pPr>
            <w:r w:rsidRPr="00227C01">
              <w:rPr>
                <w:rFonts w:asciiTheme="minorHAnsi" w:hAnsiTheme="minorHAnsi" w:cs="Arial"/>
                <w:color w:val="000000"/>
                <w:sz w:val="22"/>
                <w:szCs w:val="22"/>
              </w:rPr>
              <w:t>(niveau C1 du CECRL attendu pour la LV1</w:t>
            </w:r>
            <w:r w:rsidR="00227C01" w:rsidRPr="00227C01">
              <w:rPr>
                <w:rFonts w:asciiTheme="minorHAnsi" w:hAnsiTheme="minorHAnsi" w:cs="Arial"/>
                <w:color w:val="000000"/>
                <w:sz w:val="22"/>
                <w:szCs w:val="22"/>
              </w:rPr>
              <w:t xml:space="preserve"> </w:t>
            </w:r>
            <w:r w:rsidRPr="00227C01">
              <w:rPr>
                <w:rFonts w:asciiTheme="minorHAnsi" w:hAnsiTheme="minorHAnsi" w:cs="Arial"/>
                <w:color w:val="000000"/>
                <w:sz w:val="22"/>
                <w:szCs w:val="22"/>
              </w:rPr>
              <w:t>LVA)</w:t>
            </w:r>
          </w:p>
          <w:p w:rsidR="005D7315" w:rsidRPr="00227C01" w:rsidRDefault="005D7315" w:rsidP="005D7315">
            <w:pPr>
              <w:pStyle w:val="NormalWeb"/>
              <w:shd w:val="clear" w:color="auto" w:fill="FDEEE9"/>
              <w:spacing w:before="0" w:beforeAutospacing="0" w:after="0" w:afterAutospacing="0"/>
              <w:ind w:left="34"/>
              <w:rPr>
                <w:rFonts w:asciiTheme="minorHAnsi" w:hAnsiTheme="minorHAnsi"/>
                <w:b/>
                <w:sz w:val="22"/>
                <w:szCs w:val="22"/>
              </w:rPr>
            </w:pPr>
          </w:p>
        </w:tc>
        <w:tc>
          <w:tcPr>
            <w:tcW w:w="5425" w:type="dxa"/>
          </w:tcPr>
          <w:p w:rsidR="00227C01" w:rsidRPr="00227C01" w:rsidRDefault="00227C01" w:rsidP="00227C01">
            <w:pPr>
              <w:pStyle w:val="NormalWeb"/>
              <w:numPr>
                <w:ilvl w:val="0"/>
                <w:numId w:val="9"/>
              </w:numPr>
              <w:shd w:val="clear" w:color="auto" w:fill="FDEEE9"/>
              <w:spacing w:before="0" w:beforeAutospacing="0" w:after="0" w:afterAutospacing="0"/>
              <w:rPr>
                <w:rFonts w:asciiTheme="minorHAnsi" w:hAnsiTheme="minorHAnsi"/>
                <w:b/>
                <w:sz w:val="22"/>
                <w:szCs w:val="22"/>
              </w:rPr>
            </w:pPr>
            <w:r w:rsidRPr="00227C01">
              <w:rPr>
                <w:rFonts w:asciiTheme="minorHAnsi" w:hAnsiTheme="minorHAnsi" w:cs="Arial"/>
                <w:color w:val="000000"/>
                <w:sz w:val="22"/>
                <w:szCs w:val="22"/>
                <w:shd w:val="clear" w:color="auto" w:fill="FDEEE9"/>
              </w:rPr>
              <w:t>À partir des indications données, le candidat rédige un ou plusieurs textes construits, prenant appui sur des événements, des faits ou des prises de position qu'il aura identifiés dans les documents servant de support à l'épreuve de la compréhension</w:t>
            </w:r>
          </w:p>
          <w:p w:rsidR="00227C01" w:rsidRPr="00227C01" w:rsidRDefault="00227C01" w:rsidP="00227C01">
            <w:pPr>
              <w:pStyle w:val="NormalWeb"/>
              <w:numPr>
                <w:ilvl w:val="0"/>
                <w:numId w:val="9"/>
              </w:numPr>
              <w:shd w:val="clear" w:color="auto" w:fill="FDEEE9"/>
              <w:spacing w:before="0" w:beforeAutospacing="0" w:after="0" w:afterAutospacing="0"/>
              <w:rPr>
                <w:rFonts w:asciiTheme="minorHAnsi" w:hAnsiTheme="minorHAnsi"/>
                <w:b/>
                <w:sz w:val="22"/>
                <w:szCs w:val="22"/>
              </w:rPr>
            </w:pPr>
            <w:r w:rsidRPr="00227C01">
              <w:rPr>
                <w:rFonts w:asciiTheme="minorHAnsi" w:hAnsiTheme="minorHAnsi" w:cs="Arial"/>
                <w:color w:val="000000"/>
                <w:sz w:val="22"/>
                <w:szCs w:val="22"/>
                <w:shd w:val="clear" w:color="auto" w:fill="FDEEE9"/>
              </w:rPr>
              <w:t>Est évaluée essentiellement l'aptitude du candidat à rédiger, dans une langue correcte et directement compréhensible, un ou des textes cohérents et clairement articulés</w:t>
            </w:r>
            <w:r w:rsidRPr="00227C01">
              <w:rPr>
                <w:rFonts w:asciiTheme="minorHAnsi" w:hAnsiTheme="minorHAnsi" w:cs="Arial"/>
                <w:color w:val="000000"/>
                <w:sz w:val="22"/>
                <w:szCs w:val="22"/>
              </w:rPr>
              <w:br/>
            </w:r>
            <w:r w:rsidRPr="00227C01">
              <w:rPr>
                <w:rFonts w:asciiTheme="minorHAnsi" w:hAnsiTheme="minorHAnsi" w:cs="Arial"/>
                <w:color w:val="000000"/>
                <w:sz w:val="22"/>
                <w:szCs w:val="22"/>
                <w:shd w:val="clear" w:color="auto" w:fill="FDEEE9"/>
              </w:rPr>
              <w:t>(niveau B1 du CECRL)</w:t>
            </w:r>
          </w:p>
          <w:p w:rsidR="00227C01" w:rsidRPr="00227C01" w:rsidRDefault="00227C01" w:rsidP="00227C01">
            <w:pPr>
              <w:pStyle w:val="NormalWeb"/>
              <w:shd w:val="clear" w:color="auto" w:fill="FDEEE9"/>
              <w:spacing w:before="0" w:beforeAutospacing="0" w:after="0" w:afterAutospacing="0"/>
              <w:ind w:left="720"/>
              <w:rPr>
                <w:rFonts w:asciiTheme="minorHAnsi" w:hAnsiTheme="minorHAnsi" w:cs="Arial"/>
                <w:color w:val="000000"/>
                <w:sz w:val="22"/>
                <w:szCs w:val="22"/>
                <w:shd w:val="clear" w:color="auto" w:fill="FDEEE9"/>
              </w:rPr>
            </w:pPr>
          </w:p>
          <w:p w:rsidR="00227C01" w:rsidRPr="00227C01" w:rsidRDefault="00227C01" w:rsidP="00227C01">
            <w:pPr>
              <w:pStyle w:val="NormalWeb"/>
              <w:shd w:val="clear" w:color="auto" w:fill="FDEEE9"/>
              <w:spacing w:before="0" w:beforeAutospacing="0" w:after="0" w:afterAutospacing="0"/>
              <w:rPr>
                <w:rFonts w:asciiTheme="minorHAnsi" w:hAnsiTheme="minorHAnsi" w:cs="Arial"/>
                <w:b/>
                <w:bCs/>
                <w:color w:val="000000"/>
                <w:sz w:val="22"/>
                <w:szCs w:val="22"/>
                <w:shd w:val="clear" w:color="auto" w:fill="FDEEE9"/>
              </w:rPr>
            </w:pPr>
          </w:p>
          <w:p w:rsidR="00227C01" w:rsidRPr="00227C01" w:rsidRDefault="00227C01" w:rsidP="00227C01">
            <w:pPr>
              <w:pStyle w:val="NormalWeb"/>
              <w:shd w:val="clear" w:color="auto" w:fill="FDEEE9"/>
              <w:spacing w:before="0" w:beforeAutospacing="0" w:after="0" w:afterAutospacing="0"/>
              <w:rPr>
                <w:rFonts w:asciiTheme="minorHAnsi" w:hAnsiTheme="minorHAnsi" w:cs="Arial"/>
                <w:b/>
                <w:bCs/>
                <w:color w:val="000000"/>
                <w:sz w:val="22"/>
                <w:szCs w:val="22"/>
                <w:shd w:val="clear" w:color="auto" w:fill="FDEEE9"/>
              </w:rPr>
            </w:pPr>
          </w:p>
          <w:p w:rsidR="00227C01" w:rsidRPr="00227C01" w:rsidRDefault="00227C01" w:rsidP="00227C01">
            <w:pPr>
              <w:pStyle w:val="NormalWeb"/>
              <w:shd w:val="clear" w:color="auto" w:fill="FDEEE9"/>
              <w:spacing w:before="0" w:beforeAutospacing="0" w:after="0" w:afterAutospacing="0"/>
              <w:rPr>
                <w:rFonts w:asciiTheme="minorHAnsi" w:hAnsiTheme="minorHAnsi" w:cs="Arial"/>
                <w:b/>
                <w:bCs/>
                <w:color w:val="000000"/>
                <w:sz w:val="22"/>
                <w:szCs w:val="22"/>
                <w:shd w:val="clear" w:color="auto" w:fill="FDEEE9"/>
              </w:rPr>
            </w:pPr>
          </w:p>
          <w:p w:rsidR="00227C01" w:rsidRPr="00227C01" w:rsidRDefault="00227C01" w:rsidP="00227C01">
            <w:pPr>
              <w:pStyle w:val="NormalWeb"/>
              <w:shd w:val="clear" w:color="auto" w:fill="FDEEE9"/>
              <w:spacing w:before="0" w:beforeAutospacing="0" w:after="0" w:afterAutospacing="0"/>
              <w:rPr>
                <w:rFonts w:asciiTheme="minorHAnsi" w:hAnsiTheme="minorHAnsi" w:cs="Arial"/>
                <w:b/>
                <w:bCs/>
                <w:color w:val="000000"/>
                <w:sz w:val="22"/>
                <w:szCs w:val="22"/>
                <w:shd w:val="clear" w:color="auto" w:fill="FDEEE9"/>
              </w:rPr>
            </w:pPr>
          </w:p>
          <w:p w:rsidR="00227C01" w:rsidRPr="00227C01" w:rsidRDefault="00227C01" w:rsidP="00227C01">
            <w:pPr>
              <w:pStyle w:val="NormalWeb"/>
              <w:shd w:val="clear" w:color="auto" w:fill="FDEEE9"/>
              <w:spacing w:before="0" w:beforeAutospacing="0" w:after="0" w:afterAutospacing="0"/>
              <w:rPr>
                <w:rFonts w:asciiTheme="minorHAnsi" w:hAnsiTheme="minorHAnsi" w:cs="Arial"/>
                <w:b/>
                <w:bCs/>
                <w:color w:val="000000"/>
                <w:sz w:val="22"/>
                <w:szCs w:val="22"/>
                <w:shd w:val="clear" w:color="auto" w:fill="FDEEE9"/>
              </w:rPr>
            </w:pPr>
          </w:p>
          <w:p w:rsidR="00227C01" w:rsidRPr="00227C01" w:rsidRDefault="00227C01" w:rsidP="00227C01">
            <w:pPr>
              <w:pStyle w:val="NormalWeb"/>
              <w:shd w:val="clear" w:color="auto" w:fill="FDEEE9"/>
              <w:spacing w:before="0" w:beforeAutospacing="0" w:after="0" w:afterAutospacing="0"/>
              <w:rPr>
                <w:rFonts w:asciiTheme="minorHAnsi" w:hAnsiTheme="minorHAnsi" w:cs="Arial"/>
                <w:b/>
                <w:bCs/>
                <w:color w:val="000000"/>
                <w:sz w:val="22"/>
                <w:szCs w:val="22"/>
                <w:shd w:val="clear" w:color="auto" w:fill="FDEEE9"/>
              </w:rPr>
            </w:pPr>
          </w:p>
          <w:p w:rsidR="00227C01" w:rsidRPr="00227C01" w:rsidRDefault="00227C01" w:rsidP="00227C01">
            <w:pPr>
              <w:pStyle w:val="NormalWeb"/>
              <w:shd w:val="clear" w:color="auto" w:fill="FDEEE9"/>
              <w:spacing w:before="0" w:beforeAutospacing="0" w:after="0" w:afterAutospacing="0"/>
              <w:rPr>
                <w:rFonts w:asciiTheme="minorHAnsi" w:hAnsiTheme="minorHAnsi" w:cs="Arial"/>
                <w:b/>
                <w:bCs/>
                <w:color w:val="000000"/>
                <w:sz w:val="22"/>
                <w:szCs w:val="22"/>
                <w:shd w:val="clear" w:color="auto" w:fill="FDEEE9"/>
              </w:rPr>
            </w:pPr>
          </w:p>
          <w:p w:rsidR="00227C01" w:rsidRPr="00227C01" w:rsidRDefault="00227C01" w:rsidP="00227C01">
            <w:pPr>
              <w:pStyle w:val="NormalWeb"/>
              <w:shd w:val="clear" w:color="auto" w:fill="FDEEE9"/>
              <w:spacing w:before="0" w:beforeAutospacing="0" w:after="0" w:afterAutospacing="0"/>
              <w:rPr>
                <w:rFonts w:asciiTheme="minorHAnsi" w:hAnsiTheme="minorHAnsi" w:cs="Arial"/>
                <w:b/>
                <w:bCs/>
                <w:color w:val="000000"/>
                <w:sz w:val="22"/>
                <w:szCs w:val="22"/>
                <w:shd w:val="clear" w:color="auto" w:fill="FDEEE9"/>
              </w:rPr>
            </w:pPr>
          </w:p>
          <w:p w:rsidR="00227C01" w:rsidRPr="00227C01" w:rsidRDefault="00227C01" w:rsidP="00227C01">
            <w:pPr>
              <w:pStyle w:val="NormalWeb"/>
              <w:shd w:val="clear" w:color="auto" w:fill="FDEEE9"/>
              <w:spacing w:before="0" w:beforeAutospacing="0" w:after="0" w:afterAutospacing="0"/>
              <w:rPr>
                <w:rFonts w:asciiTheme="minorHAnsi" w:hAnsiTheme="minorHAnsi" w:cs="Arial"/>
                <w:b/>
                <w:bCs/>
                <w:color w:val="000000"/>
                <w:sz w:val="22"/>
                <w:szCs w:val="22"/>
                <w:shd w:val="clear" w:color="auto" w:fill="FDEEE9"/>
              </w:rPr>
            </w:pPr>
          </w:p>
          <w:p w:rsidR="00227C01" w:rsidRPr="00227C01" w:rsidRDefault="00227C01" w:rsidP="00227C01">
            <w:pPr>
              <w:pStyle w:val="NormalWeb"/>
              <w:shd w:val="clear" w:color="auto" w:fill="FDEEE9"/>
              <w:spacing w:before="0" w:beforeAutospacing="0" w:after="0" w:afterAutospacing="0"/>
              <w:rPr>
                <w:rFonts w:asciiTheme="minorHAnsi" w:hAnsiTheme="minorHAnsi" w:cs="Arial"/>
                <w:b/>
                <w:bCs/>
                <w:color w:val="000000"/>
                <w:sz w:val="22"/>
                <w:szCs w:val="22"/>
                <w:shd w:val="clear" w:color="auto" w:fill="FDEEE9"/>
              </w:rPr>
            </w:pPr>
          </w:p>
          <w:p w:rsidR="00227C01" w:rsidRPr="00227C01" w:rsidRDefault="00227C01" w:rsidP="00227C01">
            <w:pPr>
              <w:pStyle w:val="NormalWeb"/>
              <w:shd w:val="clear" w:color="auto" w:fill="FDEEE9"/>
              <w:spacing w:before="0" w:beforeAutospacing="0" w:after="0" w:afterAutospacing="0"/>
              <w:rPr>
                <w:rFonts w:asciiTheme="minorHAnsi" w:hAnsiTheme="minorHAnsi" w:cs="Arial"/>
                <w:b/>
                <w:bCs/>
                <w:color w:val="000000"/>
                <w:sz w:val="22"/>
                <w:szCs w:val="22"/>
                <w:shd w:val="clear" w:color="auto" w:fill="FDEEE9"/>
              </w:rPr>
            </w:pPr>
          </w:p>
          <w:p w:rsidR="00227C01" w:rsidRPr="00227C01" w:rsidRDefault="00227C01" w:rsidP="00227C01">
            <w:pPr>
              <w:pStyle w:val="NormalWeb"/>
              <w:shd w:val="clear" w:color="auto" w:fill="FDEEE9"/>
              <w:spacing w:before="0" w:beforeAutospacing="0" w:after="0" w:afterAutospacing="0"/>
              <w:rPr>
                <w:rFonts w:asciiTheme="minorHAnsi" w:hAnsiTheme="minorHAnsi" w:cs="Arial"/>
                <w:b/>
                <w:bCs/>
                <w:color w:val="000000"/>
                <w:sz w:val="22"/>
                <w:szCs w:val="22"/>
                <w:shd w:val="clear" w:color="auto" w:fill="FDEEE9"/>
              </w:rPr>
            </w:pPr>
          </w:p>
          <w:p w:rsidR="00227C01" w:rsidRPr="00227C01" w:rsidRDefault="00227C01" w:rsidP="00227C01">
            <w:pPr>
              <w:pStyle w:val="NormalWeb"/>
              <w:shd w:val="clear" w:color="auto" w:fill="FDEEE9"/>
              <w:spacing w:before="0" w:beforeAutospacing="0" w:after="0" w:afterAutospacing="0"/>
              <w:rPr>
                <w:rFonts w:asciiTheme="minorHAnsi" w:hAnsiTheme="minorHAnsi" w:cs="Arial"/>
                <w:b/>
                <w:bCs/>
                <w:color w:val="000000"/>
                <w:sz w:val="22"/>
                <w:szCs w:val="22"/>
                <w:shd w:val="clear" w:color="auto" w:fill="FDEEE9"/>
              </w:rPr>
            </w:pPr>
          </w:p>
          <w:p w:rsidR="00227C01" w:rsidRPr="00227C01" w:rsidRDefault="00227C01" w:rsidP="00227C01">
            <w:pPr>
              <w:pStyle w:val="NormalWeb"/>
              <w:shd w:val="clear" w:color="auto" w:fill="FDEEE9"/>
              <w:spacing w:before="0" w:beforeAutospacing="0" w:after="0" w:afterAutospacing="0"/>
              <w:rPr>
                <w:rFonts w:asciiTheme="minorHAnsi" w:hAnsiTheme="minorHAnsi" w:cs="Arial"/>
                <w:b/>
                <w:bCs/>
                <w:color w:val="000000"/>
                <w:sz w:val="22"/>
                <w:szCs w:val="22"/>
                <w:shd w:val="clear" w:color="auto" w:fill="FDEEE9"/>
              </w:rPr>
            </w:pPr>
          </w:p>
          <w:p w:rsidR="00227C01" w:rsidRPr="00227C01" w:rsidRDefault="00227C01" w:rsidP="00227C01">
            <w:pPr>
              <w:pStyle w:val="NormalWeb"/>
              <w:shd w:val="clear" w:color="auto" w:fill="FDEEE9"/>
              <w:spacing w:before="0" w:beforeAutospacing="0" w:after="0" w:afterAutospacing="0"/>
              <w:rPr>
                <w:rFonts w:asciiTheme="minorHAnsi" w:hAnsiTheme="minorHAnsi" w:cs="Arial"/>
                <w:b/>
                <w:bCs/>
                <w:color w:val="000000"/>
                <w:sz w:val="22"/>
                <w:szCs w:val="22"/>
                <w:shd w:val="clear" w:color="auto" w:fill="FDEEE9"/>
              </w:rPr>
            </w:pPr>
          </w:p>
          <w:p w:rsidR="00227C01" w:rsidRPr="00227C01" w:rsidRDefault="00227C01" w:rsidP="00227C01">
            <w:pPr>
              <w:pStyle w:val="NormalWeb"/>
              <w:shd w:val="clear" w:color="auto" w:fill="FDEEE9"/>
              <w:spacing w:before="0" w:beforeAutospacing="0" w:after="0" w:afterAutospacing="0"/>
              <w:rPr>
                <w:rFonts w:asciiTheme="minorHAnsi" w:hAnsiTheme="minorHAnsi" w:cs="Arial"/>
                <w:b/>
                <w:bCs/>
                <w:color w:val="000000"/>
                <w:sz w:val="22"/>
                <w:szCs w:val="22"/>
                <w:shd w:val="clear" w:color="auto" w:fill="FDEEE9"/>
              </w:rPr>
            </w:pPr>
          </w:p>
          <w:p w:rsidR="00227C01" w:rsidRPr="00227C01" w:rsidRDefault="00227C01" w:rsidP="00227C01">
            <w:pPr>
              <w:pStyle w:val="NormalWeb"/>
              <w:shd w:val="clear" w:color="auto" w:fill="FDEEE9"/>
              <w:spacing w:before="0" w:beforeAutospacing="0" w:after="0" w:afterAutospacing="0"/>
              <w:rPr>
                <w:rFonts w:asciiTheme="minorHAnsi" w:hAnsiTheme="minorHAnsi" w:cs="Arial"/>
                <w:b/>
                <w:bCs/>
                <w:color w:val="000000"/>
                <w:sz w:val="22"/>
                <w:szCs w:val="22"/>
                <w:shd w:val="clear" w:color="auto" w:fill="FDEEE9"/>
              </w:rPr>
            </w:pPr>
          </w:p>
          <w:p w:rsidR="00227C01" w:rsidRDefault="00227C01" w:rsidP="00227C01">
            <w:pPr>
              <w:pStyle w:val="NormalWeb"/>
              <w:shd w:val="clear" w:color="auto" w:fill="FDEEE9"/>
              <w:spacing w:before="0" w:beforeAutospacing="0" w:after="0" w:afterAutospacing="0"/>
              <w:rPr>
                <w:rFonts w:asciiTheme="minorHAnsi" w:hAnsiTheme="minorHAnsi" w:cs="Arial"/>
                <w:b/>
                <w:bCs/>
                <w:color w:val="000000"/>
                <w:sz w:val="22"/>
                <w:szCs w:val="22"/>
                <w:shd w:val="clear" w:color="auto" w:fill="FDEEE9"/>
              </w:rPr>
            </w:pPr>
            <w:r w:rsidRPr="00227C01">
              <w:rPr>
                <w:rFonts w:asciiTheme="minorHAnsi" w:hAnsiTheme="minorHAnsi" w:cs="Arial"/>
                <w:b/>
                <w:bCs/>
                <w:color w:val="000000"/>
                <w:sz w:val="22"/>
                <w:szCs w:val="22"/>
                <w:shd w:val="clear" w:color="auto" w:fill="FDEEE9"/>
              </w:rPr>
              <w:t>Pour l'épreuve de LV2LVA spécifiquement</w:t>
            </w:r>
          </w:p>
          <w:p w:rsidR="00227C01" w:rsidRPr="00227C01" w:rsidRDefault="00227C01" w:rsidP="00227C01">
            <w:pPr>
              <w:pStyle w:val="NormalWeb"/>
              <w:shd w:val="clear" w:color="auto" w:fill="FDEEE9"/>
              <w:spacing w:before="0" w:beforeAutospacing="0" w:after="0" w:afterAutospacing="0"/>
              <w:rPr>
                <w:rFonts w:asciiTheme="minorHAnsi" w:hAnsiTheme="minorHAnsi" w:cs="Arial"/>
                <w:b/>
                <w:bCs/>
                <w:color w:val="000000"/>
                <w:sz w:val="22"/>
                <w:szCs w:val="22"/>
                <w:shd w:val="clear" w:color="auto" w:fill="FDEEE9"/>
              </w:rPr>
            </w:pPr>
          </w:p>
          <w:p w:rsidR="00227C01" w:rsidRPr="00227C01" w:rsidRDefault="00227C01" w:rsidP="00227C01">
            <w:pPr>
              <w:pStyle w:val="NormalWeb"/>
              <w:numPr>
                <w:ilvl w:val="0"/>
                <w:numId w:val="10"/>
              </w:numPr>
              <w:shd w:val="clear" w:color="auto" w:fill="FDEEE9"/>
              <w:spacing w:before="0" w:beforeAutospacing="0" w:after="0" w:afterAutospacing="0"/>
              <w:rPr>
                <w:rFonts w:asciiTheme="minorHAnsi" w:hAnsiTheme="minorHAnsi"/>
                <w:b/>
                <w:sz w:val="22"/>
                <w:szCs w:val="22"/>
              </w:rPr>
            </w:pPr>
            <w:r w:rsidRPr="00227C01">
              <w:rPr>
                <w:rFonts w:asciiTheme="minorHAnsi" w:hAnsiTheme="minorHAnsi" w:cs="Arial"/>
                <w:color w:val="000000"/>
                <w:sz w:val="22"/>
                <w:szCs w:val="22"/>
                <w:shd w:val="clear" w:color="auto" w:fill="FDEEE9"/>
              </w:rPr>
              <w:t xml:space="preserve">Le candidat construit une argumentation personnelle à propos d'un thème en relation avec les documents servant de supports à l'évaluation de la compréhension de l'écrit ou à partir d'un nouveau document « tremplin » en relation thématique avec les documents-supports de la compréhension écrite, et qui permet de </w:t>
            </w:r>
            <w:proofErr w:type="spellStart"/>
            <w:r w:rsidRPr="00227C01">
              <w:rPr>
                <w:rFonts w:asciiTheme="minorHAnsi" w:hAnsiTheme="minorHAnsi" w:cs="Arial"/>
                <w:color w:val="000000"/>
                <w:sz w:val="22"/>
                <w:szCs w:val="22"/>
                <w:shd w:val="clear" w:color="auto" w:fill="FDEEE9"/>
              </w:rPr>
              <w:t>contextualiser</w:t>
            </w:r>
            <w:proofErr w:type="spellEnd"/>
            <w:r w:rsidRPr="00227C01">
              <w:rPr>
                <w:rFonts w:asciiTheme="minorHAnsi" w:hAnsiTheme="minorHAnsi" w:cs="Arial"/>
                <w:color w:val="000000"/>
                <w:sz w:val="22"/>
                <w:szCs w:val="22"/>
                <w:shd w:val="clear" w:color="auto" w:fill="FDEEE9"/>
              </w:rPr>
              <w:t xml:space="preserve"> et de nourrir l'expression</w:t>
            </w:r>
          </w:p>
          <w:p w:rsidR="00227C01" w:rsidRPr="00227C01" w:rsidRDefault="00227C01" w:rsidP="00227C01">
            <w:pPr>
              <w:pStyle w:val="NormalWeb"/>
              <w:numPr>
                <w:ilvl w:val="0"/>
                <w:numId w:val="10"/>
              </w:numPr>
              <w:shd w:val="clear" w:color="auto" w:fill="FDEEE9"/>
              <w:spacing w:before="0" w:beforeAutospacing="0" w:after="0" w:afterAutospacing="0"/>
              <w:rPr>
                <w:rFonts w:asciiTheme="minorHAnsi" w:hAnsiTheme="minorHAnsi"/>
                <w:b/>
                <w:sz w:val="22"/>
                <w:szCs w:val="22"/>
              </w:rPr>
            </w:pPr>
            <w:r w:rsidRPr="00227C01">
              <w:rPr>
                <w:rFonts w:asciiTheme="minorHAnsi" w:hAnsiTheme="minorHAnsi" w:cs="Arial"/>
                <w:color w:val="000000"/>
                <w:sz w:val="22"/>
                <w:szCs w:val="22"/>
                <w:shd w:val="clear" w:color="auto" w:fill="FDEEE9"/>
              </w:rPr>
              <w:t>Est évaluée essentiellement l'aptitude du candidat à exprimer de façon nuancée et argumentée une opinion ou un avis, en présentant clairement, dans une langue correcte aussi précise que possible, les avantages ou les inconvénients d'une proposition, les points forts et les limites d'une prise de position</w:t>
            </w:r>
            <w:r w:rsidRPr="00227C01">
              <w:rPr>
                <w:rFonts w:asciiTheme="minorHAnsi" w:hAnsiTheme="minorHAnsi" w:cs="Arial"/>
                <w:color w:val="000000"/>
                <w:sz w:val="22"/>
                <w:szCs w:val="22"/>
              </w:rPr>
              <w:br/>
            </w:r>
            <w:r w:rsidRPr="00227C01">
              <w:rPr>
                <w:rFonts w:asciiTheme="minorHAnsi" w:hAnsiTheme="minorHAnsi" w:cs="Arial"/>
                <w:color w:val="000000"/>
                <w:sz w:val="22"/>
                <w:szCs w:val="22"/>
                <w:shd w:val="clear" w:color="auto" w:fill="FDEEE9"/>
              </w:rPr>
              <w:t>(niveau B2 du CECRL attendu pour la LV2 LVA)</w:t>
            </w:r>
          </w:p>
          <w:p w:rsidR="00227C01" w:rsidRPr="00227C01" w:rsidRDefault="00227C01" w:rsidP="00227C01">
            <w:pPr>
              <w:pStyle w:val="NormalWeb"/>
              <w:shd w:val="clear" w:color="auto" w:fill="FDEEE9"/>
              <w:spacing w:before="0" w:beforeAutospacing="0" w:after="0" w:afterAutospacing="0"/>
              <w:ind w:left="720"/>
              <w:rPr>
                <w:rFonts w:asciiTheme="minorHAnsi" w:hAnsiTheme="minorHAnsi"/>
                <w:b/>
                <w:sz w:val="22"/>
                <w:szCs w:val="22"/>
              </w:rPr>
            </w:pPr>
          </w:p>
        </w:tc>
      </w:tr>
    </w:tbl>
    <w:p w:rsidR="005D7315" w:rsidRDefault="005D7315"/>
    <w:sectPr w:rsidR="005D7315" w:rsidSect="00227C01">
      <w:pgSz w:w="11906" w:h="16838"/>
      <w:pgMar w:top="426"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DAD"/>
    <w:multiLevelType w:val="hybridMultilevel"/>
    <w:tmpl w:val="9B44F976"/>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
    <w:nsid w:val="0A0814B9"/>
    <w:multiLevelType w:val="hybridMultilevel"/>
    <w:tmpl w:val="54163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D34018"/>
    <w:multiLevelType w:val="hybridMultilevel"/>
    <w:tmpl w:val="10CE2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3B2E83"/>
    <w:multiLevelType w:val="hybridMultilevel"/>
    <w:tmpl w:val="9EB29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59121B"/>
    <w:multiLevelType w:val="hybridMultilevel"/>
    <w:tmpl w:val="9F586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E95C01"/>
    <w:multiLevelType w:val="hybridMultilevel"/>
    <w:tmpl w:val="D33E6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479210A"/>
    <w:multiLevelType w:val="hybridMultilevel"/>
    <w:tmpl w:val="68BC62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30F2CB8"/>
    <w:multiLevelType w:val="hybridMultilevel"/>
    <w:tmpl w:val="7B3AD4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1CE2AA0"/>
    <w:multiLevelType w:val="hybridMultilevel"/>
    <w:tmpl w:val="E2CE7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CFF16AB"/>
    <w:multiLevelType w:val="hybridMultilevel"/>
    <w:tmpl w:val="AB849868"/>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num w:numId="1">
    <w:abstractNumId w:val="3"/>
  </w:num>
  <w:num w:numId="2">
    <w:abstractNumId w:val="7"/>
  </w:num>
  <w:num w:numId="3">
    <w:abstractNumId w:val="9"/>
  </w:num>
  <w:num w:numId="4">
    <w:abstractNumId w:val="0"/>
  </w:num>
  <w:num w:numId="5">
    <w:abstractNumId w:val="8"/>
  </w:num>
  <w:num w:numId="6">
    <w:abstractNumId w:val="6"/>
  </w:num>
  <w:num w:numId="7">
    <w:abstractNumId w:val="2"/>
  </w:num>
  <w:num w:numId="8">
    <w:abstractNumId w:val="1"/>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02B44"/>
    <w:rsid w:val="000F3D02"/>
    <w:rsid w:val="00227C01"/>
    <w:rsid w:val="005D7315"/>
    <w:rsid w:val="00802B44"/>
    <w:rsid w:val="00926E03"/>
    <w:rsid w:val="00D54D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31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02B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802B44"/>
    <w:pPr>
      <w:ind w:left="720"/>
      <w:contextualSpacing/>
    </w:pPr>
  </w:style>
  <w:style w:type="paragraph" w:styleId="NormalWeb">
    <w:name w:val="Normal (Web)"/>
    <w:basedOn w:val="Normal"/>
    <w:uiPriority w:val="99"/>
    <w:unhideWhenUsed/>
    <w:rsid w:val="005D731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5D7315"/>
  </w:style>
</w:styles>
</file>

<file path=word/webSettings.xml><?xml version="1.0" encoding="utf-8"?>
<w:webSettings xmlns:r="http://schemas.openxmlformats.org/officeDocument/2006/relationships" xmlns:w="http://schemas.openxmlformats.org/wordprocessingml/2006/main">
  <w:divs>
    <w:div w:id="111364214">
      <w:bodyDiv w:val="1"/>
      <w:marLeft w:val="0"/>
      <w:marRight w:val="0"/>
      <w:marTop w:val="0"/>
      <w:marBottom w:val="0"/>
      <w:divBdr>
        <w:top w:val="none" w:sz="0" w:space="0" w:color="auto"/>
        <w:left w:val="none" w:sz="0" w:space="0" w:color="auto"/>
        <w:bottom w:val="none" w:sz="0" w:space="0" w:color="auto"/>
        <w:right w:val="none" w:sz="0" w:space="0" w:color="auto"/>
      </w:divBdr>
    </w:div>
    <w:div w:id="592277339">
      <w:bodyDiv w:val="1"/>
      <w:marLeft w:val="0"/>
      <w:marRight w:val="0"/>
      <w:marTop w:val="0"/>
      <w:marBottom w:val="0"/>
      <w:divBdr>
        <w:top w:val="none" w:sz="0" w:space="0" w:color="auto"/>
        <w:left w:val="none" w:sz="0" w:space="0" w:color="auto"/>
        <w:bottom w:val="none" w:sz="0" w:space="0" w:color="auto"/>
        <w:right w:val="none" w:sz="0" w:space="0" w:color="auto"/>
      </w:divBdr>
    </w:div>
    <w:div w:id="753938238">
      <w:bodyDiv w:val="1"/>
      <w:marLeft w:val="0"/>
      <w:marRight w:val="0"/>
      <w:marTop w:val="0"/>
      <w:marBottom w:val="0"/>
      <w:divBdr>
        <w:top w:val="none" w:sz="0" w:space="0" w:color="auto"/>
        <w:left w:val="none" w:sz="0" w:space="0" w:color="auto"/>
        <w:bottom w:val="none" w:sz="0" w:space="0" w:color="auto"/>
        <w:right w:val="none" w:sz="0" w:space="0" w:color="auto"/>
      </w:divBdr>
    </w:div>
    <w:div w:id="1121262769">
      <w:bodyDiv w:val="1"/>
      <w:marLeft w:val="0"/>
      <w:marRight w:val="0"/>
      <w:marTop w:val="0"/>
      <w:marBottom w:val="0"/>
      <w:divBdr>
        <w:top w:val="none" w:sz="0" w:space="0" w:color="auto"/>
        <w:left w:val="none" w:sz="0" w:space="0" w:color="auto"/>
        <w:bottom w:val="none" w:sz="0" w:space="0" w:color="auto"/>
        <w:right w:val="none" w:sz="0" w:space="0" w:color="auto"/>
      </w:divBdr>
    </w:div>
    <w:div w:id="1282607827">
      <w:bodyDiv w:val="1"/>
      <w:marLeft w:val="0"/>
      <w:marRight w:val="0"/>
      <w:marTop w:val="0"/>
      <w:marBottom w:val="0"/>
      <w:divBdr>
        <w:top w:val="none" w:sz="0" w:space="0" w:color="auto"/>
        <w:left w:val="none" w:sz="0" w:space="0" w:color="auto"/>
        <w:bottom w:val="none" w:sz="0" w:space="0" w:color="auto"/>
        <w:right w:val="none" w:sz="0" w:space="0" w:color="auto"/>
      </w:divBdr>
    </w:div>
    <w:div w:id="1398479320">
      <w:bodyDiv w:val="1"/>
      <w:marLeft w:val="0"/>
      <w:marRight w:val="0"/>
      <w:marTop w:val="0"/>
      <w:marBottom w:val="0"/>
      <w:divBdr>
        <w:top w:val="none" w:sz="0" w:space="0" w:color="auto"/>
        <w:left w:val="none" w:sz="0" w:space="0" w:color="auto"/>
        <w:bottom w:val="none" w:sz="0" w:space="0" w:color="auto"/>
        <w:right w:val="none" w:sz="0" w:space="0" w:color="auto"/>
      </w:divBdr>
    </w:div>
    <w:div w:id="1529295837">
      <w:bodyDiv w:val="1"/>
      <w:marLeft w:val="0"/>
      <w:marRight w:val="0"/>
      <w:marTop w:val="0"/>
      <w:marBottom w:val="0"/>
      <w:divBdr>
        <w:top w:val="none" w:sz="0" w:space="0" w:color="auto"/>
        <w:left w:val="none" w:sz="0" w:space="0" w:color="auto"/>
        <w:bottom w:val="none" w:sz="0" w:space="0" w:color="auto"/>
        <w:right w:val="none" w:sz="0" w:space="0" w:color="auto"/>
      </w:divBdr>
    </w:div>
    <w:div w:id="201714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6F0A7D-9111-47E3-81D6-50EA671C0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1187</Words>
  <Characters>6534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Pinchesa</dc:creator>
  <cp:lastModifiedBy>Pinchesa</cp:lastModifiedBy>
  <cp:revision>2</cp:revision>
  <dcterms:created xsi:type="dcterms:W3CDTF">2014-01-24T18:03:00Z</dcterms:created>
  <dcterms:modified xsi:type="dcterms:W3CDTF">2014-02-01T11:15:00Z</dcterms:modified>
</cp:coreProperties>
</file>