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9CEE1" w14:textId="77777777" w:rsidR="006C51CF" w:rsidRPr="006C51CF" w:rsidRDefault="006C51CF" w:rsidP="006C51CF">
      <w:r w:rsidRPr="006C51CF">
        <w:rPr>
          <w:b/>
          <w:bCs/>
          <w:i/>
          <w:iCs/>
        </w:rPr>
        <w:t>Deux délégations du Printemps Mantais et du PCF Vivre Mieux à Mantes-la-Jolie se sont à nouveau rencontrées mercredi 28 mai dernier.</w:t>
      </w:r>
    </w:p>
    <w:p w14:paraId="124261BC" w14:textId="77777777" w:rsidR="006C51CF" w:rsidRPr="006C51CF" w:rsidRDefault="006C51CF" w:rsidP="006C51CF">
      <w:r w:rsidRPr="006C51CF">
        <w:rPr>
          <w:b/>
          <w:bCs/>
          <w:i/>
          <w:iCs/>
        </w:rPr>
        <w:t>Des points d'accord sur la démarche d'ouverture et de construction de notre liste avec les citoyens, sur la gestion de l'eau en régie, sur la défense des services publics, sur la cantine scolaire en régie, sur la représentation des forces politiques ... ont été constatés même s'il reste évidemment des débats à mener entre nous et surtout avec les citoyens.</w:t>
      </w:r>
    </w:p>
    <w:p w14:paraId="17AC3487" w14:textId="77777777" w:rsidR="006C51CF" w:rsidRPr="006C51CF" w:rsidRDefault="006C51CF" w:rsidP="006C51CF">
      <w:r w:rsidRPr="006C51CF">
        <w:t>Nous avons convenu de nous revoir à nouveau début juillet.</w:t>
      </w:r>
    </w:p>
    <w:p w14:paraId="5DBF4570" w14:textId="77777777" w:rsidR="006C51CF" w:rsidRPr="006C51CF" w:rsidRDefault="006C51CF" w:rsidP="006C51CF">
      <w:pPr>
        <w:rPr>
          <w:b/>
          <w:bCs/>
        </w:rPr>
      </w:pPr>
      <w:r w:rsidRPr="006C51CF">
        <w:rPr>
          <w:b/>
          <w:bCs/>
        </w:rPr>
        <w:t>La position de notre section</w:t>
      </w:r>
    </w:p>
    <w:p w14:paraId="0DD7CF2E" w14:textId="77777777" w:rsidR="006C51CF" w:rsidRPr="006C51CF" w:rsidRDefault="006C51CF" w:rsidP="006C51CF">
      <w:r w:rsidRPr="006C51CF">
        <w:t>Nous apprécions positivement la réponse du Printemps Mantais. Nous pensons notamment au soutien du tissu associatif, à l'accompagnement des populations vulnérables, au développement des multi-accueil bien qu'il faille réfléchir sur leur gestion, de l'offre de services publics de proximité, de la gestion publique de l'eau et les ouvertures sur la cantine gratuite.</w:t>
      </w:r>
    </w:p>
    <w:p w14:paraId="2B33C3FF" w14:textId="77777777" w:rsidR="006C51CF" w:rsidRPr="006C51CF" w:rsidRDefault="006C51CF" w:rsidP="006C51CF">
      <w:r w:rsidRPr="006C51CF">
        <w:t xml:space="preserve">Nous pensons qu'il faut approfondir nos prises de position en ce qui </w:t>
      </w:r>
      <w:proofErr w:type="gramStart"/>
      <w:r w:rsidRPr="006C51CF">
        <w:t>concerne:</w:t>
      </w:r>
      <w:proofErr w:type="gramEnd"/>
    </w:p>
    <w:p w14:paraId="7BF2CE85" w14:textId="77777777" w:rsidR="006C51CF" w:rsidRPr="006C51CF" w:rsidRDefault="006C51CF" w:rsidP="006C51CF">
      <w:pPr>
        <w:numPr>
          <w:ilvl w:val="0"/>
          <w:numId w:val="1"/>
        </w:numPr>
      </w:pPr>
      <w:proofErr w:type="gramStart"/>
      <w:r w:rsidRPr="006C51CF">
        <w:t>la</w:t>
      </w:r>
      <w:proofErr w:type="gramEnd"/>
      <w:r w:rsidRPr="006C51CF">
        <w:t xml:space="preserve"> GPSEO (nous sommes en désaccord. Tout au moins refuser la participation à l'exécutif en l'état actuel)</w:t>
      </w:r>
    </w:p>
    <w:p w14:paraId="2CE9D00F" w14:textId="77777777" w:rsidR="006C51CF" w:rsidRPr="006C51CF" w:rsidRDefault="006C51CF" w:rsidP="006C51CF">
      <w:pPr>
        <w:numPr>
          <w:ilvl w:val="0"/>
          <w:numId w:val="1"/>
        </w:numPr>
      </w:pPr>
      <w:proofErr w:type="gramStart"/>
      <w:r w:rsidRPr="006C51CF">
        <w:t>l'emploi</w:t>
      </w:r>
      <w:proofErr w:type="gramEnd"/>
      <w:r w:rsidRPr="006C51CF">
        <w:t xml:space="preserve"> - besoin d'une volonté municipale forte, création d'un service municipal de l'emploi</w:t>
      </w:r>
    </w:p>
    <w:p w14:paraId="20DFA026" w14:textId="77777777" w:rsidR="006C51CF" w:rsidRPr="006C51CF" w:rsidRDefault="006C51CF" w:rsidP="006C51CF">
      <w:pPr>
        <w:numPr>
          <w:ilvl w:val="0"/>
          <w:numId w:val="1"/>
        </w:numPr>
      </w:pPr>
      <w:proofErr w:type="gramStart"/>
      <w:r w:rsidRPr="006C51CF">
        <w:t>la</w:t>
      </w:r>
      <w:proofErr w:type="gramEnd"/>
      <w:r w:rsidRPr="006C51CF">
        <w:t xml:space="preserve"> santé - Mantes est un vrai désert médical avec un hôpital en difficulté. Regarder du côté d'un véritable service public (centre municipal de santé) pour commencer à y répondre</w:t>
      </w:r>
    </w:p>
    <w:p w14:paraId="3E0F9D55" w14:textId="77777777" w:rsidR="006C51CF" w:rsidRPr="006C51CF" w:rsidRDefault="006C51CF" w:rsidP="006C51CF">
      <w:pPr>
        <w:numPr>
          <w:ilvl w:val="0"/>
          <w:numId w:val="1"/>
        </w:numPr>
      </w:pPr>
      <w:proofErr w:type="gramStart"/>
      <w:r w:rsidRPr="006C51CF">
        <w:t>la</w:t>
      </w:r>
      <w:proofErr w:type="gramEnd"/>
      <w:r w:rsidRPr="006C51CF">
        <w:t xml:space="preserve"> sécurité avec l'augmentation des effectifs de police nationale notamment pour reprendre l'îlotage dès que ce sera possible</w:t>
      </w:r>
    </w:p>
    <w:p w14:paraId="7813A350" w14:textId="77777777" w:rsidR="006C51CF" w:rsidRPr="006C51CF" w:rsidRDefault="006C51CF" w:rsidP="006C51CF">
      <w:pPr>
        <w:numPr>
          <w:ilvl w:val="0"/>
          <w:numId w:val="1"/>
        </w:numPr>
      </w:pPr>
      <w:proofErr w:type="gramStart"/>
      <w:r w:rsidRPr="006C51CF">
        <w:t>les</w:t>
      </w:r>
      <w:proofErr w:type="gramEnd"/>
      <w:r w:rsidRPr="006C51CF">
        <w:t xml:space="preserve"> écoles en refusant les nouvelles fermetures ou regroupement (groupe scolaire Rousseau), en construisant les établissements nécessaires au Centre-Ville et à </w:t>
      </w:r>
      <w:proofErr w:type="spellStart"/>
      <w:r w:rsidRPr="006C51CF">
        <w:t>Gassicourt</w:t>
      </w:r>
      <w:proofErr w:type="spellEnd"/>
    </w:p>
    <w:p w14:paraId="246D214F" w14:textId="77777777" w:rsidR="006C51CF" w:rsidRPr="006C51CF" w:rsidRDefault="006C51CF" w:rsidP="006C51CF">
      <w:pPr>
        <w:numPr>
          <w:ilvl w:val="0"/>
          <w:numId w:val="1"/>
        </w:numPr>
      </w:pPr>
      <w:proofErr w:type="gramStart"/>
      <w:r w:rsidRPr="006C51CF">
        <w:t>le</w:t>
      </w:r>
      <w:proofErr w:type="gramEnd"/>
      <w:r w:rsidRPr="006C51CF">
        <w:t xml:space="preserve"> logement. Dans le privé et le public, pouvoir se loger dans tous les quartiers, engager de vraies réhabilitations notamment en isolation thermique, sans hausse des loyers (la baisse des charges locatives compensant l'augmentation des loyers)</w:t>
      </w:r>
    </w:p>
    <w:p w14:paraId="09A3A73F" w14:textId="77777777" w:rsidR="006C51CF" w:rsidRPr="006C51CF" w:rsidRDefault="006C51CF" w:rsidP="006C51CF">
      <w:pPr>
        <w:numPr>
          <w:ilvl w:val="0"/>
          <w:numId w:val="1"/>
        </w:numPr>
      </w:pPr>
      <w:r w:rsidRPr="006C51CF">
        <w:t>Les transports urbains. Aller vers la gratuité.</w:t>
      </w:r>
    </w:p>
    <w:p w14:paraId="6653E3AA" w14:textId="77777777" w:rsidR="006C51CF" w:rsidRPr="006C51CF" w:rsidRDefault="006C51CF" w:rsidP="006C51CF">
      <w:r w:rsidRPr="006C51CF">
        <w:rPr>
          <w:b/>
          <w:bCs/>
          <w:u w:val="single"/>
        </w:rPr>
        <w:t>Sur la représentation des différentes forces et les citoyens</w:t>
      </w:r>
    </w:p>
    <w:p w14:paraId="3B51F169" w14:textId="77777777" w:rsidR="006C51CF" w:rsidRPr="006C51CF" w:rsidRDefault="006C51CF" w:rsidP="006C51CF">
      <w:r w:rsidRPr="006C51CF">
        <w:t>Nous avons l'habitude du travail avec les citoyens - c'est ce que fait aussi notre association "Vivre Mieux à Mantes-la-Jolie). Et nous avons commencé à prendre des initiatives concrètes en ce sens. L'idée est d'ouvrir le débat et la participation citoyenne jusqu'à la constitution de notre liste.</w:t>
      </w:r>
    </w:p>
    <w:p w14:paraId="781F9CD5" w14:textId="1F42DB71" w:rsidR="00C032FF" w:rsidRDefault="006C51CF">
      <w:r w:rsidRPr="006C51CF">
        <w:rPr>
          <w:b/>
          <w:bCs/>
          <w:u w:val="single"/>
        </w:rPr>
        <w:t>Sur la représentation équitable des forces politiques</w:t>
      </w:r>
      <w:r w:rsidRPr="006C51CF">
        <w:t xml:space="preserve"> sur la liste municipale et celle de la GPSEO, nous ne réclamons pas la tête de liste ni la majorité mais une composition qui assure notre représentation dans tous les cas de </w:t>
      </w:r>
      <w:proofErr w:type="gramStart"/>
      <w:r w:rsidRPr="006C51CF">
        <w:t>figure:</w:t>
      </w:r>
      <w:proofErr w:type="gramEnd"/>
      <w:r w:rsidRPr="006C51CF">
        <w:t xml:space="preserve"> un tiers PCF Vivre Mieux - 2° ou 3° place suivant sexe du candidat, 2 dans les 6 premiers, 3 dans les 10 premiers, 14 dans la liste - deux tiers Printemps Mantais ou autre.</w:t>
      </w:r>
    </w:p>
    <w:sectPr w:rsidR="00C03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3E16"/>
    <w:multiLevelType w:val="multilevel"/>
    <w:tmpl w:val="49D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29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CF"/>
    <w:rsid w:val="00652E87"/>
    <w:rsid w:val="006C51CF"/>
    <w:rsid w:val="00A12174"/>
    <w:rsid w:val="00C032FF"/>
    <w:rsid w:val="00EC5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95AE"/>
  <w15:chartTrackingRefBased/>
  <w15:docId w15:val="{879BE273-CD3D-4FA8-BCC1-F1928098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5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5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51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51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51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51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51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51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51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1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51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51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51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51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51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51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51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51CF"/>
    <w:rPr>
      <w:rFonts w:eastAsiaTheme="majorEastAsia" w:cstheme="majorBidi"/>
      <w:color w:val="272727" w:themeColor="text1" w:themeTint="D8"/>
    </w:rPr>
  </w:style>
  <w:style w:type="paragraph" w:styleId="Titre">
    <w:name w:val="Title"/>
    <w:basedOn w:val="Normal"/>
    <w:next w:val="Normal"/>
    <w:link w:val="TitreCar"/>
    <w:uiPriority w:val="10"/>
    <w:qFormat/>
    <w:rsid w:val="006C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51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51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51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51CF"/>
    <w:pPr>
      <w:spacing w:before="160"/>
      <w:jc w:val="center"/>
    </w:pPr>
    <w:rPr>
      <w:i/>
      <w:iCs/>
      <w:color w:val="404040" w:themeColor="text1" w:themeTint="BF"/>
    </w:rPr>
  </w:style>
  <w:style w:type="character" w:customStyle="1" w:styleId="CitationCar">
    <w:name w:val="Citation Car"/>
    <w:basedOn w:val="Policepardfaut"/>
    <w:link w:val="Citation"/>
    <w:uiPriority w:val="29"/>
    <w:rsid w:val="006C51CF"/>
    <w:rPr>
      <w:i/>
      <w:iCs/>
      <w:color w:val="404040" w:themeColor="text1" w:themeTint="BF"/>
    </w:rPr>
  </w:style>
  <w:style w:type="paragraph" w:styleId="Paragraphedeliste">
    <w:name w:val="List Paragraph"/>
    <w:basedOn w:val="Normal"/>
    <w:uiPriority w:val="34"/>
    <w:qFormat/>
    <w:rsid w:val="006C51CF"/>
    <w:pPr>
      <w:ind w:left="720"/>
      <w:contextualSpacing/>
    </w:pPr>
  </w:style>
  <w:style w:type="character" w:styleId="Accentuationintense">
    <w:name w:val="Intense Emphasis"/>
    <w:basedOn w:val="Policepardfaut"/>
    <w:uiPriority w:val="21"/>
    <w:qFormat/>
    <w:rsid w:val="006C51CF"/>
    <w:rPr>
      <w:i/>
      <w:iCs/>
      <w:color w:val="0F4761" w:themeColor="accent1" w:themeShade="BF"/>
    </w:rPr>
  </w:style>
  <w:style w:type="paragraph" w:styleId="Citationintense">
    <w:name w:val="Intense Quote"/>
    <w:basedOn w:val="Normal"/>
    <w:next w:val="Normal"/>
    <w:link w:val="CitationintenseCar"/>
    <w:uiPriority w:val="30"/>
    <w:qFormat/>
    <w:rsid w:val="006C5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51CF"/>
    <w:rPr>
      <w:i/>
      <w:iCs/>
      <w:color w:val="0F4761" w:themeColor="accent1" w:themeShade="BF"/>
    </w:rPr>
  </w:style>
  <w:style w:type="character" w:styleId="Rfrenceintense">
    <w:name w:val="Intense Reference"/>
    <w:basedOn w:val="Policepardfaut"/>
    <w:uiPriority w:val="32"/>
    <w:qFormat/>
    <w:rsid w:val="006C5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5697">
      <w:bodyDiv w:val="1"/>
      <w:marLeft w:val="0"/>
      <w:marRight w:val="0"/>
      <w:marTop w:val="0"/>
      <w:marBottom w:val="0"/>
      <w:divBdr>
        <w:top w:val="none" w:sz="0" w:space="0" w:color="auto"/>
        <w:left w:val="none" w:sz="0" w:space="0" w:color="auto"/>
        <w:bottom w:val="none" w:sz="0" w:space="0" w:color="auto"/>
        <w:right w:val="none" w:sz="0" w:space="0" w:color="auto"/>
      </w:divBdr>
    </w:div>
    <w:div w:id="880284741">
      <w:bodyDiv w:val="1"/>
      <w:marLeft w:val="0"/>
      <w:marRight w:val="0"/>
      <w:marTop w:val="0"/>
      <w:marBottom w:val="0"/>
      <w:divBdr>
        <w:top w:val="none" w:sz="0" w:space="0" w:color="auto"/>
        <w:left w:val="none" w:sz="0" w:space="0" w:color="auto"/>
        <w:bottom w:val="none" w:sz="0" w:space="0" w:color="auto"/>
        <w:right w:val="none" w:sz="0" w:space="0" w:color="auto"/>
      </w:divBdr>
    </w:div>
    <w:div w:id="1542743995">
      <w:bodyDiv w:val="1"/>
      <w:marLeft w:val="0"/>
      <w:marRight w:val="0"/>
      <w:marTop w:val="0"/>
      <w:marBottom w:val="0"/>
      <w:divBdr>
        <w:top w:val="none" w:sz="0" w:space="0" w:color="auto"/>
        <w:left w:val="none" w:sz="0" w:space="0" w:color="auto"/>
        <w:bottom w:val="none" w:sz="0" w:space="0" w:color="auto"/>
        <w:right w:val="none" w:sz="0" w:space="0" w:color="auto"/>
      </w:divBdr>
    </w:div>
    <w:div w:id="18434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424</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2</cp:revision>
  <dcterms:created xsi:type="dcterms:W3CDTF">2025-06-05T08:45:00Z</dcterms:created>
  <dcterms:modified xsi:type="dcterms:W3CDTF">2025-06-05T16:31:00Z</dcterms:modified>
</cp:coreProperties>
</file>