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AD" w:rsidRDefault="00BB73AD"/>
    <w:p w:rsidR="00BB73AD" w:rsidRPr="00BB73AD" w:rsidRDefault="00BB73AD" w:rsidP="00BB73AD">
      <w:pPr>
        <w:tabs>
          <w:tab w:val="left" w:pos="5103"/>
        </w:tabs>
      </w:pPr>
    </w:p>
    <w:p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329565</wp:posOffset>
                </wp:positionV>
                <wp:extent cx="1771650" cy="6381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Direction des ressources humaines</w:t>
                            </w:r>
                          </w:p>
                          <w:p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Division des personnels administratifs,</w:t>
                            </w:r>
                          </w:p>
                          <w:p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techniques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 xml:space="preserve"> et d'encadrement</w:t>
                            </w:r>
                          </w:p>
                          <w:p w:rsidR="00BB73AD" w:rsidRDefault="00BB73AD" w:rsidP="00BB73AD">
                            <w:pPr>
                              <w:spacing w:after="0"/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DPATE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2.55pt;margin-top:25.95pt;width:139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" strokecolor="white [3212]">
                <v:textbox>
                  <w:txbxContent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Direction des ressources humaines</w:t>
                      </w:r>
                    </w:p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Division des personnels administratifs,</w:t>
                      </w:r>
                    </w:p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techniques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 xml:space="preserve"> et d'encadrement</w:t>
                      </w:r>
                    </w:p>
                    <w:p w:rsidR="00BB73AD" w:rsidRDefault="00BB73AD" w:rsidP="00BB73AD">
                      <w:pPr>
                        <w:spacing w:after="0"/>
                      </w:pPr>
                      <w:r>
                        <w:rPr>
                          <w:rFonts w:ascii="Arial Narrow" w:hAnsi="Arial Narrow" w:cs="Arial"/>
                          <w:sz w:val="16"/>
                        </w:rPr>
                        <w:t>DPATE 2</w:t>
                      </w:r>
                    </w:p>
                  </w:txbxContent>
                </v:textbox>
              </v:shape>
            </w:pict>
          </mc:Fallback>
        </mc:AlternateContent>
      </w:r>
    </w:p>
    <w:p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20955</wp:posOffset>
                </wp:positionV>
                <wp:extent cx="952500" cy="3048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Pr="004B4F05" w:rsidRDefault="00BB73AD" w:rsidP="00AB7A0F">
                            <w:pPr>
                              <w:pStyle w:val="Titre9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4F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Annexe III-1</w:t>
                            </w:r>
                          </w:p>
                          <w:p w:rsidR="00BB73AD" w:rsidRDefault="00BB7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3" o:spid="_x0000_s1027" type="#_x0000_t202" style="position:absolute;margin-left:400.5pt;margin-top:1.65pt;width: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" strokecolor="white [3212]">
                <v:textbox>
                  <w:txbxContent>
                    <w:p w:rsidR="00BB73AD" w:rsidRPr="004B4F05" w:rsidRDefault="00BB73AD" w:rsidP="00AB7A0F">
                      <w:pPr>
                        <w:pStyle w:val="Titre9"/>
                        <w:spacing w:before="0" w:after="0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4F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Annexe III-1</w:t>
                      </w:r>
                    </w:p>
                    <w:p w:rsidR="00BB73AD" w:rsidRDefault="00BB73AD"/>
                  </w:txbxContent>
                </v:textbox>
              </v:shape>
            </w:pict>
          </mc:Fallback>
        </mc:AlternateContent>
      </w:r>
    </w:p>
    <w:p w:rsidR="00BB73AD" w:rsidRDefault="00BB73AD" w:rsidP="00BB73AD"/>
    <w:p w:rsidR="00BB73AD" w:rsidRDefault="005522BB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-261620</wp:posOffset>
                </wp:positionH>
                <wp:positionV relativeFrom="paragraph">
                  <wp:posOffset>292101</wp:posOffset>
                </wp:positionV>
                <wp:extent cx="6353175" cy="781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5723" w:rsidRPr="00D94067" w:rsidRDefault="005522BB" w:rsidP="00D557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D94067">
                              <w:rPr>
                                <w:rFonts w:ascii="Arial" w:hAnsi="Arial" w:cs="Arial"/>
                                <w:b/>
                              </w:rPr>
                              <w:t xml:space="preserve">Tableau d’avancement pour l’accès au grade de </w:t>
                            </w:r>
                            <w:r w:rsidR="006F3FAA" w:rsidRPr="00D94067">
                              <w:rPr>
                                <w:rFonts w:ascii="Arial" w:hAnsi="Arial" w:cs="Arial"/>
                                <w:b/>
                              </w:rPr>
                              <w:t xml:space="preserve">secrétaire administrative </w:t>
                            </w:r>
                          </w:p>
                          <w:p w:rsidR="005522BB" w:rsidRPr="00D94067" w:rsidRDefault="006F3FAA" w:rsidP="005522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D94067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proofErr w:type="gramEnd"/>
                            <w:r w:rsidRPr="00D94067">
                              <w:rPr>
                                <w:rFonts w:ascii="Arial" w:hAnsi="Arial" w:cs="Arial"/>
                                <w:b/>
                              </w:rPr>
                              <w:t xml:space="preserve"> l’Éducation n</w:t>
                            </w:r>
                            <w:r w:rsidR="005522BB" w:rsidRPr="00D94067">
                              <w:rPr>
                                <w:rFonts w:ascii="Arial" w:hAnsi="Arial" w:cs="Arial"/>
                                <w:b/>
                              </w:rPr>
                              <w:t>ationale et de l’enseignement supérieur de classe supérieure</w:t>
                            </w:r>
                          </w:p>
                          <w:p w:rsidR="005522BB" w:rsidRPr="00D94067" w:rsidRDefault="005522BB" w:rsidP="005522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4067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D55723" w:rsidRPr="00D94067">
                              <w:rPr>
                                <w:rFonts w:ascii="Arial" w:hAnsi="Arial" w:cs="Arial"/>
                                <w:b/>
                              </w:rPr>
                              <w:t>NNEE 2</w:t>
                            </w:r>
                            <w:r w:rsidR="00D94067" w:rsidRPr="00D94067">
                              <w:rPr>
                                <w:rFonts w:ascii="Arial" w:hAnsi="Arial" w:cs="Arial"/>
                                <w:b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-20.6pt;margin-top:23pt;width:500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" filled="f" stroked="f" strokeweight=".5pt">
                <v:textbox>
                  <w:txbxContent>
                    <w:p w:rsidR="00D55723" w:rsidRPr="00D94067" w:rsidRDefault="005522BB" w:rsidP="00D5572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  <w:r w:rsidRPr="00D94067">
                        <w:rPr>
                          <w:rFonts w:ascii="Arial" w:hAnsi="Arial" w:cs="Arial"/>
                          <w:b/>
                        </w:rPr>
                        <w:t xml:space="preserve">Tableau d’avancement pour l’accès au grade de </w:t>
                      </w:r>
                      <w:r w:rsidR="006F3FAA" w:rsidRPr="00D94067">
                        <w:rPr>
                          <w:rFonts w:ascii="Arial" w:hAnsi="Arial" w:cs="Arial"/>
                          <w:b/>
                        </w:rPr>
                        <w:t xml:space="preserve">secrétaire administrative </w:t>
                      </w:r>
                    </w:p>
                    <w:p w:rsidR="005522BB" w:rsidRPr="00D94067" w:rsidRDefault="006F3FAA" w:rsidP="005522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D94067">
                        <w:rPr>
                          <w:rFonts w:ascii="Arial" w:hAnsi="Arial" w:cs="Arial"/>
                          <w:b/>
                        </w:rPr>
                        <w:t>de</w:t>
                      </w:r>
                      <w:proofErr w:type="gramEnd"/>
                      <w:r w:rsidRPr="00D94067">
                        <w:rPr>
                          <w:rFonts w:ascii="Arial" w:hAnsi="Arial" w:cs="Arial"/>
                          <w:b/>
                        </w:rPr>
                        <w:t xml:space="preserve"> l’Éducation n</w:t>
                      </w:r>
                      <w:r w:rsidR="005522BB" w:rsidRPr="00D94067">
                        <w:rPr>
                          <w:rFonts w:ascii="Arial" w:hAnsi="Arial" w:cs="Arial"/>
                          <w:b/>
                        </w:rPr>
                        <w:t>ationale et de l’enseignement supérieur de classe supérieure</w:t>
                      </w:r>
                    </w:p>
                    <w:p w:rsidR="005522BB" w:rsidRPr="00D94067" w:rsidRDefault="005522BB" w:rsidP="005522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4067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D55723" w:rsidRPr="00D94067">
                        <w:rPr>
                          <w:rFonts w:ascii="Arial" w:hAnsi="Arial" w:cs="Arial"/>
                          <w:b/>
                        </w:rPr>
                        <w:t>NNEE 2</w:t>
                      </w:r>
                      <w:r w:rsidR="00D94067" w:rsidRPr="00D94067">
                        <w:rPr>
                          <w:rFonts w:ascii="Arial" w:hAnsi="Arial" w:cs="Arial"/>
                          <w:b/>
                        </w:rPr>
                        <w:t>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73AD" w:rsidRPr="00BB73AD" w:rsidRDefault="00BB73AD" w:rsidP="00BB73AD"/>
    <w:p w:rsidR="00BB73AD" w:rsidRPr="00BB73AD" w:rsidRDefault="00BB73AD" w:rsidP="00BB73AD"/>
    <w:p w:rsidR="00BB73AD" w:rsidRPr="00BB73AD" w:rsidRDefault="00BB73AD" w:rsidP="00BB73AD"/>
    <w:p w:rsidR="00BB73AD" w:rsidRDefault="00BB73AD" w:rsidP="00BB73AD"/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B73AD" w:rsidTr="005522BB">
        <w:trPr>
          <w:trHeight w:val="476"/>
        </w:trPr>
        <w:tc>
          <w:tcPr>
            <w:tcW w:w="10065" w:type="dxa"/>
            <w:vAlign w:val="center"/>
          </w:tcPr>
          <w:p w:rsidR="00BB73AD" w:rsidRPr="00BB73AD" w:rsidRDefault="00BB73AD" w:rsidP="00BB7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AD">
              <w:rPr>
                <w:rFonts w:ascii="Arial" w:hAnsi="Arial" w:cs="Arial"/>
                <w:sz w:val="20"/>
                <w:szCs w:val="20"/>
              </w:rPr>
              <w:t>NOM………………………………………………………PRENOM……………………………………………………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B73AD" w:rsidTr="005522BB">
        <w:trPr>
          <w:trHeight w:val="993"/>
        </w:trPr>
        <w:tc>
          <w:tcPr>
            <w:tcW w:w="10065" w:type="dxa"/>
          </w:tcPr>
          <w:p w:rsidR="00BB73AD" w:rsidRPr="00BB73AD" w:rsidRDefault="00BB73AD" w:rsidP="00BB73AD">
            <w:pPr>
              <w:tabs>
                <w:tab w:val="left" w:pos="2628"/>
              </w:tabs>
              <w:jc w:val="both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BB73AD"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fr-FR"/>
              </w:rPr>
              <w:t>B – RAPPORT D’ACTIVITE SUR LE PARCOURS PROFESSIONNEL</w:t>
            </w:r>
          </w:p>
          <w:p w:rsidR="00BB73AD" w:rsidRPr="00BB73AD" w:rsidRDefault="00BB73AD" w:rsidP="00BB73AD">
            <w:pPr>
              <w:tabs>
                <w:tab w:val="left" w:pos="2628"/>
              </w:tabs>
              <w:jc w:val="both"/>
              <w:rPr>
                <w:rFonts w:ascii="Arial" w:eastAsia="Times" w:hAnsi="Arial" w:cs="Arial"/>
                <w:iCs/>
                <w:sz w:val="20"/>
                <w:szCs w:val="20"/>
                <w:lang w:eastAsia="fr-FR"/>
              </w:rPr>
            </w:pPr>
            <w:r w:rsidRPr="00BB73AD">
              <w:rPr>
                <w:rFonts w:ascii="Arial" w:eastAsia="Times" w:hAnsi="Arial" w:cs="Arial"/>
                <w:iCs/>
                <w:sz w:val="20"/>
                <w:szCs w:val="20"/>
                <w:lang w:eastAsia="fr-FR"/>
              </w:rPr>
              <w:t>(L’agent pourra mettre en valeur les compétences et expériences acquises dans des domaines spécifiques au cours de sa carrière).</w:t>
            </w:r>
          </w:p>
          <w:p w:rsidR="00BB73AD" w:rsidRPr="00BB73AD" w:rsidRDefault="00BB73AD" w:rsidP="00BB7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AD" w:rsidTr="005522BB">
        <w:trPr>
          <w:trHeight w:val="7499"/>
        </w:trPr>
        <w:tc>
          <w:tcPr>
            <w:tcW w:w="10065" w:type="dxa"/>
          </w:tcPr>
          <w:p w:rsidR="00BB73AD" w:rsidRDefault="00BB73AD" w:rsidP="00BB73AD"/>
        </w:tc>
      </w:tr>
    </w:tbl>
    <w:p w:rsidR="00FA11DE" w:rsidRPr="00BB73AD" w:rsidRDefault="00FA11DE" w:rsidP="00BB73AD"/>
    <w:sectPr w:rsidR="00FA11DE" w:rsidRPr="00BB73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3C" w:rsidRDefault="008F313C" w:rsidP="00BB73AD">
      <w:pPr>
        <w:spacing w:after="0" w:line="240" w:lineRule="auto"/>
      </w:pPr>
      <w:r>
        <w:separator/>
      </w:r>
    </w:p>
  </w:endnote>
  <w:endnote w:type="continuationSeparator" w:id="0">
    <w:p w:rsidR="008F313C" w:rsidRDefault="008F313C" w:rsidP="00BB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3C" w:rsidRDefault="008F313C" w:rsidP="00BB73AD">
      <w:pPr>
        <w:spacing w:after="0" w:line="240" w:lineRule="auto"/>
      </w:pPr>
      <w:r>
        <w:separator/>
      </w:r>
    </w:p>
  </w:footnote>
  <w:footnote w:type="continuationSeparator" w:id="0">
    <w:p w:rsidR="008F313C" w:rsidRDefault="008F313C" w:rsidP="00BB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-639</wp:posOffset>
          </wp:positionV>
          <wp:extent cx="1356989" cy="136207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89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B73AD">
      <w:rPr>
        <w:rFonts w:ascii="Arial" w:hAnsi="Arial" w:cs="Arial"/>
        <w:b/>
        <w:sz w:val="24"/>
      </w:rPr>
      <w:t>Rectorat</w:t>
    </w:r>
  </w:p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Direction des</w:t>
    </w:r>
  </w:p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Ressources Humaines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D"/>
    <w:rsid w:val="0030047D"/>
    <w:rsid w:val="005522BB"/>
    <w:rsid w:val="006F3FAA"/>
    <w:rsid w:val="008F313C"/>
    <w:rsid w:val="00BB73AD"/>
    <w:rsid w:val="00D55723"/>
    <w:rsid w:val="00D94067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AB206"/>
  <w15:chartTrackingRefBased/>
  <w15:docId w15:val="{6E9AF592-1086-4553-9A63-17A400E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73A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semiHidden/>
    <w:rsid w:val="00BB73AD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3AD"/>
  </w:style>
  <w:style w:type="paragraph" w:styleId="Pieddepage">
    <w:name w:val="footer"/>
    <w:basedOn w:val="Normal"/>
    <w:link w:val="Pieddepag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3AD"/>
  </w:style>
  <w:style w:type="table" w:styleId="Grilledutableau">
    <w:name w:val="Table Grid"/>
    <w:basedOn w:val="TableauNormal"/>
    <w:uiPriority w:val="39"/>
    <w:rsid w:val="00BB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master</cp:lastModifiedBy>
  <cp:revision>6</cp:revision>
  <cp:lastPrinted>2022-02-03T17:27:00Z</cp:lastPrinted>
  <dcterms:created xsi:type="dcterms:W3CDTF">2021-01-29T14:54:00Z</dcterms:created>
  <dcterms:modified xsi:type="dcterms:W3CDTF">2022-02-03T17:27:00Z</dcterms:modified>
</cp:coreProperties>
</file>