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152" w:line="240" w:lineRule="auto"/>
        <w:jc w:val="center"/>
        <w:rPr>
          <w:rFonts w:ascii="Arial" w:cs="Arial" w:eastAsia="Times New Roman" w:hAnsi="Arial"/>
          <w:b/>
          <w:bCs/>
          <w:sz w:val="32"/>
          <w:szCs w:val="32"/>
        </w:rPr>
      </w:pPr>
      <w:r>
        <w:rPr>
          <w:rFonts w:ascii="Arial" w:cs="Arial" w:eastAsia="Times New Roman" w:hAnsi="Arial"/>
          <w:b/>
          <w:bCs/>
          <w:sz w:val="32"/>
          <w:szCs w:val="32"/>
        </w:rPr>
        <w:t xml:space="preserve">Réunion du comité du </w:t>
      </w:r>
      <w:r>
        <w:rPr>
          <w:rFonts w:ascii="Arial" w:cs="Arial" w:eastAsia="Times New Roman" w:hAnsi="Arial"/>
          <w:b/>
          <w:bCs/>
          <w:sz w:val="32"/>
          <w:szCs w:val="32"/>
        </w:rPr>
        <w:t>10 décembre</w:t>
      </w:r>
      <w:r>
        <w:rPr>
          <w:rFonts w:ascii="Arial" w:cs="Arial" w:eastAsia="Times New Roman" w:hAnsi="Arial"/>
          <w:b/>
          <w:bCs/>
          <w:sz w:val="32"/>
          <w:szCs w:val="32"/>
        </w:rPr>
        <w:t xml:space="preserve"> </w:t>
      </w:r>
      <w:r>
        <w:rPr>
          <w:rFonts w:ascii="Arial" w:cs="Arial" w:eastAsia="Times New Roman" w:hAnsi="Arial"/>
          <w:b/>
          <w:bCs/>
          <w:sz w:val="32"/>
          <w:szCs w:val="32"/>
        </w:rPr>
        <w:t>2024</w:t>
      </w:r>
    </w:p>
    <w:p w14:paraId="00000002">
      <w:pPr>
        <w:spacing w:after="0" w:line="240" w:lineRule="auto"/>
        <w:jc w:val="both"/>
        <w:rPr>
          <w:rFonts w:cstheme="minorHAnsi" w:eastAsia="Times New Roman"/>
          <w:color w:val="ff0000"/>
          <w:sz w:val="24"/>
          <w:szCs w:val="24"/>
          <w:shd w:val="clear" w:color="auto" w:fill="ffffff"/>
        </w:rPr>
      </w:pPr>
    </w:p>
    <w:p w14:paraId="00000003">
      <w:pPr>
        <w:spacing w:after="0" w:line="240" w:lineRule="auto"/>
        <w:jc w:val="both"/>
        <w:rPr>
          <w:rFonts w:cstheme="minorHAnsi" w:eastAsia="Times New Roman"/>
          <w:color w:val="ff0000"/>
          <w:sz w:val="24"/>
          <w:szCs w:val="24"/>
        </w:rPr>
      </w:pP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Notre dernier comité s’est tenu le </w:t>
      </w: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mardi </w:t>
      </w:r>
      <w:r>
        <w:rPr>
          <w:rFonts w:cstheme="minorHAnsi" w:eastAsia="Times New Roman"/>
          <w:sz w:val="24"/>
          <w:szCs w:val="24"/>
          <w:shd w:val="clear" w:color="auto" w:fill="ffffff"/>
        </w:rPr>
        <w:t>10 décembre</w:t>
      </w:r>
      <w:r>
        <w:rPr>
          <w:rFonts w:cstheme="minorHAnsi" w:eastAsia="Times New Roman"/>
          <w:sz w:val="24"/>
          <w:szCs w:val="24"/>
          <w:shd w:val="clear" w:color="auto" w:fill="ffffff"/>
        </w:rPr>
        <w:t xml:space="preserve"> à l’ADT à Colmar</w:t>
      </w:r>
      <w:r>
        <w:rPr>
          <w:rFonts w:cstheme="minorHAnsi" w:eastAsia="Times New Roman"/>
          <w:color w:val="ff0000"/>
          <w:sz w:val="24"/>
          <w:szCs w:val="24"/>
          <w:shd w:val="clear" w:color="auto" w:fill="ffffff"/>
        </w:rPr>
        <w:t>.</w:t>
      </w:r>
    </w:p>
    <w:p w14:paraId="00000004">
      <w:pPr>
        <w:spacing w:after="0" w:line="240" w:lineRule="auto"/>
        <w:jc w:val="both"/>
        <w:rPr>
          <w:rFonts w:cstheme="minorHAnsi" w:eastAsia="Times New Roman"/>
          <w:sz w:val="24"/>
          <w:szCs w:val="24"/>
          <w:shd w:val="clear" w:color="auto" w:fill="ffffff"/>
        </w:rPr>
      </w:pPr>
      <w:r>
        <w:rPr>
          <w:rFonts w:cstheme="minorHAnsi" w:eastAsia="Times New Roman"/>
          <w:sz w:val="24"/>
          <w:szCs w:val="24"/>
          <w:shd w:val="clear" w:color="auto" w:fill="ffffff"/>
        </w:rPr>
        <w:t>Les principaux sujets abordés ont été les suivants :</w:t>
      </w:r>
    </w:p>
    <w:p w14:paraId="00000005">
      <w:pPr>
        <w:spacing w:after="0" w:line="240" w:lineRule="auto"/>
        <w:jc w:val="both"/>
        <w:rPr>
          <w:rFonts w:cstheme="minorHAnsi" w:eastAsia="Times New Roman"/>
          <w:color w:val="ff0000"/>
          <w:sz w:val="24"/>
          <w:szCs w:val="24"/>
        </w:rPr>
      </w:pPr>
    </w:p>
    <w:p w14:paraId="00000006">
      <w:pPr>
        <w:numPr>
          <w:ilvl w:val="0"/>
          <w:numId w:val="41"/>
        </w:numPr>
        <w:spacing w:after="0"/>
        <w:ind w:left="0" w:firstLine="360"/>
        <w:rPr>
          <w:color w:val="376091" w:themeColor="accent1" w:themeShade="bf"/>
          <w:sz w:val="24"/>
          <w:szCs w:val="24"/>
        </w:rPr>
      </w:pPr>
      <w:r>
        <w:rPr>
          <w:b/>
          <w:bCs/>
          <w:color w:val="376091" w:themeColor="accent1" w:themeShade="bf"/>
          <w:sz w:val="24"/>
          <w:szCs w:val="24"/>
        </w:rPr>
        <w:t>Programme des randonnées</w:t>
      </w:r>
      <w:r>
        <w:rPr>
          <w:color w:val="376091" w:themeColor="accent1" w:themeShade="bf"/>
          <w:sz w:val="24"/>
          <w:szCs w:val="24"/>
        </w:rPr>
        <w:t xml:space="preserve">  </w:t>
      </w:r>
      <w:r>
        <w:rPr>
          <w:b/>
          <w:color w:val="376091" w:themeColor="accent1" w:themeShade="bf"/>
          <w:sz w:val="24"/>
          <w:szCs w:val="24"/>
        </w:rPr>
        <w:t>2025</w:t>
      </w:r>
      <w:r>
        <w:rPr>
          <w:color w:val="376091" w:themeColor="accent1" w:themeShade="bf"/>
          <w:sz w:val="24"/>
          <w:szCs w:val="24"/>
        </w:rPr>
        <w:t xml:space="preserve"> : </w:t>
      </w:r>
    </w:p>
    <w:p w14:paraId="00000007">
      <w:pPr>
        <w:spacing w:after="0"/>
        <w:jc w:val="both"/>
        <w:rPr>
          <w:rFonts w:cstheme="minorHAnsi"/>
          <w:color w:val="376091" w:themeColor="accent1" w:themeShade="bf"/>
          <w:sz w:val="24"/>
          <w:szCs w:val="24"/>
        </w:rPr>
      </w:pPr>
      <w:r>
        <w:rPr>
          <w:sz w:val="24"/>
          <w:szCs w:val="24"/>
        </w:rPr>
        <w:t xml:space="preserve">Le programme </w:t>
      </w:r>
      <w:r>
        <w:rPr>
          <w:sz w:val="24"/>
          <w:szCs w:val="24"/>
        </w:rPr>
        <w:t>des randonnées a été envoyé début décembre</w:t>
      </w:r>
      <w:r>
        <w:rPr>
          <w:sz w:val="24"/>
          <w:szCs w:val="24"/>
        </w:rPr>
        <w:t>.</w:t>
      </w:r>
    </w:p>
    <w:p w14:paraId="00000008">
      <w:pPr>
        <w:spacing w:after="0"/>
        <w:jc w:val="both"/>
        <w:rPr>
          <w:rFonts w:cstheme="minorHAnsi"/>
          <w:color w:val="376091" w:themeColor="accent1" w:themeShade="bf"/>
          <w:sz w:val="24"/>
          <w:szCs w:val="24"/>
        </w:rPr>
      </w:pPr>
    </w:p>
    <w:p w14:paraId="000000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Activité séniors </w:t>
      </w:r>
    </w:p>
    <w:p w14:paraId="0000000A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sorties</w:t>
      </w:r>
    </w:p>
    <w:p w14:paraId="0000000B">
      <w:pPr>
        <w:pStyle w:val="ListParagraph"/>
        <w:numPr>
          <w:ilvl w:val="0"/>
          <w:numId w:val="44"/>
        </w:numPr>
        <w:tabs>
          <w:tab w:val="left" w:pos="0"/>
          <w:tab w:val="left" w:pos="70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octobre</w:t>
      </w:r>
      <w:r>
        <w:rPr>
          <w:sz w:val="24"/>
          <w:szCs w:val="24"/>
        </w:rPr>
        <w:t>, dans le vallon d’Ampfersbach, 6 km, 220 m de</w:t>
      </w:r>
      <w:r>
        <w:rPr>
          <w:sz w:val="24"/>
          <w:szCs w:val="24"/>
        </w:rPr>
        <w:t xml:space="preserve"> dénivelé</w:t>
      </w:r>
      <w:r>
        <w:rPr>
          <w:sz w:val="24"/>
          <w:szCs w:val="24"/>
        </w:rPr>
        <w:t>, 52 participants</w:t>
      </w:r>
    </w:p>
    <w:p w14:paraId="0000000C">
      <w:pPr>
        <w:pStyle w:val="ListParagraph"/>
        <w:numPr>
          <w:ilvl w:val="0"/>
          <w:numId w:val="44"/>
        </w:numPr>
        <w:tabs>
          <w:tab w:val="left" w:pos="0"/>
          <w:tab w:val="left" w:pos="70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6 novembre</w:t>
      </w:r>
      <w:r>
        <w:rPr>
          <w:sz w:val="24"/>
          <w:szCs w:val="24"/>
        </w:rPr>
        <w:t>, dans le Kaiserstuhl, 7 km, 150 m de</w:t>
      </w:r>
      <w:r>
        <w:rPr>
          <w:sz w:val="24"/>
          <w:szCs w:val="24"/>
        </w:rPr>
        <w:t xml:space="preserve"> dénivelé</w:t>
      </w:r>
      <w:r>
        <w:rPr>
          <w:sz w:val="24"/>
          <w:szCs w:val="24"/>
        </w:rPr>
        <w:t>, 68 participants</w:t>
      </w:r>
    </w:p>
    <w:p w14:paraId="0000000D">
      <w:pPr>
        <w:pStyle w:val="ListParagraph"/>
        <w:numPr>
          <w:ilvl w:val="0"/>
          <w:numId w:val="44"/>
        </w:numPr>
        <w:tabs>
          <w:tab w:val="left" w:pos="0"/>
          <w:tab w:val="left" w:pos="70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20 novembre, autour de Munster, 8 km, 280 m de</w:t>
      </w:r>
      <w:r>
        <w:rPr>
          <w:sz w:val="24"/>
          <w:szCs w:val="24"/>
        </w:rPr>
        <w:t xml:space="preserve"> dénivelé</w:t>
      </w:r>
      <w:r>
        <w:rPr>
          <w:sz w:val="24"/>
          <w:szCs w:val="24"/>
        </w:rPr>
        <w:t>, 54 participants</w:t>
      </w:r>
    </w:p>
    <w:p w14:paraId="0000000E">
      <w:pPr>
        <w:pStyle w:val="ListParagraph"/>
        <w:numPr>
          <w:ilvl w:val="0"/>
          <w:numId w:val="48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4 décembre, St Nicolas à l’Écomusée d’Ungersheim, 70 participants.</w:t>
      </w:r>
    </w:p>
    <w:p w14:paraId="0000000F">
      <w:pPr>
        <w:tabs>
          <w:tab w:val="left" w:pos="851"/>
        </w:tabs>
        <w:spacing w:after="0"/>
        <w:jc w:val="both"/>
        <w:rPr>
          <w:sz w:val="24"/>
          <w:szCs w:val="24"/>
        </w:rPr>
      </w:pPr>
    </w:p>
    <w:p w14:paraId="000000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Activité randonneurs </w:t>
      </w:r>
    </w:p>
    <w:p w14:paraId="00000011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contextualSpacing w:val="on"/>
        <w:jc w:val="both"/>
        <w:rPr>
          <w:sz w:val="24"/>
          <w:szCs w:val="24"/>
        </w:rPr>
      </w:pPr>
      <w:r>
        <w:rPr>
          <w:sz w:val="24"/>
          <w:szCs w:val="24"/>
        </w:rPr>
        <w:t>Les sorties</w:t>
      </w:r>
      <w:r>
        <w:rPr>
          <w:sz w:val="24"/>
          <w:szCs w:val="24"/>
        </w:rPr>
        <w:t> :</w:t>
      </w:r>
    </w:p>
    <w:tbl>
      <w:tblPr>
        <w:tblW w:w="8381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0"/>
        <w:gridCol w:w="425"/>
        <w:gridCol w:w="3402"/>
        <w:gridCol w:w="1559"/>
        <w:gridCol w:w="567"/>
        <w:gridCol w:w="851"/>
        <w:gridCol w:w="567"/>
      </w:tblGrid>
      <w:tr>
        <w:trPr>
          <w:trHeight w:val="421"/>
        </w:trPr>
        <w:tc>
          <w:tcPr>
            <w:cnfStyle w:val="101000000000"/>
            <w:tcW w:w="8381" w:type="dxa"/>
            <w:gridSpan w:val="7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center"/>
          </w:tcPr>
          <w:p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Résumé randonnées </w:t>
            </w:r>
          </w:p>
        </w:tc>
      </w:tr>
      <w:tr>
        <w:trPr>
          <w:trHeight w:val="255"/>
        </w:trPr>
        <w:tc>
          <w:tcPr>
            <w:cnfStyle w:val="001000100000"/>
            <w:tcW w:w="101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425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3402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1559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56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cnfStyle w:val="000000100000"/>
            <w:tcW w:w="851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dénivelé</w:t>
            </w:r>
          </w:p>
        </w:tc>
        <w:tc>
          <w:tcPr>
            <w:cnfStyle w:val="000000100000"/>
            <w:tcW w:w="567" w:type="dxa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Nbre</w:t>
            </w:r>
          </w:p>
        </w:tc>
      </w:tr>
      <w:tr>
        <w:trPr>
          <w:trHeight w:val="270"/>
        </w:trPr>
        <w:tc>
          <w:tcPr>
            <w:cnfStyle w:val="001000010000"/>
            <w:tcW w:w="1010" w:type="dxa"/>
            <w:vMerge w:val="restart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Octobre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0001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AMPFERSBACH</w:t>
            </w:r>
          </w:p>
        </w:tc>
        <w:tc>
          <w:tcPr>
            <w:cnfStyle w:val="00000001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G. FLEURY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>
        <w:trPr>
          <w:trHeight w:val="270"/>
        </w:trPr>
        <w:tc>
          <w:tcPr>
            <w:cnfStyle w:val="001000100000"/>
            <w:tcW w:w="1010" w:type="dxa"/>
            <w:vMerge w:val="continue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0010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SCHAUENBERG</w:t>
            </w:r>
          </w:p>
        </w:tc>
        <w:tc>
          <w:tcPr>
            <w:cnfStyle w:val="00000010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R. SCHMITT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>
        <w:trPr>
          <w:trHeight w:val="270"/>
        </w:trPr>
        <w:tc>
          <w:tcPr>
            <w:cnfStyle w:val="001000010000"/>
            <w:tcW w:w="1010" w:type="dxa"/>
            <w:vMerge w:val="continue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cnfStyle w:val="00000001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ANDLAU – UNGERSBERG</w:t>
            </w:r>
          </w:p>
        </w:tc>
        <w:tc>
          <w:tcPr>
            <w:cnfStyle w:val="00000001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JP CAILLE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270"/>
        </w:trPr>
        <w:tc>
          <w:tcPr>
            <w:cnfStyle w:val="001000100000"/>
            <w:tcW w:w="1010" w:type="dxa"/>
            <w:vMerge w:val="restart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Novembre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010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WASSERBOURG HILSEN </w:t>
            </w:r>
          </w:p>
        </w:tc>
        <w:tc>
          <w:tcPr>
            <w:cnfStyle w:val="00000010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J STRAUMANN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>
        <w:trPr>
          <w:trHeight w:val="270"/>
        </w:trPr>
        <w:tc>
          <w:tcPr>
            <w:cnfStyle w:val="001000010000"/>
            <w:tcW w:w="1010" w:type="dxa"/>
            <w:vMerge w:val="continue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cnfStyle w:val="00000001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STAUFEN</w:t>
            </w:r>
          </w:p>
        </w:tc>
        <w:tc>
          <w:tcPr>
            <w:cnfStyle w:val="00000001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J SIEGEL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>
        <w:trPr>
          <w:trHeight w:val="270"/>
        </w:trPr>
        <w:tc>
          <w:tcPr>
            <w:cnfStyle w:val="001000100000"/>
            <w:tcW w:w="1010" w:type="dxa"/>
            <w:vMerge w:val="continue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010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STRANGENBERG – SHAUENBERG</w:t>
            </w:r>
          </w:p>
        </w:tc>
        <w:tc>
          <w:tcPr>
            <w:cnfStyle w:val="00000010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P. REBERT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>
        <w:trPr>
          <w:trHeight w:val="270"/>
        </w:trPr>
        <w:tc>
          <w:tcPr>
            <w:cnfStyle w:val="001000010000"/>
            <w:tcW w:w="1010" w:type="dxa"/>
            <w:vMerge w:val="continue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0001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GRIESBACH au VAL vers RIED</w:t>
            </w:r>
          </w:p>
        </w:tc>
        <w:tc>
          <w:tcPr>
            <w:cnfStyle w:val="00000001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P. MEYER 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>
        <w:trPr>
          <w:trHeight w:val="270"/>
        </w:trPr>
        <w:tc>
          <w:tcPr>
            <w:cnfStyle w:val="001000100000"/>
            <w:tcW w:w="1010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Décembre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100000"/>
            <w:tcW w:w="3402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WALBACH</w:t>
            </w:r>
          </w:p>
        </w:tc>
        <w:tc>
          <w:tcPr>
            <w:cnfStyle w:val="000000100000"/>
            <w:tcW w:w="1559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G. FLEURY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cnfStyle w:val="000000100000"/>
            <w:tcW w:w="851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</w:tbl>
    <w:p w14:paraId="00000052">
      <w:pPr>
        <w:tabs>
          <w:tab w:val="left" w:pos="851"/>
        </w:tabs>
        <w:spacing w:after="0"/>
        <w:jc w:val="both"/>
        <w:rPr>
          <w:color w:val="ff0000"/>
          <w:sz w:val="24"/>
          <w:szCs w:val="24"/>
        </w:rPr>
      </w:pPr>
    </w:p>
    <w:p w14:paraId="00000053">
      <w:pPr>
        <w:tabs>
          <w:tab w:val="left" w:pos="851"/>
        </w:tabs>
        <w:spacing w:after="0"/>
        <w:jc w:val="both"/>
        <w:rPr>
          <w:color w:val="ff0000"/>
          <w:sz w:val="24"/>
          <w:szCs w:val="24"/>
        </w:rPr>
      </w:pPr>
    </w:p>
    <w:tbl>
      <w:tblPr>
        <w:tblW w:w="838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703"/>
        <w:gridCol w:w="1417"/>
        <w:gridCol w:w="993"/>
        <w:gridCol w:w="992"/>
        <w:gridCol w:w="1363"/>
      </w:tblGrid>
      <w:tr>
        <w:trPr>
          <w:trHeight w:val="255"/>
        </w:trPr>
        <w:tc>
          <w:tcPr>
            <w:cnfStyle w:val="101000000000"/>
            <w:tcW w:w="3703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4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100000000000"/>
            <w:tcW w:w="1417" w:type="dxa"/>
            <w:noWrap w:val="on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bottom"/>
          </w:tcPr>
          <w:p w14:paraId="00000055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cnfStyle w:val="100000000000"/>
            <w:tcW w:w="993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6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cnfStyle w:val="100000000000"/>
            <w:tcW w:w="992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7">
            <w:pPr>
              <w:spacing w:after="0" w:line="240" w:lineRule="auto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dénivelé</w:t>
            </w:r>
          </w:p>
        </w:tc>
        <w:tc>
          <w:tcPr>
            <w:cnfStyle w:val="100000000000"/>
            <w:tcW w:w="1276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8">
            <w:pPr>
              <w:spacing w:after="0" w:line="240" w:lineRule="auto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randonneurs</w:t>
            </w:r>
          </w:p>
        </w:tc>
      </w:tr>
      <w:tr>
        <w:trPr>
          <w:trHeight w:val="255"/>
        </w:trPr>
        <w:tc>
          <w:tcPr>
            <w:cnfStyle w:val="001000100000"/>
            <w:tcW w:w="3703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9">
            <w:pPr>
              <w:spacing w:after="0" w:line="240" w:lineRule="auto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8 RANDOS</w:t>
            </w:r>
          </w:p>
        </w:tc>
        <w:tc>
          <w:tcPr>
            <w:cnfStyle w:val="000000100000"/>
            <w:tcW w:w="1417" w:type="dxa"/>
            <w:noWrap w:val="on"/>
            <w:tcBorders>
              <w:top w:val="single" w:color="auto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A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en moyenne</w:t>
            </w:r>
          </w:p>
        </w:tc>
        <w:tc>
          <w:tcPr>
            <w:cnfStyle w:val="000000100000"/>
            <w:tcW w:w="99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B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C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710</w:t>
            </w:r>
          </w:p>
        </w:tc>
        <w:tc>
          <w:tcPr>
            <w:cnfStyle w:val="00000010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D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29</w:t>
            </w:r>
          </w:p>
        </w:tc>
      </w:tr>
      <w:tr>
        <w:trPr>
          <w:trHeight w:val="255"/>
        </w:trPr>
        <w:tc>
          <w:tcPr>
            <w:cnfStyle w:val="001000010000"/>
            <w:tcW w:w="3703" w:type="dxa"/>
            <w:noWrap w:val="on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E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1417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5F">
            <w:pPr>
              <w:spacing w:after="0" w:line="240" w:lineRule="auto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993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60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61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auto" w:sz="4" w:space="0"/>
              <w:right w:val="single" w:color="auto" w:sz="4" w:space="0"/>
            </w:tcBorders>
            <w:shd w:val="clear" w:color="ffffff" w:fill="fff5ce"/>
            <w:vAlign w:val="bottom"/>
          </w:tcPr>
          <w:p w14:paraId="00000062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00000063">
      <w:pPr>
        <w:tabs>
          <w:tab w:val="left" w:pos="851"/>
        </w:tabs>
        <w:spacing w:after="0"/>
        <w:contextualSpacing w:val="on"/>
        <w:jc w:val="both"/>
        <w:rPr>
          <w:sz w:val="24"/>
          <w:szCs w:val="24"/>
        </w:rPr>
      </w:pPr>
    </w:p>
    <w:p w14:paraId="0000006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cstheme="minorHAnsi" w:eastAsia="Times New Roman" w:hAnsiTheme="minorHAnsi"/>
          <w:sz w:val="24"/>
          <w:szCs w:val="24"/>
        </w:rPr>
      </w:pPr>
      <w:r>
        <w:rPr>
          <w:rFonts w:asciiTheme="minorHAnsi" w:cstheme="minorHAnsi" w:eastAsia="Times New Roman" w:hAnsiTheme="minorHAnsi"/>
          <w:sz w:val="24"/>
          <w:szCs w:val="24"/>
        </w:rPr>
        <w:t xml:space="preserve">Voyage </w:t>
      </w:r>
      <w:r>
        <w:rPr>
          <w:rFonts w:asciiTheme="minorHAnsi" w:cstheme="minorHAnsi" w:eastAsia="Times New Roman" w:hAnsiTheme="minorHAnsi"/>
          <w:sz w:val="24"/>
          <w:szCs w:val="24"/>
        </w:rPr>
        <w:t xml:space="preserve">dans le Jura, </w:t>
      </w:r>
      <w:r>
        <w:rPr>
          <w:rFonts w:asciiTheme="minorHAnsi" w:cstheme="minorHAnsi" w:eastAsia="Times New Roman" w:hAnsiTheme="minorHAnsi"/>
          <w:sz w:val="24"/>
          <w:szCs w:val="24"/>
        </w:rPr>
        <w:t>aux Chalets du Lac de VOUGLANS du 14 au 21 juin 2025 </w:t>
      </w:r>
    </w:p>
    <w:p w14:paraId="00000065">
      <w:pPr>
        <w:tabs>
          <w:tab w:val="left" w:pos="851"/>
        </w:tabs>
        <w:spacing w:after="0"/>
        <w:contextualSpacing w:val="on"/>
        <w:jc w:val="both"/>
        <w:rPr>
          <w:sz w:val="24"/>
          <w:szCs w:val="24"/>
        </w:rPr>
      </w:pPr>
      <w:r>
        <w:rPr>
          <w:rFonts w:cstheme="minorHAnsi" w:eastAsia="Times New Roman"/>
          <w:bCs/>
          <w:sz w:val="24"/>
          <w:szCs w:val="24"/>
        </w:rPr>
        <w:t xml:space="preserve">Il reste des places, pensez à vous inscrire. </w:t>
      </w:r>
    </w:p>
    <w:p w14:paraId="00000066">
      <w:pPr>
        <w:tabs>
          <w:tab w:val="left" w:pos="851"/>
        </w:tabs>
        <w:spacing w:after="0"/>
        <w:contextualSpacing w:val="on"/>
        <w:jc w:val="both"/>
        <w:rPr>
          <w:sz w:val="24"/>
          <w:szCs w:val="24"/>
        </w:rPr>
      </w:pPr>
    </w:p>
    <w:p w14:paraId="00000067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</w:rPr>
        <w:t>Marche nordique </w:t>
      </w:r>
    </w:p>
    <w:p w14:paraId="0000006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sorties ont été réalisées </w:t>
      </w:r>
    </w:p>
    <w:p w14:paraId="00000069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21 octobre, 7,5 km, 17 participants</w:t>
      </w:r>
    </w:p>
    <w:p w14:paraId="0000006A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28 octobre, 9 km, 13 participants</w:t>
      </w:r>
    </w:p>
    <w:p w14:paraId="0000006B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4 novembre, 7 km, 18 participants</w:t>
      </w:r>
    </w:p>
    <w:p w14:paraId="0000006C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18 novembre, 7,5 km, 20 participants</w:t>
      </w:r>
    </w:p>
    <w:p w14:paraId="0000006D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25 novembre, </w:t>
      </w:r>
      <w:r>
        <w:rPr>
          <w:sz w:val="24"/>
          <w:szCs w:val="24"/>
        </w:rPr>
        <w:t xml:space="preserve">7,5 km,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participants</w:t>
      </w:r>
    </w:p>
    <w:p w14:paraId="0000006E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2 décembre, 7,5 km, 20 participants</w:t>
      </w:r>
    </w:p>
    <w:p w14:paraId="0000006F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9 décembre, 6,5 km, 12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participants.</w:t>
      </w:r>
    </w:p>
    <w:p w14:paraId="000000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Soit une moyenne de 7,5 km et 16 participants. </w:t>
      </w:r>
    </w:p>
    <w:p w14:paraId="00000071">
      <w:pPr>
        <w:pStyle w:val="ListParagraph"/>
        <w:tabs>
          <w:tab w:val="left" w:pos="709"/>
        </w:tabs>
        <w:spacing w:after="0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</w:t>
      </w:r>
    </w:p>
    <w:p w14:paraId="00000072">
      <w:pPr>
        <w:pStyle w:val="ListParagraph"/>
        <w:numPr>
          <w:ilvl w:val="0"/>
          <w:numId w:val="1"/>
        </w:numPr>
        <w:tabs>
          <w:tab w:val="left" w:pos="2520"/>
        </w:tabs>
        <w:spacing w:after="0"/>
        <w:jc w:val="both"/>
        <w:rPr>
          <w:rFonts w:asciiTheme="minorHAnsi" w:cstheme="minorHAnsi" w:hAnsiTheme="minorHAnsi"/>
          <w:color w:val="376091" w:themeColor="accent1" w:themeShade="bf"/>
          <w:sz w:val="24"/>
          <w:szCs w:val="24"/>
        </w:rPr>
      </w:pPr>
      <w:r>
        <w:rPr>
          <w:rFonts w:asciiTheme="minorHAnsi" w:cstheme="minorHAnsi" w:eastAsia="Times New Roman" w:hAnsiTheme="minorHAnsi"/>
          <w:b/>
          <w:color w:val="376091" w:themeColor="accent1" w:themeShade="bf"/>
          <w:sz w:val="24"/>
          <w:szCs w:val="24"/>
          <w:shd w:val="clear" w:color="auto" w:fill="ffffff"/>
        </w:rPr>
        <w:t>Activité travaux sur les sentiers </w:t>
      </w:r>
    </w:p>
    <w:p w14:paraId="000000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État des travaux depuis janvier :</w:t>
      </w:r>
    </w:p>
    <w:p w14:paraId="00000074">
      <w:pPr>
        <w:spacing w:after="0" w:line="240" w:lineRule="auto"/>
        <w:jc w:val="both"/>
        <w:rPr>
          <w:sz w:val="24"/>
          <w:szCs w:val="24"/>
        </w:rPr>
      </w:pPr>
    </w:p>
    <w:tbl>
      <w:tblPr>
        <w:tblW w:w="99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002"/>
        <w:gridCol w:w="425"/>
        <w:gridCol w:w="754"/>
        <w:gridCol w:w="992"/>
        <w:gridCol w:w="1136"/>
        <w:gridCol w:w="945"/>
        <w:gridCol w:w="1288"/>
        <w:gridCol w:w="697"/>
        <w:gridCol w:w="567"/>
        <w:gridCol w:w="567"/>
        <w:gridCol w:w="567"/>
      </w:tblGrid>
      <w:tr>
        <w:trPr>
          <w:trHeight w:val="315"/>
        </w:trPr>
        <w:tc>
          <w:tcPr>
            <w:cnfStyle w:val="101000000000"/>
            <w:tcW w:w="9940" w:type="dxa"/>
            <w:noWrap w:val="on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cc" w:fill="cccccc"/>
            <w:vAlign w:val="bottom"/>
          </w:tcPr>
          <w:p w14:paraId="00000075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4"/>
                <w:szCs w:val="24"/>
              </w:rPr>
              <w:t>Interventions</w:t>
            </w:r>
          </w:p>
        </w:tc>
      </w:tr>
      <w:tr>
        <w:trPr>
          <w:cantSplit w:val="on"/>
          <w:trHeight w:val="1191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nil" w:sz="4" w:space="0"/>
              <w:right w:val="single" w:color="000000" w:sz="4" w:space="0"/>
            </w:tcBorders>
            <w:shd w:val="clear" w:color="d9d9d9" w:fill="d9d9d9"/>
            <w:vAlign w:val="center"/>
          </w:tcPr>
          <w:p w14:paraId="00000076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Dates</w:t>
            </w:r>
          </w:p>
        </w:tc>
        <w:tc>
          <w:tcPr>
            <w:cnfStyle w:val="000000100000"/>
            <w:tcW w:w="425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  <w:vAlign w:val="center"/>
          </w:tcPr>
          <w:p w14:paraId="00000077">
            <w:pPr>
              <w:spacing w:after="0" w:line="240" w:lineRule="auto"/>
              <w:ind w:left="113" w:right="113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Nombre Sorties</w:t>
            </w:r>
          </w:p>
        </w:tc>
        <w:tc>
          <w:tcPr>
            <w:cnfStyle w:val="000000100000"/>
            <w:tcW w:w="754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vAlign w:val="center"/>
          </w:tcPr>
          <w:p w14:paraId="0000007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Temps baliseur total (h)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nil" w:sz="4" w:space="0"/>
              <w:bottom w:val="single" w:color="000000" w:sz="4" w:space="0"/>
              <w:right w:val="nil" w:sz="4" w:space="0"/>
            </w:tcBorders>
            <w:shd w:val="clear" w:color="d9d9d9" w:fill="d9d9d9"/>
            <w:vAlign w:val="center"/>
          </w:tcPr>
          <w:p w14:paraId="00000079">
            <w:pPr>
              <w:spacing w:after="0" w:line="240" w:lineRule="auto"/>
              <w:jc w:val="right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Dont</w:t>
            </w:r>
          </w:p>
        </w:tc>
        <w:tc>
          <w:tcPr>
            <w:cnfStyle w:val="000000100000"/>
            <w:tcW w:w="113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  <w:textDirection w:val="tbRl"/>
            <w:vAlign w:val="center"/>
          </w:tcPr>
          <w:p w14:paraId="0000007A">
            <w:pPr>
              <w:spacing w:after="0" w:line="240" w:lineRule="auto"/>
              <w:ind w:left="113" w:right="113"/>
              <w:jc w:val="right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100000"/>
            <w:tcW w:w="945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7B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Kilométrage inspecté</w:t>
            </w:r>
          </w:p>
        </w:tc>
        <w:tc>
          <w:tcPr>
            <w:cnfStyle w:val="000000100000"/>
            <w:tcW w:w="1288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vAlign w:val="center"/>
          </w:tcPr>
          <w:p w14:paraId="0000007C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Débrousaillage (m)</w:t>
            </w:r>
          </w:p>
        </w:tc>
        <w:tc>
          <w:tcPr>
            <w:cnfStyle w:val="000000100000"/>
            <w:tcW w:w="69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7D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Dégagement arbres (nb)</w:t>
            </w:r>
          </w:p>
        </w:tc>
        <w:tc>
          <w:tcPr>
            <w:cnfStyle w:val="000000100000"/>
            <w:tcW w:w="56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7E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Reprofilage (m)</w:t>
            </w:r>
          </w:p>
        </w:tc>
        <w:tc>
          <w:tcPr>
            <w:cnfStyle w:val="000000100000"/>
            <w:tcW w:w="56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7F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Plaquettes (nb)</w:t>
            </w:r>
          </w:p>
        </w:tc>
        <w:tc>
          <w:tcPr>
            <w:cnfStyle w:val="000000100000"/>
            <w:tcW w:w="56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080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Panneaux (nb)</w:t>
            </w:r>
          </w:p>
        </w:tc>
      </w:tr>
      <w:tr>
        <w:trPr>
          <w:trHeight w:val="43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1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425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2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754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3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4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Panneaux</w:t>
            </w:r>
          </w:p>
        </w:tc>
        <w:tc>
          <w:tcPr>
            <w:cnfStyle w:val="000000010000"/>
            <w:tcW w:w="113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5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Cartographie</w:t>
            </w:r>
          </w:p>
        </w:tc>
        <w:tc>
          <w:tcPr>
            <w:cnfStyle w:val="000000010000"/>
            <w:tcW w:w="945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6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1288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7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69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56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9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56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A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56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08B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8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JANVIER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8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8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19,95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8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23600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FEVRIER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1,5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44500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9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MARS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7,5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8500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AVRIL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A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114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2,5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MAI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131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27900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1700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B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JUIN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140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1600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JUILLET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C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72,5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57800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3150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AOUT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40,5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38000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D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150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SEPTEMBRE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550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E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OCTOBRE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86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7,3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NOVEMBRE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76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49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0F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0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1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3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4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5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TOTAUX  DECEMBRE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6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7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8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9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A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B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C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D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E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0010F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/>
        </w:trPr>
        <w:tc>
          <w:tcPr>
            <w:cnfStyle w:val="00100010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0">
            <w:pPr>
              <w:spacing w:after="0" w:line="240" w:lineRule="auto"/>
              <w:jc w:val="center"/>
              <w:rPr>
                <w:rFonts w:ascii="Arial" w:cs="Arial" w:eastAsia="Times New Roman" w:hAnsi="Arial"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color w:val="000000"/>
                <w:sz w:val="16"/>
                <w:szCs w:val="16"/>
              </w:rPr>
              <w:t xml:space="preserve">   Travaux sur l'année</w:t>
            </w:r>
          </w:p>
        </w:tc>
        <w:tc>
          <w:tcPr>
            <w:cnfStyle w:val="00000010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1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2">
            <w:pPr>
              <w:spacing w:after="0" w:line="240" w:lineRule="auto"/>
              <w:jc w:val="right"/>
              <w:rPr>
                <w:rFonts w:ascii="Arial" w:cs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010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3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4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5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6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7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9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cnfStyle w:val="00000010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A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cnfStyle w:val="001000010000"/>
            <w:tcW w:w="2002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B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cnfStyle w:val="000000010000"/>
            <w:tcW w:w="42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C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cnfStyle w:val="000000010000"/>
            <w:tcW w:w="754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D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791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E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cnfStyle w:val="000000010000"/>
            <w:tcW w:w="113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1F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cnfStyle w:val="000000010000"/>
            <w:tcW w:w="945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0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cnfStyle w:val="000000010000"/>
            <w:tcW w:w="128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1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7185</w:t>
            </w:r>
          </w:p>
        </w:tc>
        <w:tc>
          <w:tcPr>
            <w:cnfStyle w:val="000000010000"/>
            <w:tcW w:w="69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2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3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4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25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</w:tbl>
    <w:p w14:paraId="00000126">
      <w:pPr>
        <w:ind w:left="-1134"/>
        <w:rPr/>
      </w:pPr>
    </w:p>
    <w:p w14:paraId="00000127"/>
    <w:tbl>
      <w:tblPr>
        <w:tblpPr w:leftFromText="141" w:rightFromText="141" w:vertAnchor="text" w:tblpY="1"/>
        <w:tblOverlap w:val="never"/>
        <w:tblW w:w="99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3"/>
        <w:gridCol w:w="628"/>
        <w:gridCol w:w="851"/>
        <w:gridCol w:w="992"/>
        <w:gridCol w:w="1276"/>
        <w:gridCol w:w="1276"/>
        <w:gridCol w:w="1701"/>
        <w:gridCol w:w="992"/>
        <w:gridCol w:w="567"/>
        <w:gridCol w:w="567"/>
        <w:gridCol w:w="567"/>
      </w:tblGrid>
      <w:tr>
        <w:trPr>
          <w:trHeight w:val="315"/>
        </w:trPr>
        <w:tc>
          <w:tcPr>
            <w:cnfStyle w:val="101000000000"/>
            <w:tcW w:w="9940" w:type="dxa"/>
            <w:noWrap w:val="on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bottom"/>
          </w:tcPr>
          <w:p w14:paraId="0000012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Synthèse au 10-12-2024</w:t>
            </w:r>
          </w:p>
        </w:tc>
      </w:tr>
      <w:tr>
        <w:trPr>
          <w:trHeight w:val="315"/>
        </w:trPr>
        <w:tc>
          <w:tcPr>
            <w:cnfStyle w:val="001000100000"/>
            <w:tcW w:w="9940" w:type="dxa"/>
            <w:noWrap w:val="on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cccc" w:fill="cccccc"/>
            <w:vAlign w:val="bottom"/>
          </w:tcPr>
          <w:p w14:paraId="00000129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Interventions</w:t>
            </w:r>
          </w:p>
        </w:tc>
      </w:tr>
      <w:tr>
        <w:trPr>
          <w:cantSplit w:val="on"/>
          <w:trHeight w:val="1191"/>
        </w:trPr>
        <w:tc>
          <w:tcPr>
            <w:cnfStyle w:val="001000010000"/>
            <w:tcW w:w="523" w:type="dxa"/>
            <w:noWrap w:val="on"/>
            <w:tcBorders>
              <w:top w:val="nil" w:sz="4" w:space="0"/>
              <w:left w:val="single" w:color="000000" w:sz="4" w:space="0"/>
              <w:bottom w:val="nil" w:sz="4" w:space="0"/>
              <w:right w:val="single" w:color="000000" w:sz="4" w:space="0"/>
            </w:tcBorders>
            <w:shd w:val="clear" w:color="d9d9d9" w:fill="d9d9d9"/>
          </w:tcPr>
          <w:p w14:paraId="0000012A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628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12B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Nombre Sorties</w:t>
            </w:r>
          </w:p>
        </w:tc>
        <w:tc>
          <w:tcPr>
            <w:cnfStyle w:val="000000010000"/>
            <w:tcW w:w="851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vAlign w:val="center"/>
          </w:tcPr>
          <w:p w14:paraId="0000012C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Temps baliseur total (h)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nil" w:sz="4" w:space="0"/>
              <w:bottom w:val="single" w:color="000000" w:sz="4" w:space="0"/>
              <w:right w:val="nil" w:sz="4" w:space="0"/>
            </w:tcBorders>
            <w:shd w:val="clear" w:color="d9d9d9" w:fill="d9d9d9"/>
          </w:tcPr>
          <w:p w14:paraId="0000012D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Dont</w:t>
            </w:r>
          </w:p>
        </w:tc>
        <w:tc>
          <w:tcPr>
            <w:cnfStyle w:val="000000010000"/>
            <w:tcW w:w="127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2E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010000"/>
            <w:tcW w:w="1276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12F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Kilométrage inspecté</w:t>
            </w:r>
          </w:p>
        </w:tc>
        <w:tc>
          <w:tcPr>
            <w:cnfStyle w:val="000000010000"/>
            <w:tcW w:w="1701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</w:tcPr>
          <w:p w14:paraId="00000130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Débrousaillage (m)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131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Dégagement arbres (nb)</w:t>
            </w:r>
          </w:p>
        </w:tc>
        <w:tc>
          <w:tcPr>
            <w:cnfStyle w:val="000000010000"/>
            <w:tcW w:w="56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132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Reprofilage (m)</w:t>
            </w:r>
          </w:p>
        </w:tc>
        <w:tc>
          <w:tcPr>
            <w:cnfStyle w:val="000000010000"/>
            <w:tcW w:w="56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133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Plaquettes (nb)</w:t>
            </w:r>
          </w:p>
        </w:tc>
        <w:tc>
          <w:tcPr>
            <w:cnfStyle w:val="000000010000"/>
            <w:tcW w:w="567" w:type="dxa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  <w:shd w:val="clear" w:color="d9d9d9" w:fill="d9d9d9"/>
            <w:textDirection w:val="tbRl"/>
          </w:tcPr>
          <w:p w14:paraId="00000134">
            <w:pPr>
              <w:spacing w:after="0" w:line="240" w:lineRule="auto"/>
              <w:ind w:left="113" w:right="113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Panneaux (nb)</w:t>
            </w:r>
          </w:p>
        </w:tc>
      </w:tr>
      <w:tr>
        <w:trPr>
          <w:trHeight w:val="315"/>
        </w:trPr>
        <w:tc>
          <w:tcPr>
            <w:cnfStyle w:val="001000100000"/>
            <w:tcW w:w="523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5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100000"/>
            <w:tcW w:w="628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6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100000"/>
            <w:tcW w:w="851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7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Panneaux</w:t>
            </w:r>
          </w:p>
        </w:tc>
        <w:tc>
          <w:tcPr>
            <w:cnfStyle w:val="000000100000"/>
            <w:tcW w:w="127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9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Cartographie</w:t>
            </w:r>
          </w:p>
        </w:tc>
        <w:tc>
          <w:tcPr>
            <w:cnfStyle w:val="000000100000"/>
            <w:tcW w:w="127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A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Inspecté</w:t>
            </w:r>
          </w:p>
        </w:tc>
        <w:tc>
          <w:tcPr>
            <w:cnfStyle w:val="000000100000"/>
            <w:tcW w:w="1701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B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mètres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C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Arbre</w:t>
            </w:r>
          </w:p>
        </w:tc>
        <w:tc>
          <w:tcPr>
            <w:cnfStyle w:val="000000100000"/>
            <w:tcW w:w="56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D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100000"/>
            <w:tcW w:w="56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E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cnfStyle w:val="000000100000"/>
            <w:tcW w:w="567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d9d9" w:fill="d9d9d9"/>
          </w:tcPr>
          <w:p w14:paraId="0000013F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/>
        </w:trPr>
        <w:tc>
          <w:tcPr>
            <w:cnfStyle w:val="001000010000"/>
            <w:tcW w:w="523" w:type="dxa"/>
            <w:noWrap w:val="on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0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cnfStyle w:val="000000010000"/>
            <w:tcW w:w="628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1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cnfStyle w:val="000000010000"/>
            <w:tcW w:w="85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2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3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4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cnfStyle w:val="000000010000"/>
            <w:tcW w:w="1276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5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cnfStyle w:val="000000010000"/>
            <w:tcW w:w="1701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6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7185</w:t>
            </w:r>
          </w:p>
        </w:tc>
        <w:tc>
          <w:tcPr>
            <w:cnfStyle w:val="000000010000"/>
            <w:tcW w:w="992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7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8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9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cnfStyle w:val="000000010000"/>
            <w:tcW w:w="567" w:type="dxa"/>
            <w:noWrap w:val="on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000014A">
            <w:pPr>
              <w:spacing w:after="0" w:line="240" w:lineRule="auto"/>
              <w:jc w:val="center"/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</w:tbl>
    <w:p w14:paraId="0000014B">
      <w:pPr>
        <w:rPr>
          <w:sz w:val="16"/>
          <w:szCs w:val="16"/>
        </w:rPr>
      </w:pPr>
      <w:r>
        <w:rPr>
          <w:sz w:val="16"/>
          <w:szCs w:val="16"/>
        </w:rPr>
        <w:br w:type="textWrapping"/>
      </w:r>
      <w:r>
        <w:rPr>
          <w:sz w:val="24"/>
          <w:szCs w:val="24"/>
        </w:rPr>
        <w:t xml:space="preserve">La prochaine réunion se tiendra </w:t>
      </w:r>
      <w:r>
        <w:rPr>
          <w:b/>
          <w:bCs/>
          <w:sz w:val="24"/>
          <w:szCs w:val="24"/>
        </w:rPr>
        <w:t xml:space="preserve">le mardi </w:t>
      </w:r>
      <w:r>
        <w:rPr>
          <w:b/>
          <w:bCs/>
          <w:sz w:val="24"/>
          <w:szCs w:val="24"/>
        </w:rPr>
        <w:t>4 février 2025</w:t>
      </w:r>
      <w:r>
        <w:rPr>
          <w:b/>
          <w:bCs/>
          <w:sz w:val="24"/>
          <w:szCs w:val="24"/>
        </w:rPr>
        <w:t xml:space="preserve"> à 9h</w:t>
      </w:r>
      <w:r>
        <w:rPr>
          <w:sz w:val="24"/>
          <w:szCs w:val="24"/>
        </w:rPr>
        <w:t xml:space="preserve"> dans la salle de réunion de l’ADT.</w:t>
      </w:r>
    </w:p>
    <w:sectPr>
      <w:pgSz w:w="11906" w:h="16838"/>
      <w:pgMar w:top="851" w:right="1274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9"/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o"/>
      <w:lvlJc w:val="left"/>
      <w:pPr>
        <w:ind w:left="928" w:hanging="360"/>
      </w:pPr>
      <w:rPr>
        <w:rFonts w:ascii="Courier New" w:cs="Courier New" w:hAnsi="Courier New" w:hint="default"/>
      </w:rPr>
    </w:lvl>
    <w:lvl w:ilvl="1" w:tentative="0">
      <w:start w:val="1"/>
      <w:numFmt w:val="bullet"/>
      <w:lvlText w:val="o"/>
      <w:lvlJc w:val="left"/>
      <w:pPr>
        <w:ind w:left="644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6">
    <w:multiLevelType w:val="multilevel"/>
    <w:lvl w:ilvl="0" w:tentative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cs="Courier New" w:hAnsi="Courier New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Theme="minorHAnsi" w:cstheme="minorHAnsi" w:hAnsiTheme="minorHAnsi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Theme="minorEastAsia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o"/>
      <w:lvlJc w:val="left"/>
      <w:pPr>
        <w:ind w:left="1069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76091" w:themeColor="accent1" w:themeShade="b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numFmt w:val="bullet"/>
      <w:lvlText w:val="-"/>
      <w:lvlJc w:val="left"/>
      <w:pPr>
        <w:ind w:left="3900" w:hanging="360"/>
      </w:pPr>
      <w:rPr>
        <w:rFonts w:ascii="Calibri" w:cs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462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78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94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off"/>
        <w:lang w:val="fr-FR"/>
      </w:rPr>
    </w:lvl>
    <w:lvl w:ilvl="1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0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3" w:tentative="0">
      <w:start w:val="16"/>
      <w:numFmt w:val="bullet"/>
      <w:lvlText w:val="-"/>
      <w:lvlJc w:val="left"/>
      <w:pPr>
        <w:ind w:left="2880" w:hanging="360"/>
      </w:pPr>
      <w:rPr>
        <w:rFonts w:ascii="Calibri" w:cs="Times New Roman" w:eastAsia="Calibri" w:hAnsi="Calibri" w:hint="default"/>
      </w:rPr>
    </w:lvl>
    <w:lvl w:ilvl="4" w:tentative="0">
      <w:start w:val="16"/>
      <w:numFmt w:val="bullet"/>
      <w:lvlText w:val=""/>
      <w:lvlJc w:val="left"/>
      <w:pPr>
        <w:ind w:left="3600" w:hanging="360"/>
      </w:pPr>
      <w:rPr>
        <w:rFonts w:ascii="Symbol" w:cs="Times New Roman" w:eastAsia="Calibri" w:hAnsi="Symbol"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6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  <w:b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3"/>
      <w:numFmt w:val="decimal"/>
      <w:lvlText w:val="%1"/>
      <w:lvlJc w:val="left"/>
      <w:pPr>
        <w:ind w:left="1080" w:hanging="360"/>
      </w:pPr>
      <w:rPr>
        <w:rFonts w:ascii="Calibri" w:cs="Calibri" w:eastAsia="Times New Roman" w:hAnsi="Calibri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 w:tentative="0">
      <w:start w:val="1"/>
      <w:numFmt w:val="bullet"/>
      <w:lvlText w:val="o"/>
      <w:lvlJc w:val="left"/>
      <w:pPr>
        <w:ind w:left="644" w:hanging="360"/>
      </w:pPr>
      <w:rPr>
        <w:rFonts w:ascii="Courier New" w:cs="Courier New" w:hAnsi="Courier New" w:hint="default"/>
        <w:b/>
        <w:bCs/>
        <w:i w:val="off"/>
        <w:iCs w:val="off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62" w:hanging="360"/>
      </w:pPr>
    </w:lvl>
    <w:lvl w:ilvl="2" w:tentative="0">
      <w:start w:val="1"/>
      <w:numFmt w:val="lowerRoman"/>
      <w:lvlText w:val="%3."/>
      <w:lvlJc w:val="right"/>
      <w:pPr>
        <w:ind w:left="2182" w:hanging="180"/>
      </w:pPr>
    </w:lvl>
    <w:lvl w:ilvl="3" w:tentative="0">
      <w:start w:val="1"/>
      <w:numFmt w:val="decimal"/>
      <w:lvlText w:val="%4."/>
      <w:lvlJc w:val="left"/>
      <w:pPr>
        <w:ind w:left="2902" w:hanging="360"/>
      </w:pPr>
    </w:lvl>
    <w:lvl w:ilvl="4" w:tentative="0">
      <w:start w:val="1"/>
      <w:numFmt w:val="lowerLetter"/>
      <w:lvlText w:val="%5."/>
      <w:lvlJc w:val="left"/>
      <w:pPr>
        <w:ind w:left="3622" w:hanging="360"/>
      </w:pPr>
    </w:lvl>
    <w:lvl w:ilvl="5" w:tentative="0">
      <w:start w:val="1"/>
      <w:numFmt w:val="lowerRoman"/>
      <w:lvlText w:val="%6."/>
      <w:lvlJc w:val="right"/>
      <w:pPr>
        <w:ind w:left="4342" w:hanging="180"/>
      </w:pPr>
    </w:lvl>
    <w:lvl w:ilvl="6" w:tentative="0">
      <w:start w:val="1"/>
      <w:numFmt w:val="decimal"/>
      <w:lvlText w:val="%7."/>
      <w:lvlJc w:val="left"/>
      <w:pPr>
        <w:ind w:left="5062" w:hanging="360"/>
      </w:pPr>
    </w:lvl>
    <w:lvl w:ilvl="7" w:tentative="0">
      <w:start w:val="1"/>
      <w:numFmt w:val="lowerLetter"/>
      <w:lvlText w:val="%8."/>
      <w:lvlJc w:val="left"/>
      <w:pPr>
        <w:ind w:left="5782" w:hanging="360"/>
      </w:pPr>
    </w:lvl>
    <w:lvl w:ilvl="8" w:tentative="0">
      <w:start w:val="1"/>
      <w:numFmt w:val="lowerRoman"/>
      <w:lvlText w:val="%9."/>
      <w:lvlJc w:val="right"/>
      <w:pPr>
        <w:ind w:left="6502" w:hanging="180"/>
      </w:pPr>
    </w:lvl>
  </w:abstractNum>
  <w:abstractNum w:abstractNumId="32">
    <w:multiLevelType w:val="hybridMultilevel"/>
    <w:lvl w:ilvl="0" w:tentative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9"/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7">
    <w:multiLevelType w:val="hybridMultilevel"/>
    <w:lvl w:ilvl="0" w:tentative="0">
      <w:start w:val="1"/>
      <w:numFmt w:val="bullet"/>
      <w:lvlText w:val="o"/>
      <w:lvlJc w:val="left"/>
      <w:pPr>
        <w:ind w:left="1495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21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 w:tentative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 w:tentative="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43"/>
  </w:num>
  <w:num w:numId="5">
    <w:abstractNumId w:val="12"/>
  </w:num>
  <w:num w:numId="6">
    <w:abstractNumId w:val="21"/>
  </w:num>
  <w:num w:numId="7">
    <w:abstractNumId w:val="39"/>
  </w:num>
  <w:num w:numId="8">
    <w:abstractNumId w:val="15"/>
  </w:num>
  <w:num w:numId="9">
    <w:abstractNumId w:val="11"/>
  </w:num>
  <w:num w:numId="10">
    <w:abstractNumId w:val="26"/>
  </w:num>
  <w:num w:numId="11">
    <w:abstractNumId w:val="17"/>
  </w:num>
  <w:num w:numId="12">
    <w:abstractNumId w:val="24"/>
  </w:num>
  <w:num w:numId="13">
    <w:abstractNumId w:val="35"/>
  </w:num>
  <w:num w:numId="14">
    <w:abstractNumId w:val="14"/>
  </w:num>
  <w:num w:numId="15">
    <w:abstractNumId w:val="37"/>
  </w:num>
  <w:num w:numId="16">
    <w:abstractNumId w:val="18"/>
  </w:num>
  <w:num w:numId="17">
    <w:abstractNumId w:val="25"/>
  </w:num>
  <w:num w:numId="18">
    <w:abstractNumId w:val="2"/>
  </w:num>
  <w:num w:numId="19">
    <w:abstractNumId w:val="20"/>
  </w:num>
  <w:num w:numId="20">
    <w:abstractNumId w:val="6"/>
  </w:num>
  <w:num w:numId="21">
    <w:abstractNumId w:val="42"/>
  </w:num>
  <w:num w:numId="22">
    <w:abstractNumId w:val="8"/>
  </w:num>
  <w:num w:numId="23">
    <w:abstractNumId w:val="31"/>
  </w:num>
  <w:num w:numId="24">
    <w:abstractNumId w:val="41"/>
  </w:num>
  <w:num w:numId="25">
    <w:abstractNumId w:val="23"/>
  </w:num>
  <w:num w:numId="26">
    <w:abstractNumId w:val="34"/>
  </w:num>
  <w:num w:numId="27">
    <w:abstractNumId w:val="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 w:numId="34">
    <w:abstractNumId w:val="0"/>
  </w:num>
  <w:num w:numId="35">
    <w:abstractNumId w:val="36"/>
  </w:num>
  <w:num w:numId="36">
    <w:abstractNumId w:val="5"/>
  </w:num>
  <w:num w:numId="37">
    <w:abstractNumId w:val="38"/>
  </w:num>
  <w:num w:numId="38">
    <w:abstractNumId w:val="30"/>
  </w:num>
  <w:num w:numId="39">
    <w:abstractNumId w:val="22"/>
  </w:num>
  <w:num w:numId="40">
    <w:abstractNumId w:val="40"/>
  </w:num>
  <w:num w:numId="41">
    <w:abstractNumId w:val="10"/>
  </w:num>
  <w:num w:numId="42">
    <w:abstractNumId w:val="32"/>
  </w:num>
  <w:num w:numId="43">
    <w:abstractNumId w:val="27"/>
  </w:num>
  <w:num w:numId="44">
    <w:abstractNumId w:val="28"/>
  </w:num>
  <w:num w:numId="45">
    <w:abstractNumId w:val="4"/>
  </w:num>
  <w:num w:numId="46">
    <w:abstractNumId w:val="29"/>
  </w:num>
  <w:num w:numId="47">
    <w:abstractNumId w:val="1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3FCE"/>
    <w:rsid w:val="00002356"/>
    <w:rsid w:val="000160E0"/>
    <w:rsid w:val="000458CF"/>
    <w:rsid w:val="000519FE"/>
    <w:rsid w:val="00052DAE"/>
    <w:rsid w:val="000564A7"/>
    <w:rsid w:val="000A6DB7"/>
    <w:rsid w:val="000E54FA"/>
    <w:rsid w:val="00100224"/>
    <w:rsid w:val="00111AFA"/>
    <w:rsid w:val="00124C64"/>
    <w:rsid w:val="001445BF"/>
    <w:rsid w:val="00147D0F"/>
    <w:rsid w:val="00164BB2"/>
    <w:rsid w:val="00196C38"/>
    <w:rsid w:val="001A2896"/>
    <w:rsid w:val="001A5240"/>
    <w:rsid w:val="001B0179"/>
    <w:rsid w:val="001B0994"/>
    <w:rsid w:val="001B3583"/>
    <w:rsid w:val="001B376E"/>
    <w:rsid w:val="001B41EA"/>
    <w:rsid w:val="001B5C57"/>
    <w:rsid w:val="001B6CC7"/>
    <w:rsid w:val="001E34EA"/>
    <w:rsid w:val="001E47DD"/>
    <w:rsid w:val="001E57FC"/>
    <w:rsid w:val="001E5952"/>
    <w:rsid w:val="001F2438"/>
    <w:rsid w:val="00201E23"/>
    <w:rsid w:val="002020E3"/>
    <w:rsid w:val="00246ECA"/>
    <w:rsid w:val="00247903"/>
    <w:rsid w:val="00252BF7"/>
    <w:rsid w:val="00254E16"/>
    <w:rsid w:val="0026242D"/>
    <w:rsid w:val="002679EA"/>
    <w:rsid w:val="00273ADD"/>
    <w:rsid w:val="00277562"/>
    <w:rsid w:val="002B072B"/>
    <w:rsid w:val="002E1D31"/>
    <w:rsid w:val="002E367C"/>
    <w:rsid w:val="00356FF6"/>
    <w:rsid w:val="00362D99"/>
    <w:rsid w:val="00364CBE"/>
    <w:rsid w:val="00373D65"/>
    <w:rsid w:val="0039300E"/>
    <w:rsid w:val="003A104B"/>
    <w:rsid w:val="003B30F8"/>
    <w:rsid w:val="003B58BB"/>
    <w:rsid w:val="003C3FCE"/>
    <w:rsid w:val="003E4C33"/>
    <w:rsid w:val="004074D1"/>
    <w:rsid w:val="00413F3B"/>
    <w:rsid w:val="00432A90"/>
    <w:rsid w:val="00444F51"/>
    <w:rsid w:val="00445B9E"/>
    <w:rsid w:val="00455160"/>
    <w:rsid w:val="0047093B"/>
    <w:rsid w:val="00484AD6"/>
    <w:rsid w:val="004C7D1E"/>
    <w:rsid w:val="004D1E3C"/>
    <w:rsid w:val="004E2B22"/>
    <w:rsid w:val="004F70DB"/>
    <w:rsid w:val="00501969"/>
    <w:rsid w:val="00511EFE"/>
    <w:rsid w:val="00511F7D"/>
    <w:rsid w:val="00540241"/>
    <w:rsid w:val="005428D5"/>
    <w:rsid w:val="005561F2"/>
    <w:rsid w:val="005801D7"/>
    <w:rsid w:val="005A2AF4"/>
    <w:rsid w:val="005E0491"/>
    <w:rsid w:val="00616CED"/>
    <w:rsid w:val="00663B11"/>
    <w:rsid w:val="00670A82"/>
    <w:rsid w:val="006946A4"/>
    <w:rsid w:val="006B185D"/>
    <w:rsid w:val="006B3DB1"/>
    <w:rsid w:val="006C3F55"/>
    <w:rsid w:val="006E7553"/>
    <w:rsid w:val="007020EE"/>
    <w:rsid w:val="007032DB"/>
    <w:rsid w:val="00716A66"/>
    <w:rsid w:val="007327CB"/>
    <w:rsid w:val="00732E14"/>
    <w:rsid w:val="00736C2B"/>
    <w:rsid w:val="00743FD5"/>
    <w:rsid w:val="007513A0"/>
    <w:rsid w:val="00763D7F"/>
    <w:rsid w:val="00790B21"/>
    <w:rsid w:val="00793E7F"/>
    <w:rsid w:val="007B718E"/>
    <w:rsid w:val="007C7873"/>
    <w:rsid w:val="007D7E37"/>
    <w:rsid w:val="007E5D2D"/>
    <w:rsid w:val="007F5D90"/>
    <w:rsid w:val="00800C79"/>
    <w:rsid w:val="008014E0"/>
    <w:rsid w:val="00815EFC"/>
    <w:rsid w:val="008508E7"/>
    <w:rsid w:val="00851EE5"/>
    <w:rsid w:val="00870AE2"/>
    <w:rsid w:val="008736AF"/>
    <w:rsid w:val="008C1AC0"/>
    <w:rsid w:val="008D424D"/>
    <w:rsid w:val="008D7A7C"/>
    <w:rsid w:val="008E601A"/>
    <w:rsid w:val="0090520E"/>
    <w:rsid w:val="00910873"/>
    <w:rsid w:val="00913BB0"/>
    <w:rsid w:val="00924074"/>
    <w:rsid w:val="00930E52"/>
    <w:rsid w:val="0093600C"/>
    <w:rsid w:val="00943F6B"/>
    <w:rsid w:val="0095063D"/>
    <w:rsid w:val="009547CD"/>
    <w:rsid w:val="00971138"/>
    <w:rsid w:val="009A1341"/>
    <w:rsid w:val="009A517F"/>
    <w:rsid w:val="009E665F"/>
    <w:rsid w:val="009F33AB"/>
    <w:rsid w:val="00A21989"/>
    <w:rsid w:val="00A274E8"/>
    <w:rsid w:val="00A37CE8"/>
    <w:rsid w:val="00A43D96"/>
    <w:rsid w:val="00A629C8"/>
    <w:rsid w:val="00AE2166"/>
    <w:rsid w:val="00B03503"/>
    <w:rsid w:val="00B1659A"/>
    <w:rsid w:val="00B24A11"/>
    <w:rsid w:val="00B24F16"/>
    <w:rsid w:val="00B33677"/>
    <w:rsid w:val="00B602E7"/>
    <w:rsid w:val="00B86C39"/>
    <w:rsid w:val="00BC2C84"/>
    <w:rsid w:val="00BE33F2"/>
    <w:rsid w:val="00BE4056"/>
    <w:rsid w:val="00BE6390"/>
    <w:rsid w:val="00C04D04"/>
    <w:rsid w:val="00C35A97"/>
    <w:rsid w:val="00C42919"/>
    <w:rsid w:val="00C4472D"/>
    <w:rsid w:val="00C607D5"/>
    <w:rsid w:val="00C65C91"/>
    <w:rsid w:val="00C93915"/>
    <w:rsid w:val="00C95683"/>
    <w:rsid w:val="00CB4122"/>
    <w:rsid w:val="00CD6521"/>
    <w:rsid w:val="00CE10F5"/>
    <w:rsid w:val="00CE5F10"/>
    <w:rsid w:val="00D114E0"/>
    <w:rsid w:val="00D14694"/>
    <w:rsid w:val="00D2752C"/>
    <w:rsid w:val="00D45334"/>
    <w:rsid w:val="00D65D26"/>
    <w:rsid w:val="00D65EAE"/>
    <w:rsid w:val="00DA2012"/>
    <w:rsid w:val="00DB11B3"/>
    <w:rsid w:val="00DC2405"/>
    <w:rsid w:val="00DC6BAA"/>
    <w:rsid w:val="00DD5675"/>
    <w:rsid w:val="00DD7538"/>
    <w:rsid w:val="00DE7F72"/>
    <w:rsid w:val="00DF4468"/>
    <w:rsid w:val="00E14FF8"/>
    <w:rsid w:val="00E4366D"/>
    <w:rsid w:val="00E466B2"/>
    <w:rsid w:val="00E520AD"/>
    <w:rsid w:val="00E6149A"/>
    <w:rsid w:val="00E64E57"/>
    <w:rsid w:val="00EA1959"/>
    <w:rsid w:val="00EA3E4C"/>
    <w:rsid w:val="00EC5E64"/>
    <w:rsid w:val="00ED4C63"/>
    <w:rsid w:val="00EE3939"/>
    <w:rsid w:val="00F02771"/>
    <w:rsid w:val="00F05ACE"/>
    <w:rsid w:val="00F22E52"/>
    <w:rsid w:val="00F269E9"/>
    <w:rsid w:val="00F35BC5"/>
    <w:rsid w:val="00F65219"/>
    <w:rsid w:val="00F83595"/>
    <w:rsid w:val="00F84DC3"/>
    <w:rsid w:val="00F87B73"/>
    <w:rsid w:val="00F9283F"/>
    <w:rsid w:val="00F979F3"/>
    <w:rsid w:val="00FA28BB"/>
    <w:rsid w:val="00FD61C1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99"/>
    <w:qFormat w:val="on"/>
    <w:pPr>
      <w:ind w:left="720"/>
    </w:pPr>
    <w:rPr>
      <w:rFonts w:ascii="Calibri" w:cs="Calibri" w:eastAsia="Calibri" w:hAnsi="Calibri"/>
    </w:rPr>
  </w:style>
  <w:style w:type="character" w:styleId="Strong">
    <w:name w:val="Strong"/>
    <w:basedOn w:val="DefaultParagraphFont"/>
    <w:uiPriority w:val="99"/>
    <w:qFormat w:val="on"/>
    <w:rPr>
      <w:b/>
      <w:bCs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customStyle="1" w:styleId="Normal1">
    <w:name w:val="Normal1"/>
    <w:uiPriority w:val="99"/>
    <w:pPr>
      <w:spacing w:after="160" w:line="259" w:lineRule="auto"/>
    </w:pPr>
    <w:rPr>
      <w:rFonts w:ascii="Calibri" w:cs="Calibri" w:eastAsia="Calibri" w:hAnsi="Calibri"/>
      <w:lang w:eastAsia="fr-FR"/>
    </w:rPr>
  </w:style>
  <w:style w:type="character" w:customStyle="1" w:styleId="T2">
    <w:name w:val="T2"/>
    <w:uiPriority w:val="9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marie-luce</dc:creator>
  <cp:lastModifiedBy>Monique Servais</cp:lastModifiedBy>
</cp:coreProperties>
</file>