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D0B" w:rsidRPr="00856D0B" w:rsidRDefault="00856D0B" w:rsidP="00856D0B">
      <w:pPr>
        <w:rPr>
          <w:rFonts w:ascii="Times New Roman" w:hAnsi="Times New Roman" w:cs="Times New Roman"/>
          <w:sz w:val="30"/>
          <w:szCs w:val="30"/>
        </w:rPr>
      </w:pPr>
      <w:r w:rsidRPr="00856D0B">
        <w:rPr>
          <w:rFonts w:ascii="Times New Roman" w:hAnsi="Times New Roman" w:cs="Times New Roman"/>
          <w:sz w:val="30"/>
          <w:szCs w:val="30"/>
        </w:rPr>
        <w:t>BOYER Marine</w:t>
      </w:r>
      <w:r>
        <w:rPr>
          <w:rFonts w:ascii="Times New Roman" w:hAnsi="Times New Roman" w:cs="Times New Roman"/>
          <w:sz w:val="30"/>
          <w:szCs w:val="30"/>
        </w:rPr>
        <w:t xml:space="preserve">                                                                            03/02/2013</w:t>
      </w:r>
      <w:r w:rsidRPr="00856D0B">
        <w:rPr>
          <w:rFonts w:ascii="Times New Roman" w:hAnsi="Times New Roman" w:cs="Times New Roman"/>
          <w:sz w:val="30"/>
          <w:szCs w:val="30"/>
        </w:rPr>
        <w:br/>
        <w:t>LASCOT Marie-Julie</w:t>
      </w:r>
      <w:r w:rsidRPr="00856D0B">
        <w:rPr>
          <w:rFonts w:ascii="Times New Roman" w:hAnsi="Times New Roman" w:cs="Times New Roman"/>
          <w:sz w:val="30"/>
          <w:szCs w:val="30"/>
        </w:rPr>
        <w:br/>
        <w:t>LECLEZIO Luana</w:t>
      </w:r>
    </w:p>
    <w:p w:rsidR="00856D0B" w:rsidRDefault="00856D0B" w:rsidP="00856D0B">
      <w:pPr>
        <w:rPr>
          <w:rFonts w:ascii="Times New Roman" w:hAnsi="Times New Roman" w:cs="Times New Roman"/>
          <w:color w:val="FF0000"/>
          <w:sz w:val="30"/>
          <w:szCs w:val="30"/>
        </w:rPr>
      </w:pPr>
    </w:p>
    <w:p w:rsidR="00856D0B" w:rsidRDefault="00856D0B" w:rsidP="00856D0B">
      <w:pPr>
        <w:rPr>
          <w:rFonts w:ascii="Times New Roman" w:hAnsi="Times New Roman" w:cs="Times New Roman"/>
          <w:color w:val="FF0000"/>
          <w:sz w:val="30"/>
          <w:szCs w:val="30"/>
        </w:rPr>
      </w:pPr>
    </w:p>
    <w:p w:rsidR="00856D0B" w:rsidRDefault="00856D0B" w:rsidP="00856D0B">
      <w:pPr>
        <w:rPr>
          <w:rFonts w:ascii="Times New Roman" w:hAnsi="Times New Roman" w:cs="Times New Roman"/>
          <w:color w:val="FF0000"/>
          <w:sz w:val="30"/>
          <w:szCs w:val="30"/>
        </w:rPr>
      </w:pPr>
    </w:p>
    <w:p w:rsidR="00856D0B" w:rsidRDefault="00856D0B" w:rsidP="00856D0B">
      <w:pPr>
        <w:rPr>
          <w:rFonts w:ascii="Times New Roman" w:hAnsi="Times New Roman" w:cs="Times New Roman"/>
          <w:color w:val="FF0000"/>
          <w:sz w:val="30"/>
          <w:szCs w:val="30"/>
        </w:rPr>
      </w:pPr>
    </w:p>
    <w:p w:rsidR="00856D0B" w:rsidRDefault="00856D0B" w:rsidP="00856D0B">
      <w:pPr>
        <w:jc w:val="center"/>
        <w:rPr>
          <w:rFonts w:ascii="Times New Roman" w:hAnsi="Times New Roman" w:cs="Times New Roman"/>
          <w:sz w:val="56"/>
          <w:szCs w:val="56"/>
        </w:rPr>
      </w:pPr>
      <w:r w:rsidRPr="00856D0B">
        <w:rPr>
          <w:rFonts w:ascii="Times New Roman" w:hAnsi="Times New Roman" w:cs="Times New Roman"/>
          <w:sz w:val="56"/>
          <w:szCs w:val="56"/>
        </w:rPr>
        <w:t>Les mutations de la population active depuis 1945</w:t>
      </w:r>
    </w:p>
    <w:p w:rsidR="00B9606A" w:rsidRPr="00856D0B" w:rsidRDefault="00B9606A" w:rsidP="00856D0B">
      <w:pPr>
        <w:jc w:val="center"/>
        <w:rPr>
          <w:rFonts w:ascii="Times New Roman" w:hAnsi="Times New Roman" w:cs="Times New Roman"/>
          <w:sz w:val="56"/>
          <w:szCs w:val="56"/>
        </w:rPr>
      </w:pPr>
    </w:p>
    <w:p w:rsidR="009D524C" w:rsidRDefault="009D524C">
      <w:pPr>
        <w:rPr>
          <w:rFonts w:ascii="Times New Roman" w:hAnsi="Times New Roman" w:cs="Times New Roman"/>
          <w:color w:val="FF0000"/>
          <w:sz w:val="30"/>
          <w:szCs w:val="30"/>
        </w:rPr>
      </w:pPr>
    </w:p>
    <w:p w:rsidR="00856D0B" w:rsidRPr="009D524C" w:rsidRDefault="009D524C" w:rsidP="009D524C">
      <w:pPr>
        <w:jc w:val="center"/>
      </w:pPr>
      <w:r>
        <w:rPr>
          <w:noProof/>
          <w:lang w:eastAsia="fr-FR"/>
        </w:rPr>
        <w:drawing>
          <wp:inline distT="0" distB="0" distL="0" distR="0">
            <wp:extent cx="2734313" cy="1820848"/>
            <wp:effectExtent l="0" t="0" r="8890" b="8255"/>
            <wp:docPr id="8" name="Image 8" descr="http://www.volticulteurs.fr/actualites/tmp/agriculteur-a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ticulteurs.fr/actualites/tmp/agriculteur-aides.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421" cy="1822918"/>
                    </a:xfrm>
                    <a:prstGeom prst="rect">
                      <a:avLst/>
                    </a:prstGeom>
                    <a:noFill/>
                    <a:ln>
                      <a:noFill/>
                    </a:ln>
                  </pic:spPr>
                </pic:pic>
              </a:graphicData>
            </a:graphic>
          </wp:inline>
        </w:drawing>
      </w:r>
      <w:r>
        <w:rPr>
          <w:noProof/>
          <w:lang w:eastAsia="fr-FR"/>
        </w:rPr>
        <w:drawing>
          <wp:inline distT="0" distB="0" distL="0" distR="0">
            <wp:extent cx="2839099" cy="1836751"/>
            <wp:effectExtent l="0" t="0" r="0" b="0"/>
            <wp:docPr id="9" name="Image 9" descr="http://www.lexpress.fr/pictures/621/317986_un-ouvrier-dans-une-usine-automobile-allemande-en-mar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press.fr/pictures/621/317986_un-ouvrier-dans-une-usine-automobile-allemande-en-mars-201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059" cy="1838019"/>
                    </a:xfrm>
                    <a:prstGeom prst="rect">
                      <a:avLst/>
                    </a:prstGeom>
                    <a:noFill/>
                    <a:ln>
                      <a:noFill/>
                    </a:ln>
                  </pic:spPr>
                </pic:pic>
              </a:graphicData>
            </a:graphic>
          </wp:inline>
        </w:drawing>
      </w:r>
      <w:r>
        <w:br/>
      </w:r>
      <w:r w:rsidR="004922EB">
        <w:rPr>
          <w:noProof/>
          <w:lang w:eastAsia="fr-FR"/>
        </w:rPr>
        <w:drawing>
          <wp:inline distT="0" distB="0" distL="0" distR="0">
            <wp:extent cx="4579951" cy="2090752"/>
            <wp:effectExtent l="0" t="0" r="0" b="5080"/>
            <wp:docPr id="10" name="Image 10" descr="http://rvrenard.files.wordpress.com/2012/03/ope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vrenard.files.wordpress.com/2012/03/open-spac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2626" cy="2096538"/>
                    </a:xfrm>
                    <a:prstGeom prst="rect">
                      <a:avLst/>
                    </a:prstGeom>
                    <a:noFill/>
                    <a:ln>
                      <a:noFill/>
                    </a:ln>
                  </pic:spPr>
                </pic:pic>
              </a:graphicData>
            </a:graphic>
          </wp:inline>
        </w:drawing>
      </w:r>
      <w:r w:rsidR="00856D0B">
        <w:rPr>
          <w:rFonts w:ascii="Times New Roman" w:hAnsi="Times New Roman" w:cs="Times New Roman"/>
          <w:color w:val="FF0000"/>
          <w:sz w:val="30"/>
          <w:szCs w:val="30"/>
        </w:rPr>
        <w:br w:type="page"/>
      </w:r>
    </w:p>
    <w:p w:rsidR="00856D0B" w:rsidRPr="00856D0B" w:rsidRDefault="00856D0B" w:rsidP="00856D0B">
      <w:pPr>
        <w:rPr>
          <w:rFonts w:ascii="Times New Roman" w:hAnsi="Times New Roman" w:cs="Times New Roman"/>
          <w:color w:val="FF0000"/>
          <w:sz w:val="30"/>
          <w:szCs w:val="30"/>
          <w:u w:val="single"/>
        </w:rPr>
      </w:pPr>
      <w:r>
        <w:rPr>
          <w:rFonts w:ascii="Times New Roman" w:hAnsi="Times New Roman" w:cs="Times New Roman"/>
          <w:color w:val="FF0000"/>
          <w:sz w:val="30"/>
          <w:szCs w:val="30"/>
        </w:rPr>
        <w:lastRenderedPageBreak/>
        <w:tab/>
      </w:r>
      <w:r w:rsidRPr="00856D0B">
        <w:rPr>
          <w:rFonts w:ascii="Times New Roman" w:hAnsi="Times New Roman" w:cs="Times New Roman"/>
          <w:color w:val="FF0000"/>
          <w:sz w:val="30"/>
          <w:szCs w:val="30"/>
          <w:u w:val="single"/>
        </w:rPr>
        <w:t>Introduction :</w:t>
      </w:r>
    </w:p>
    <w:p w:rsidR="00B62CC7" w:rsidRDefault="00B62CC7" w:rsidP="00F96464">
      <w:pPr>
        <w:rPr>
          <w:rFonts w:ascii="Times New Roman" w:hAnsi="Times New Roman" w:cs="Times New Roman"/>
          <w:color w:val="FF0000"/>
          <w:sz w:val="30"/>
          <w:szCs w:val="30"/>
        </w:rPr>
      </w:pPr>
    </w:p>
    <w:p w:rsidR="00B62CC7" w:rsidRDefault="00B62CC7" w:rsidP="00B62CC7">
      <w:pPr>
        <w:rPr>
          <w:rFonts w:ascii="Times New Roman" w:hAnsi="Times New Roman" w:cs="Times New Roman"/>
          <w:sz w:val="24"/>
        </w:rPr>
      </w:pPr>
      <w:r>
        <w:rPr>
          <w:rFonts w:ascii="Times New Roman" w:hAnsi="Times New Roman" w:cs="Times New Roman"/>
          <w:sz w:val="24"/>
        </w:rPr>
        <w:t>A la suite des 2 grandes guerres mondiales, le gouvernement français a mis en place une planification de l’économie, afin de redresser la croissance qui s’est écroulée durant ces périodes. Ainsi, il a mis l’accent sur l’innovation et l’industrie de pointe. Ces avancées ont transformées la société et particulièrement la population active : les secteurs d’activité sont modifiés, la place des femmes dans le travail s’est affirmée, le niveau de vie des français s’est redressé… Cependant, ces mutations n’ont pas eu que des retombées positives. En effet, depuis 1945, le chômage a augmenté, l’économie souterraine s’est développée.</w:t>
      </w:r>
    </w:p>
    <w:p w:rsidR="00B62CC7" w:rsidRDefault="009D524C" w:rsidP="00B62CC7">
      <w:pPr>
        <w:rPr>
          <w:rFonts w:ascii="Times New Roman" w:hAnsi="Times New Roman" w:cs="Times New Roman"/>
          <w:sz w:val="24"/>
        </w:rPr>
      </w:pPr>
      <w:r>
        <w:rPr>
          <w:rFonts w:ascii="Times New Roman" w:hAnsi="Times New Roman" w:cs="Times New Roman"/>
          <w:sz w:val="24"/>
        </w:rPr>
        <w:t>Sur quels aspects la population active a-t-elle été modifiée depuis 1945 et quelles en sont les retombées ?</w:t>
      </w:r>
    </w:p>
    <w:p w:rsidR="00B62CC7" w:rsidRDefault="00B62CC7" w:rsidP="00B62CC7">
      <w:pPr>
        <w:rPr>
          <w:rFonts w:ascii="Times New Roman" w:hAnsi="Times New Roman" w:cs="Times New Roman"/>
          <w:sz w:val="24"/>
        </w:rPr>
      </w:pPr>
      <w:r>
        <w:rPr>
          <w:rFonts w:ascii="Times New Roman" w:hAnsi="Times New Roman" w:cs="Times New Roman"/>
          <w:sz w:val="24"/>
        </w:rPr>
        <w:t>Nous nous intéresserons dans un premier temps aux mutations économiques, puis aux  mutations sociales de la population active, et enfin nous étudierons les limites de ces mutations.</w:t>
      </w:r>
    </w:p>
    <w:p w:rsidR="00856D0B" w:rsidRDefault="00856D0B" w:rsidP="00F96464">
      <w:pPr>
        <w:rPr>
          <w:rFonts w:ascii="Times New Roman" w:hAnsi="Times New Roman" w:cs="Times New Roman"/>
          <w:color w:val="FF0000"/>
          <w:sz w:val="30"/>
          <w:szCs w:val="30"/>
        </w:rPr>
      </w:pPr>
      <w:r>
        <w:rPr>
          <w:rFonts w:ascii="Times New Roman" w:hAnsi="Times New Roman" w:cs="Times New Roman"/>
          <w:color w:val="FF0000"/>
          <w:sz w:val="30"/>
          <w:szCs w:val="30"/>
        </w:rPr>
        <w:br w:type="page"/>
      </w:r>
    </w:p>
    <w:p w:rsidR="002E07D7" w:rsidRPr="00856D0B" w:rsidRDefault="002E07D7" w:rsidP="00856D0B">
      <w:pPr>
        <w:pStyle w:val="Paragraphedeliste"/>
        <w:numPr>
          <w:ilvl w:val="0"/>
          <w:numId w:val="23"/>
        </w:numPr>
        <w:rPr>
          <w:rFonts w:ascii="Times New Roman" w:hAnsi="Times New Roman" w:cs="Times New Roman"/>
          <w:b/>
          <w:color w:val="FF0000"/>
          <w:sz w:val="24"/>
          <w:szCs w:val="24"/>
        </w:rPr>
      </w:pPr>
      <w:r w:rsidRPr="00856D0B">
        <w:rPr>
          <w:rFonts w:ascii="Times New Roman" w:hAnsi="Times New Roman" w:cs="Times New Roman"/>
          <w:color w:val="FF0000"/>
          <w:sz w:val="30"/>
          <w:szCs w:val="30"/>
        </w:rPr>
        <w:lastRenderedPageBreak/>
        <w:t>Les mutations économiques Française</w:t>
      </w:r>
      <w:r w:rsidRPr="00856D0B">
        <w:rPr>
          <w:rFonts w:ascii="Times New Roman" w:hAnsi="Times New Roman" w:cs="Times New Roman"/>
          <w:b/>
          <w:color w:val="FF0000"/>
          <w:sz w:val="24"/>
          <w:szCs w:val="24"/>
        </w:rPr>
        <w:br/>
      </w:r>
      <w:r w:rsidRPr="00856D0B">
        <w:rPr>
          <w:rFonts w:ascii="Times New Roman" w:hAnsi="Times New Roman" w:cs="Times New Roman"/>
          <w:sz w:val="24"/>
          <w:szCs w:val="24"/>
        </w:rPr>
        <w:br/>
        <w:t>L'économie Française a connu depuis 1945 un profond bouleversement.</w:t>
      </w:r>
      <w:r w:rsidRPr="00856D0B">
        <w:rPr>
          <w:rFonts w:ascii="Times New Roman" w:hAnsi="Times New Roman" w:cs="Times New Roman"/>
          <w:sz w:val="24"/>
          <w:szCs w:val="24"/>
        </w:rPr>
        <w:br/>
        <w:t>Les 30 glorieuses (période de forte croissance économique - 1945 à 1973), ainsi que différentes crises dont celle de 1973, ont</w:t>
      </w:r>
      <w:r w:rsidR="00C11F12">
        <w:rPr>
          <w:rFonts w:ascii="Times New Roman" w:hAnsi="Times New Roman" w:cs="Times New Roman"/>
          <w:sz w:val="24"/>
          <w:szCs w:val="24"/>
        </w:rPr>
        <w:t xml:space="preserve"> obligé </w:t>
      </w:r>
      <w:r w:rsidRPr="00856D0B">
        <w:rPr>
          <w:rFonts w:ascii="Times New Roman" w:hAnsi="Times New Roman" w:cs="Times New Roman"/>
          <w:sz w:val="24"/>
          <w:szCs w:val="24"/>
        </w:rPr>
        <w:t xml:space="preserve"> l'économie Française </w:t>
      </w:r>
      <w:r w:rsidR="00C11F12">
        <w:rPr>
          <w:rFonts w:ascii="Times New Roman" w:hAnsi="Times New Roman" w:cs="Times New Roman"/>
          <w:sz w:val="24"/>
          <w:szCs w:val="24"/>
        </w:rPr>
        <w:t>à</w:t>
      </w:r>
      <w:r w:rsidRPr="00856D0B">
        <w:rPr>
          <w:rFonts w:ascii="Times New Roman" w:hAnsi="Times New Roman" w:cs="Times New Roman"/>
          <w:sz w:val="24"/>
          <w:szCs w:val="24"/>
        </w:rPr>
        <w:t xml:space="preserve"> moderniser ses activités.</w:t>
      </w:r>
      <w:r w:rsidRPr="00856D0B">
        <w:rPr>
          <w:rFonts w:ascii="Times New Roman" w:hAnsi="Times New Roman" w:cs="Times New Roman"/>
          <w:sz w:val="24"/>
          <w:szCs w:val="24"/>
        </w:rPr>
        <w:br/>
      </w:r>
    </w:p>
    <w:p w:rsidR="002E07D7" w:rsidRPr="002E07D7" w:rsidRDefault="002E07D7" w:rsidP="002E07D7">
      <w:pPr>
        <w:pStyle w:val="Paragraphedeliste"/>
        <w:numPr>
          <w:ilvl w:val="0"/>
          <w:numId w:val="3"/>
        </w:numPr>
        <w:rPr>
          <w:rFonts w:ascii="Times New Roman" w:hAnsi="Times New Roman" w:cs="Times New Roman"/>
          <w:sz w:val="28"/>
          <w:szCs w:val="28"/>
          <w:u w:val="single"/>
        </w:rPr>
      </w:pPr>
      <w:r w:rsidRPr="002E07D7">
        <w:rPr>
          <w:rFonts w:ascii="Times New Roman" w:hAnsi="Times New Roman" w:cs="Times New Roman"/>
          <w:sz w:val="28"/>
          <w:szCs w:val="28"/>
          <w:u w:val="single"/>
        </w:rPr>
        <w:t>La chute de l'agriculture</w:t>
      </w:r>
      <w:r>
        <w:rPr>
          <w:rFonts w:ascii="Times New Roman" w:hAnsi="Times New Roman" w:cs="Times New Roman"/>
          <w:sz w:val="28"/>
          <w:szCs w:val="28"/>
          <w:u w:val="single"/>
        </w:rPr>
        <w:br/>
      </w:r>
    </w:p>
    <w:p w:rsidR="002E07D7" w:rsidRPr="002E07D7" w:rsidRDefault="002E07D7" w:rsidP="002E07D7">
      <w:pPr>
        <w:pStyle w:val="Paragraphedeliste"/>
        <w:numPr>
          <w:ilvl w:val="0"/>
          <w:numId w:val="4"/>
        </w:numPr>
        <w:rPr>
          <w:rFonts w:ascii="Times New Roman" w:hAnsi="Times New Roman" w:cs="Times New Roman"/>
          <w:i/>
          <w:color w:val="00B050"/>
          <w:sz w:val="24"/>
          <w:szCs w:val="24"/>
        </w:rPr>
      </w:pPr>
      <w:r>
        <w:rPr>
          <w:rFonts w:ascii="Times New Roman" w:hAnsi="Times New Roman" w:cs="Times New Roman"/>
          <w:i/>
          <w:sz w:val="24"/>
          <w:szCs w:val="24"/>
        </w:rPr>
        <w:t>L'exode rural</w:t>
      </w:r>
      <w:r w:rsidRPr="002E07D7">
        <w:rPr>
          <w:rFonts w:ascii="Times New Roman" w:hAnsi="Times New Roman" w:cs="Times New Roman"/>
          <w:i/>
          <w:sz w:val="24"/>
          <w:szCs w:val="24"/>
        </w:rPr>
        <w:t xml:space="preserve">: </w:t>
      </w:r>
    </w:p>
    <w:p w:rsidR="002E07D7" w:rsidRPr="002E07D7" w:rsidRDefault="002E07D7" w:rsidP="002E07D7">
      <w:pPr>
        <w:rPr>
          <w:rFonts w:ascii="Times New Roman" w:hAnsi="Times New Roman" w:cs="Times New Roman"/>
          <w:b/>
          <w:color w:val="00B050"/>
          <w:sz w:val="24"/>
          <w:szCs w:val="24"/>
        </w:rPr>
      </w:pPr>
      <w:r w:rsidRPr="002E07D7">
        <w:rPr>
          <w:rFonts w:ascii="Times New Roman" w:hAnsi="Times New Roman" w:cs="Times New Roman"/>
          <w:sz w:val="24"/>
          <w:szCs w:val="24"/>
        </w:rPr>
        <w:t>L'exode rural, lié à l'industrialisation de l'économie, traduit un mouvement des populations rural vers les zones industrielles où l'emploi est très présent.</w:t>
      </w:r>
      <w:r w:rsidRPr="002E07D7">
        <w:rPr>
          <w:rFonts w:ascii="Times New Roman" w:hAnsi="Times New Roman" w:cs="Times New Roman"/>
          <w:sz w:val="24"/>
          <w:szCs w:val="24"/>
        </w:rPr>
        <w:br/>
        <w:t>Du fait des changements dans l'agriculture, la France connait une accélération de l'exode rural et une urbanisation rapide qui est caractérisé</w:t>
      </w:r>
      <w:r w:rsidR="00C11F12">
        <w:rPr>
          <w:rFonts w:ascii="Times New Roman" w:hAnsi="Times New Roman" w:cs="Times New Roman"/>
          <w:sz w:val="24"/>
          <w:szCs w:val="24"/>
        </w:rPr>
        <w:t>e</w:t>
      </w:r>
      <w:r w:rsidRPr="002E07D7">
        <w:rPr>
          <w:rFonts w:ascii="Times New Roman" w:hAnsi="Times New Roman" w:cs="Times New Roman"/>
          <w:sz w:val="24"/>
          <w:szCs w:val="24"/>
        </w:rPr>
        <w:t xml:space="preserve"> par la croissance des banlieues.</w:t>
      </w:r>
      <w:r w:rsidRPr="002E07D7">
        <w:rPr>
          <w:rFonts w:ascii="Times New Roman" w:hAnsi="Times New Roman" w:cs="Times New Roman"/>
          <w:sz w:val="24"/>
          <w:szCs w:val="24"/>
        </w:rPr>
        <w:br/>
        <w:t>En 1950, l'exode rural atteint son apogée, et dépeuple les campagnes françaises au</w:t>
      </w:r>
      <w:r w:rsidR="00C11F12">
        <w:rPr>
          <w:rFonts w:ascii="Times New Roman" w:hAnsi="Times New Roman" w:cs="Times New Roman"/>
          <w:sz w:val="24"/>
          <w:szCs w:val="24"/>
        </w:rPr>
        <w:t xml:space="preserve"> profit</w:t>
      </w:r>
      <w:r w:rsidRPr="002E07D7">
        <w:rPr>
          <w:rFonts w:ascii="Times New Roman" w:hAnsi="Times New Roman" w:cs="Times New Roman"/>
          <w:sz w:val="24"/>
          <w:szCs w:val="24"/>
        </w:rPr>
        <w:t xml:space="preserve"> des villes de plus en plus importante</w:t>
      </w:r>
      <w:r w:rsidR="00C11F12">
        <w:rPr>
          <w:rFonts w:ascii="Times New Roman" w:hAnsi="Times New Roman" w:cs="Times New Roman"/>
          <w:sz w:val="24"/>
          <w:szCs w:val="24"/>
        </w:rPr>
        <w:t>s</w:t>
      </w:r>
      <w:r w:rsidRPr="002E07D7">
        <w:rPr>
          <w:rFonts w:ascii="Times New Roman" w:hAnsi="Times New Roman" w:cs="Times New Roman"/>
          <w:sz w:val="24"/>
          <w:szCs w:val="24"/>
        </w:rPr>
        <w:t xml:space="preserve">, le territoire Français est transformé. </w:t>
      </w:r>
      <w:r w:rsidRPr="002E07D7">
        <w:rPr>
          <w:rFonts w:ascii="Times New Roman" w:hAnsi="Times New Roman" w:cs="Times New Roman"/>
          <w:sz w:val="24"/>
          <w:szCs w:val="24"/>
        </w:rPr>
        <w:br/>
        <w:t>C'est la fin des paysans et la fin d'un certains mode de vie.</w:t>
      </w:r>
      <w:r w:rsidRPr="002E07D7">
        <w:rPr>
          <w:rFonts w:ascii="Times New Roman" w:hAnsi="Times New Roman" w:cs="Times New Roman"/>
          <w:sz w:val="24"/>
          <w:szCs w:val="24"/>
        </w:rPr>
        <w:br/>
        <w:t xml:space="preserve">Le secteur agricole représente aujourd'hui 4.6% des actifs. </w:t>
      </w:r>
      <w:r w:rsidRPr="002E07D7">
        <w:rPr>
          <w:rFonts w:ascii="Times New Roman" w:hAnsi="Times New Roman" w:cs="Times New Roman"/>
          <w:sz w:val="24"/>
          <w:szCs w:val="24"/>
        </w:rPr>
        <w:br/>
      </w:r>
    </w:p>
    <w:p w:rsidR="002E07D7" w:rsidRPr="002E07D7" w:rsidRDefault="002E07D7" w:rsidP="002E07D7">
      <w:pPr>
        <w:pStyle w:val="Paragraphedeliste"/>
        <w:numPr>
          <w:ilvl w:val="0"/>
          <w:numId w:val="4"/>
        </w:numPr>
        <w:rPr>
          <w:rFonts w:ascii="Times New Roman" w:hAnsi="Times New Roman" w:cs="Times New Roman"/>
          <w:i/>
          <w:sz w:val="24"/>
          <w:szCs w:val="24"/>
        </w:rPr>
      </w:pPr>
      <w:r w:rsidRPr="002E07D7">
        <w:rPr>
          <w:rFonts w:ascii="Times New Roman" w:hAnsi="Times New Roman" w:cs="Times New Roman"/>
          <w:i/>
          <w:sz w:val="24"/>
          <w:szCs w:val="24"/>
        </w:rPr>
        <w:t xml:space="preserve">Modification du secteur agricole: </w:t>
      </w:r>
    </w:p>
    <w:p w:rsidR="002E07D7" w:rsidRPr="002E07D7" w:rsidRDefault="002E07D7" w:rsidP="002E07D7">
      <w:pPr>
        <w:rPr>
          <w:rFonts w:ascii="Times New Roman" w:hAnsi="Times New Roman" w:cs="Times New Roman"/>
          <w:sz w:val="24"/>
          <w:szCs w:val="24"/>
        </w:rPr>
      </w:pPr>
      <w:r w:rsidRPr="002E07D7">
        <w:rPr>
          <w:rFonts w:ascii="Times New Roman" w:hAnsi="Times New Roman" w:cs="Times New Roman"/>
          <w:sz w:val="24"/>
          <w:szCs w:val="24"/>
        </w:rPr>
        <w:t>A partir des années 1900, une part importante de la population travaille encore dans le secteur agricole, au sein de petites exploitations familiales. Jusqu'à l'arrivée de la mécanisation et le rachat des exploitations par des grandes entreprises. Le besoin en main d'œuvre dans le secteur primaire est donc fortement réduit.</w:t>
      </w:r>
      <w:r w:rsidRPr="002E07D7">
        <w:rPr>
          <w:rFonts w:ascii="Times New Roman" w:hAnsi="Times New Roman" w:cs="Times New Roman"/>
          <w:sz w:val="24"/>
          <w:szCs w:val="24"/>
        </w:rPr>
        <w:br/>
        <w:t>Après la deuxième guerre mondiale le secteur primaire représente 36% de la population active contre 52% au milieu du XIXème siècle.</w:t>
      </w:r>
    </w:p>
    <w:p w:rsidR="002E07D7" w:rsidRDefault="002E07D7" w:rsidP="002E07D7">
      <w:pPr>
        <w:jc w:val="center"/>
        <w:rPr>
          <w:rFonts w:ascii="Times New Roman" w:hAnsi="Times New Roman" w:cs="Times New Roman"/>
          <w:sz w:val="24"/>
          <w:szCs w:val="24"/>
        </w:rPr>
      </w:pPr>
    </w:p>
    <w:p w:rsidR="002E07D7" w:rsidRDefault="002E07D7" w:rsidP="002E07D7">
      <w:pPr>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967105</wp:posOffset>
            </wp:positionH>
            <wp:positionV relativeFrom="paragraph">
              <wp:posOffset>287655</wp:posOffset>
            </wp:positionV>
            <wp:extent cx="3952875" cy="2019300"/>
            <wp:effectExtent l="19050" t="0" r="9525" b="0"/>
            <wp:wrapNone/>
            <wp:docPr id="3" name="Image 1" descr="http://www.senat.fr/rap/l98-129/l98-12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at.fr/rap/l98-129/l98-12918.gif"/>
                    <pic:cNvPicPr>
                      <a:picLocks noChangeAspect="1" noChangeArrowheads="1"/>
                    </pic:cNvPicPr>
                  </pic:nvPicPr>
                  <pic:blipFill>
                    <a:blip r:embed="rId8" cstate="print"/>
                    <a:srcRect/>
                    <a:stretch>
                      <a:fillRect/>
                    </a:stretch>
                  </pic:blipFill>
                  <pic:spPr bwMode="auto">
                    <a:xfrm>
                      <a:off x="0" y="0"/>
                      <a:ext cx="3952875" cy="2019300"/>
                    </a:xfrm>
                    <a:prstGeom prst="rect">
                      <a:avLst/>
                    </a:prstGeom>
                    <a:noFill/>
                    <a:ln w="9525">
                      <a:noFill/>
                      <a:miter lim="800000"/>
                      <a:headEnd/>
                      <a:tailEnd/>
                    </a:ln>
                  </pic:spPr>
                </pic:pic>
              </a:graphicData>
            </a:graphic>
          </wp:anchor>
        </w:drawing>
      </w:r>
    </w:p>
    <w:p w:rsidR="002E07D7" w:rsidRDefault="002E07D7" w:rsidP="002E07D7">
      <w:pPr>
        <w:jc w:val="center"/>
        <w:rPr>
          <w:rFonts w:ascii="Times New Roman" w:hAnsi="Times New Roman" w:cs="Times New Roman"/>
          <w:sz w:val="24"/>
          <w:szCs w:val="24"/>
        </w:rPr>
      </w:pPr>
    </w:p>
    <w:p w:rsidR="002E07D7" w:rsidRPr="00CC40EE" w:rsidRDefault="002E07D7" w:rsidP="002E07D7">
      <w:pPr>
        <w:jc w:val="center"/>
        <w:rPr>
          <w:rFonts w:ascii="Times New Roman" w:hAnsi="Times New Roman" w:cs="Times New Roman"/>
          <w:sz w:val="24"/>
          <w:szCs w:val="24"/>
        </w:rPr>
      </w:pPr>
    </w:p>
    <w:p w:rsidR="002E07D7" w:rsidRDefault="002E07D7" w:rsidP="002E07D7">
      <w:pPr>
        <w:rPr>
          <w:rFonts w:ascii="Times New Roman" w:hAnsi="Times New Roman" w:cs="Times New Roman"/>
          <w:b/>
          <w:color w:val="00B050"/>
          <w:sz w:val="24"/>
          <w:szCs w:val="24"/>
        </w:rPr>
      </w:pPr>
    </w:p>
    <w:p w:rsidR="002E07D7" w:rsidRDefault="002E07D7" w:rsidP="002E07D7">
      <w:pPr>
        <w:rPr>
          <w:rFonts w:ascii="Times New Roman" w:hAnsi="Times New Roman" w:cs="Times New Roman"/>
          <w:b/>
          <w:color w:val="00B050"/>
          <w:sz w:val="24"/>
          <w:szCs w:val="24"/>
        </w:rPr>
      </w:pPr>
    </w:p>
    <w:p w:rsidR="002E07D7" w:rsidRDefault="002E07D7" w:rsidP="002E07D7">
      <w:pPr>
        <w:rPr>
          <w:rFonts w:ascii="Times New Roman" w:hAnsi="Times New Roman" w:cs="Times New Roman"/>
          <w:b/>
          <w:color w:val="00B050"/>
          <w:sz w:val="24"/>
          <w:szCs w:val="24"/>
        </w:rPr>
      </w:pPr>
    </w:p>
    <w:p w:rsidR="002E07D7" w:rsidRDefault="002E07D7" w:rsidP="002E07D7">
      <w:pPr>
        <w:rPr>
          <w:rFonts w:ascii="Times New Roman" w:hAnsi="Times New Roman" w:cs="Times New Roman"/>
          <w:b/>
          <w:color w:val="00B050"/>
          <w:sz w:val="24"/>
          <w:szCs w:val="24"/>
        </w:rPr>
      </w:pPr>
    </w:p>
    <w:p w:rsidR="002E07D7" w:rsidRDefault="002E07D7" w:rsidP="002E07D7">
      <w:pPr>
        <w:rPr>
          <w:rFonts w:ascii="Times New Roman" w:hAnsi="Times New Roman" w:cs="Times New Roman"/>
          <w:b/>
          <w:color w:val="00B050"/>
          <w:sz w:val="24"/>
          <w:szCs w:val="24"/>
        </w:rPr>
      </w:pPr>
    </w:p>
    <w:p w:rsidR="002E07D7" w:rsidRPr="002E07D7" w:rsidRDefault="002E07D7" w:rsidP="002E07D7">
      <w:pPr>
        <w:pStyle w:val="Paragraphedeliste"/>
        <w:numPr>
          <w:ilvl w:val="0"/>
          <w:numId w:val="3"/>
        </w:numPr>
        <w:rPr>
          <w:rFonts w:ascii="Times New Roman" w:hAnsi="Times New Roman" w:cs="Times New Roman"/>
          <w:sz w:val="28"/>
          <w:szCs w:val="28"/>
          <w:u w:val="single"/>
        </w:rPr>
      </w:pPr>
      <w:r w:rsidRPr="002E07D7">
        <w:rPr>
          <w:rFonts w:ascii="Times New Roman" w:hAnsi="Times New Roman" w:cs="Times New Roman"/>
          <w:sz w:val="28"/>
          <w:szCs w:val="28"/>
          <w:u w:val="single"/>
        </w:rPr>
        <w:lastRenderedPageBreak/>
        <w:t>L'industrialisation</w:t>
      </w:r>
      <w:r>
        <w:rPr>
          <w:rFonts w:ascii="Times New Roman" w:hAnsi="Times New Roman" w:cs="Times New Roman"/>
          <w:sz w:val="28"/>
          <w:szCs w:val="28"/>
          <w:u w:val="single"/>
        </w:rPr>
        <w:br/>
      </w:r>
    </w:p>
    <w:p w:rsidR="002E07D7" w:rsidRPr="002E07D7" w:rsidRDefault="002E07D7" w:rsidP="002E07D7">
      <w:pPr>
        <w:pStyle w:val="Paragraphedeliste"/>
        <w:numPr>
          <w:ilvl w:val="0"/>
          <w:numId w:val="5"/>
        </w:numPr>
        <w:rPr>
          <w:rFonts w:ascii="Times New Roman" w:hAnsi="Times New Roman" w:cs="Times New Roman"/>
          <w:i/>
          <w:sz w:val="24"/>
          <w:szCs w:val="24"/>
        </w:rPr>
      </w:pPr>
      <w:r w:rsidRPr="002E07D7">
        <w:rPr>
          <w:rFonts w:ascii="Times New Roman" w:hAnsi="Times New Roman" w:cs="Times New Roman"/>
          <w:i/>
          <w:sz w:val="24"/>
          <w:szCs w:val="24"/>
        </w:rPr>
        <w:t xml:space="preserve">Industrialisation: </w:t>
      </w:r>
    </w:p>
    <w:p w:rsidR="002E07D7" w:rsidRPr="002E07D7" w:rsidRDefault="002E07D7" w:rsidP="002E07D7">
      <w:pPr>
        <w:rPr>
          <w:rFonts w:ascii="Times New Roman" w:hAnsi="Times New Roman" w:cs="Times New Roman"/>
          <w:sz w:val="24"/>
          <w:szCs w:val="24"/>
        </w:rPr>
      </w:pPr>
      <w:r w:rsidRPr="002E07D7">
        <w:rPr>
          <w:rFonts w:ascii="Times New Roman" w:hAnsi="Times New Roman" w:cs="Times New Roman"/>
          <w:sz w:val="24"/>
          <w:szCs w:val="24"/>
        </w:rPr>
        <w:t>L'industrialisation est le processus de fabrication des produits manufacturés avec des techniques permettant une forte productivité du travail.</w:t>
      </w:r>
      <w:r w:rsidRPr="002E07D7">
        <w:rPr>
          <w:rFonts w:ascii="Times New Roman" w:hAnsi="Times New Roman" w:cs="Times New Roman"/>
          <w:sz w:val="24"/>
          <w:szCs w:val="24"/>
        </w:rPr>
        <w:br/>
        <w:t>L'industrialisation entraine la création de nouveaux métiers dans le secteur secondaire.</w:t>
      </w:r>
    </w:p>
    <w:p w:rsidR="00817D19" w:rsidRPr="00817D19" w:rsidRDefault="002E07D7" w:rsidP="00817D19">
      <w:pPr>
        <w:pStyle w:val="Paragraphedeliste"/>
        <w:numPr>
          <w:ilvl w:val="0"/>
          <w:numId w:val="5"/>
        </w:numPr>
        <w:rPr>
          <w:rFonts w:ascii="Times New Roman" w:hAnsi="Times New Roman" w:cs="Times New Roman"/>
          <w:i/>
          <w:sz w:val="24"/>
          <w:szCs w:val="24"/>
        </w:rPr>
      </w:pPr>
      <w:r w:rsidRPr="00817D19">
        <w:rPr>
          <w:rFonts w:ascii="Times New Roman" w:hAnsi="Times New Roman" w:cs="Times New Roman"/>
          <w:i/>
          <w:sz w:val="24"/>
          <w:szCs w:val="24"/>
        </w:rPr>
        <w:t xml:space="preserve">Expansion d'une industrie en France: </w:t>
      </w:r>
    </w:p>
    <w:p w:rsidR="002E07D7" w:rsidRPr="00817D19" w:rsidRDefault="002E07D7" w:rsidP="00817D19">
      <w:pPr>
        <w:rPr>
          <w:rFonts w:ascii="Times New Roman" w:hAnsi="Times New Roman" w:cs="Times New Roman"/>
          <w:sz w:val="24"/>
          <w:szCs w:val="24"/>
        </w:rPr>
      </w:pPr>
      <w:r w:rsidRPr="00817D19">
        <w:rPr>
          <w:rFonts w:ascii="Times New Roman" w:hAnsi="Times New Roman" w:cs="Times New Roman"/>
          <w:sz w:val="24"/>
          <w:szCs w:val="24"/>
        </w:rPr>
        <w:t xml:space="preserve">L'industrialisation prend son essor en Angleterre dans les années 1770-1780, elle se propage ensuite en Europe. En France, l'industrie s'impose vers 1820-1830. </w:t>
      </w:r>
      <w:r w:rsidRPr="00817D19">
        <w:rPr>
          <w:rFonts w:ascii="Times New Roman" w:hAnsi="Times New Roman" w:cs="Times New Roman"/>
          <w:sz w:val="24"/>
          <w:szCs w:val="24"/>
        </w:rPr>
        <w:br/>
        <w:t>Le salariat explose et entraine la création de nombreux postes d'ouvrier</w:t>
      </w:r>
      <w:r w:rsidR="005B7FCD">
        <w:rPr>
          <w:rFonts w:ascii="Times New Roman" w:hAnsi="Times New Roman" w:cs="Times New Roman"/>
          <w:sz w:val="24"/>
          <w:szCs w:val="24"/>
        </w:rPr>
        <w:t>s</w:t>
      </w:r>
      <w:r w:rsidRPr="00817D19">
        <w:rPr>
          <w:rFonts w:ascii="Times New Roman" w:hAnsi="Times New Roman" w:cs="Times New Roman"/>
          <w:sz w:val="24"/>
          <w:szCs w:val="24"/>
        </w:rPr>
        <w:t xml:space="preserve">. </w:t>
      </w:r>
      <w:r w:rsidRPr="00817D19">
        <w:rPr>
          <w:rFonts w:ascii="Times New Roman" w:hAnsi="Times New Roman" w:cs="Times New Roman"/>
          <w:sz w:val="24"/>
          <w:szCs w:val="24"/>
        </w:rPr>
        <w:br/>
        <w:t>Avec la création de la classe ouvrière et une certaine amélioration du niveau de vie qui se traduit par une consommation de masse avec l'équipement des foyers qui fait grossir le secteur industriel avec la standardisation des produits et les économies d'échelles réalisé</w:t>
      </w:r>
      <w:r w:rsidR="005B7FCD">
        <w:rPr>
          <w:rFonts w:ascii="Times New Roman" w:hAnsi="Times New Roman" w:cs="Times New Roman"/>
          <w:sz w:val="24"/>
          <w:szCs w:val="24"/>
        </w:rPr>
        <w:t>es</w:t>
      </w:r>
      <w:r w:rsidRPr="00817D19">
        <w:rPr>
          <w:rFonts w:ascii="Times New Roman" w:hAnsi="Times New Roman" w:cs="Times New Roman"/>
          <w:sz w:val="24"/>
          <w:szCs w:val="24"/>
        </w:rPr>
        <w:t xml:space="preserve"> par les rendements croissant</w:t>
      </w:r>
      <w:r w:rsidR="005B7FCD">
        <w:rPr>
          <w:rFonts w:ascii="Times New Roman" w:hAnsi="Times New Roman" w:cs="Times New Roman"/>
          <w:sz w:val="24"/>
          <w:szCs w:val="24"/>
        </w:rPr>
        <w:t>s</w:t>
      </w:r>
      <w:r w:rsidRPr="00817D19">
        <w:rPr>
          <w:rFonts w:ascii="Times New Roman" w:hAnsi="Times New Roman" w:cs="Times New Roman"/>
          <w:sz w:val="24"/>
          <w:szCs w:val="24"/>
        </w:rPr>
        <w:t>.</w:t>
      </w:r>
      <w:r w:rsidRPr="00817D19">
        <w:rPr>
          <w:rFonts w:ascii="Times New Roman" w:hAnsi="Times New Roman" w:cs="Times New Roman"/>
          <w:sz w:val="24"/>
          <w:szCs w:val="24"/>
        </w:rPr>
        <w:br/>
        <w:t>En effet avec les 30 glorieuses et les techniques de standardisation du travail (taylorisme et fordisme), le besoin en ouvrier est de plus en plus fort dans cette période de plein emploi.</w:t>
      </w:r>
      <w:r w:rsidRPr="00817D19">
        <w:rPr>
          <w:rFonts w:ascii="Times New Roman" w:hAnsi="Times New Roman" w:cs="Times New Roman"/>
          <w:sz w:val="24"/>
          <w:szCs w:val="24"/>
        </w:rPr>
        <w:br/>
        <w:t xml:space="preserve">En 1954, l'emploi </w:t>
      </w:r>
      <w:r w:rsidR="00817D19" w:rsidRPr="00817D19">
        <w:rPr>
          <w:rFonts w:ascii="Times New Roman" w:hAnsi="Times New Roman" w:cs="Times New Roman"/>
          <w:sz w:val="24"/>
          <w:szCs w:val="24"/>
        </w:rPr>
        <w:t>industriel</w:t>
      </w:r>
      <w:r w:rsidRPr="00817D19">
        <w:rPr>
          <w:rFonts w:ascii="Times New Roman" w:hAnsi="Times New Roman" w:cs="Times New Roman"/>
          <w:sz w:val="24"/>
          <w:szCs w:val="24"/>
        </w:rPr>
        <w:t xml:space="preserve"> dépasse l'emploi agricole. </w:t>
      </w:r>
    </w:p>
    <w:p w:rsidR="00817D19" w:rsidRPr="00817D19" w:rsidRDefault="002E07D7" w:rsidP="00817D19">
      <w:pPr>
        <w:pStyle w:val="Paragraphedeliste"/>
        <w:numPr>
          <w:ilvl w:val="0"/>
          <w:numId w:val="5"/>
        </w:numPr>
        <w:rPr>
          <w:rFonts w:ascii="Times New Roman" w:hAnsi="Times New Roman" w:cs="Times New Roman"/>
          <w:i/>
          <w:sz w:val="24"/>
          <w:szCs w:val="24"/>
        </w:rPr>
      </w:pPr>
      <w:r w:rsidRPr="00817D19">
        <w:rPr>
          <w:rFonts w:ascii="Times New Roman" w:hAnsi="Times New Roman" w:cs="Times New Roman"/>
          <w:i/>
          <w:sz w:val="24"/>
          <w:szCs w:val="24"/>
        </w:rPr>
        <w:t xml:space="preserve">Déclin de l'industrialisation: </w:t>
      </w:r>
    </w:p>
    <w:p w:rsidR="00817D19" w:rsidRPr="00817D19" w:rsidRDefault="002E07D7" w:rsidP="00817D19">
      <w:pPr>
        <w:rPr>
          <w:rFonts w:ascii="Times New Roman" w:hAnsi="Times New Roman" w:cs="Times New Roman"/>
          <w:i/>
          <w:sz w:val="24"/>
          <w:szCs w:val="24"/>
        </w:rPr>
      </w:pPr>
      <w:r w:rsidRPr="00817D19">
        <w:rPr>
          <w:rFonts w:ascii="Times New Roman" w:hAnsi="Times New Roman" w:cs="Times New Roman"/>
          <w:sz w:val="24"/>
          <w:szCs w:val="24"/>
        </w:rPr>
        <w:t>En 27 ans l'industrie Française a perdu 1,9 millions d'emplois. On comptait en 2007, 3,4 millions d'emplois industriels contre 5,3 en 1980.</w:t>
      </w:r>
      <w:r w:rsidRPr="00817D19">
        <w:rPr>
          <w:rFonts w:ascii="Times New Roman" w:hAnsi="Times New Roman" w:cs="Times New Roman"/>
          <w:sz w:val="24"/>
          <w:szCs w:val="24"/>
        </w:rPr>
        <w:br/>
        <w:t xml:space="preserve">La crise de 73 </w:t>
      </w:r>
      <w:r w:rsidR="005B7FCD">
        <w:rPr>
          <w:rFonts w:ascii="Times New Roman" w:hAnsi="Times New Roman" w:cs="Times New Roman"/>
          <w:sz w:val="24"/>
          <w:szCs w:val="24"/>
        </w:rPr>
        <w:t>bouleverse l'économie en inversa</w:t>
      </w:r>
      <w:r w:rsidRPr="00817D19">
        <w:rPr>
          <w:rFonts w:ascii="Times New Roman" w:hAnsi="Times New Roman" w:cs="Times New Roman"/>
          <w:sz w:val="24"/>
          <w:szCs w:val="24"/>
        </w:rPr>
        <w:t xml:space="preserve">nt la tendance croissante. Les entreprises sont amenées à délocaliser leur production vers des pays où le coût de la main d'œuvre est nettement moins élevé. De plus elles externalisent massivement certaines de leurs activités, qui ont étaient progressivement confiées à des </w:t>
      </w:r>
      <w:r w:rsidR="00817D19" w:rsidRPr="00817D19">
        <w:rPr>
          <w:rFonts w:ascii="Times New Roman" w:hAnsi="Times New Roman" w:cs="Times New Roman"/>
          <w:sz w:val="24"/>
          <w:szCs w:val="24"/>
        </w:rPr>
        <w:t>sous-traitant</w:t>
      </w:r>
      <w:r w:rsidR="00817D19">
        <w:rPr>
          <w:rFonts w:ascii="Times New Roman" w:hAnsi="Times New Roman" w:cs="Times New Roman"/>
          <w:sz w:val="24"/>
          <w:szCs w:val="24"/>
        </w:rPr>
        <w:t>s</w:t>
      </w:r>
      <w:r w:rsidRPr="00817D19">
        <w:rPr>
          <w:rFonts w:ascii="Times New Roman" w:hAnsi="Times New Roman" w:cs="Times New Roman"/>
          <w:sz w:val="24"/>
          <w:szCs w:val="24"/>
        </w:rPr>
        <w:t xml:space="preserve"> étranger</w:t>
      </w:r>
      <w:r w:rsidR="005B7FCD">
        <w:rPr>
          <w:rFonts w:ascii="Times New Roman" w:hAnsi="Times New Roman" w:cs="Times New Roman"/>
          <w:sz w:val="24"/>
          <w:szCs w:val="24"/>
        </w:rPr>
        <w:t>s</w:t>
      </w:r>
      <w:r w:rsidRPr="00817D19">
        <w:rPr>
          <w:rFonts w:ascii="Times New Roman" w:hAnsi="Times New Roman" w:cs="Times New Roman"/>
          <w:sz w:val="24"/>
          <w:szCs w:val="24"/>
        </w:rPr>
        <w:t>.</w:t>
      </w:r>
      <w:r w:rsidRPr="00817D19">
        <w:rPr>
          <w:rFonts w:ascii="Times New Roman" w:hAnsi="Times New Roman" w:cs="Times New Roman"/>
          <w:sz w:val="24"/>
          <w:szCs w:val="24"/>
        </w:rPr>
        <w:br/>
        <w:t>Ce phénomène couplé à des gains de productivités engendré</w:t>
      </w:r>
      <w:r w:rsidR="005B7FCD">
        <w:rPr>
          <w:rFonts w:ascii="Times New Roman" w:hAnsi="Times New Roman" w:cs="Times New Roman"/>
          <w:sz w:val="24"/>
          <w:szCs w:val="24"/>
        </w:rPr>
        <w:t>s</w:t>
      </w:r>
      <w:r w:rsidRPr="00817D19">
        <w:rPr>
          <w:rFonts w:ascii="Times New Roman" w:hAnsi="Times New Roman" w:cs="Times New Roman"/>
          <w:sz w:val="24"/>
          <w:szCs w:val="24"/>
        </w:rPr>
        <w:t xml:space="preserve"> par la robotisation entraine une chute du nombre d'emploi dans ce secteur. On assiste donc à une montée du chômage.</w:t>
      </w:r>
    </w:p>
    <w:p w:rsidR="00817D19" w:rsidRPr="00817D19" w:rsidRDefault="002E07D7" w:rsidP="00817D19">
      <w:pPr>
        <w:pStyle w:val="Paragraphedeliste"/>
        <w:numPr>
          <w:ilvl w:val="0"/>
          <w:numId w:val="5"/>
        </w:numPr>
        <w:rPr>
          <w:rFonts w:ascii="Times New Roman" w:hAnsi="Times New Roman" w:cs="Times New Roman"/>
          <w:i/>
          <w:sz w:val="24"/>
          <w:szCs w:val="24"/>
        </w:rPr>
      </w:pPr>
      <w:r w:rsidRPr="00817D19">
        <w:rPr>
          <w:rFonts w:ascii="Times New Roman" w:hAnsi="Times New Roman" w:cs="Times New Roman"/>
          <w:i/>
          <w:sz w:val="24"/>
          <w:szCs w:val="24"/>
        </w:rPr>
        <w:t xml:space="preserve">Déclin d'une classe ouvrière: </w:t>
      </w:r>
    </w:p>
    <w:p w:rsidR="002E07D7" w:rsidRPr="00817D19" w:rsidRDefault="002E07D7" w:rsidP="00817D19">
      <w:pPr>
        <w:rPr>
          <w:rFonts w:ascii="Times New Roman" w:hAnsi="Times New Roman" w:cs="Times New Roman"/>
          <w:sz w:val="24"/>
          <w:szCs w:val="24"/>
        </w:rPr>
      </w:pPr>
      <w:r w:rsidRPr="00817D19">
        <w:rPr>
          <w:rFonts w:ascii="Times New Roman" w:hAnsi="Times New Roman" w:cs="Times New Roman"/>
          <w:sz w:val="24"/>
          <w:szCs w:val="24"/>
        </w:rPr>
        <w:t>On parle de déclin car les ouvriers sont plus éparpillés et moins nombreux avec la désindustrialisation, la robotisation et la mondialisation.</w:t>
      </w:r>
      <w:r w:rsidRPr="00817D19">
        <w:rPr>
          <w:rFonts w:ascii="Times New Roman" w:hAnsi="Times New Roman" w:cs="Times New Roman"/>
          <w:sz w:val="24"/>
          <w:szCs w:val="24"/>
        </w:rPr>
        <w:br/>
        <w:t>L'image traditionnelle de l'ouvrier, peu qualifié et commerçant n'est plus représentative de l'ouvrier actuel. Aujourd'hui les ouvriers sont de plus en plus qualifiés et rarement dans la même entreprise que leur père.</w:t>
      </w:r>
      <w:r w:rsidRPr="00817D19">
        <w:rPr>
          <w:rFonts w:ascii="Times New Roman" w:hAnsi="Times New Roman" w:cs="Times New Roman"/>
          <w:sz w:val="24"/>
          <w:szCs w:val="24"/>
        </w:rPr>
        <w:br/>
        <w:t>Les ouvriers ont perdu certains traits d'une classe sociale au sens strict.</w:t>
      </w:r>
    </w:p>
    <w:p w:rsidR="002E07D7" w:rsidRDefault="002E07D7" w:rsidP="002E07D7">
      <w:pPr>
        <w:rPr>
          <w:rFonts w:ascii="Times New Roman" w:hAnsi="Times New Roman" w:cs="Times New Roman"/>
          <w:b/>
          <w:color w:val="00B050"/>
          <w:sz w:val="24"/>
          <w:szCs w:val="24"/>
        </w:rPr>
      </w:pPr>
    </w:p>
    <w:p w:rsidR="002E07D7" w:rsidRDefault="002E07D7" w:rsidP="002E07D7">
      <w:pPr>
        <w:rPr>
          <w:rFonts w:ascii="Times New Roman" w:hAnsi="Times New Roman" w:cs="Times New Roman"/>
          <w:b/>
          <w:color w:val="00B050"/>
          <w:sz w:val="24"/>
          <w:szCs w:val="24"/>
        </w:rPr>
      </w:pPr>
    </w:p>
    <w:p w:rsidR="00856D0B" w:rsidRDefault="00856D0B" w:rsidP="002E07D7">
      <w:pPr>
        <w:rPr>
          <w:rFonts w:ascii="Times New Roman" w:hAnsi="Times New Roman" w:cs="Times New Roman"/>
          <w:b/>
          <w:color w:val="00B050"/>
          <w:sz w:val="24"/>
          <w:szCs w:val="24"/>
        </w:rPr>
      </w:pPr>
    </w:p>
    <w:p w:rsidR="00817D19" w:rsidRDefault="002E07D7" w:rsidP="00817D19">
      <w:pPr>
        <w:pStyle w:val="Paragraphedeliste"/>
        <w:numPr>
          <w:ilvl w:val="0"/>
          <w:numId w:val="3"/>
        </w:numPr>
        <w:rPr>
          <w:rFonts w:ascii="Times New Roman" w:hAnsi="Times New Roman" w:cs="Times New Roman"/>
          <w:sz w:val="28"/>
          <w:szCs w:val="28"/>
          <w:u w:val="single"/>
        </w:rPr>
      </w:pPr>
      <w:r w:rsidRPr="00817D19">
        <w:rPr>
          <w:rFonts w:ascii="Times New Roman" w:hAnsi="Times New Roman" w:cs="Times New Roman"/>
          <w:sz w:val="28"/>
          <w:szCs w:val="28"/>
          <w:u w:val="single"/>
        </w:rPr>
        <w:lastRenderedPageBreak/>
        <w:t>La tertiarisation</w:t>
      </w:r>
    </w:p>
    <w:p w:rsidR="00817D19" w:rsidRPr="00817D19" w:rsidRDefault="00817D19" w:rsidP="00817D19">
      <w:pPr>
        <w:pStyle w:val="Paragraphedeliste"/>
        <w:rPr>
          <w:rFonts w:ascii="Times New Roman" w:hAnsi="Times New Roman" w:cs="Times New Roman"/>
          <w:sz w:val="28"/>
          <w:szCs w:val="28"/>
          <w:u w:val="single"/>
        </w:rPr>
      </w:pPr>
    </w:p>
    <w:p w:rsidR="00817D19" w:rsidRPr="00817D19" w:rsidRDefault="00817D19" w:rsidP="00817D19">
      <w:pPr>
        <w:pStyle w:val="Paragraphedeliste"/>
        <w:numPr>
          <w:ilvl w:val="0"/>
          <w:numId w:val="7"/>
        </w:numPr>
        <w:rPr>
          <w:rFonts w:ascii="Times New Roman" w:hAnsi="Times New Roman" w:cs="Times New Roman"/>
          <w:i/>
          <w:sz w:val="24"/>
          <w:szCs w:val="24"/>
        </w:rPr>
      </w:pPr>
      <w:r w:rsidRPr="00817D19">
        <w:rPr>
          <w:rFonts w:ascii="Times New Roman" w:hAnsi="Times New Roman" w:cs="Times New Roman"/>
          <w:i/>
          <w:sz w:val="24"/>
          <w:szCs w:val="24"/>
        </w:rPr>
        <w:t xml:space="preserve"> </w:t>
      </w:r>
      <w:r w:rsidR="002E07D7" w:rsidRPr="00817D19">
        <w:rPr>
          <w:rFonts w:ascii="Times New Roman" w:hAnsi="Times New Roman" w:cs="Times New Roman"/>
          <w:i/>
          <w:sz w:val="24"/>
          <w:szCs w:val="24"/>
        </w:rPr>
        <w:t xml:space="preserve">La tertiarisation: </w:t>
      </w:r>
    </w:p>
    <w:p w:rsidR="002E07D7" w:rsidRDefault="002E07D7" w:rsidP="002E07D7">
      <w:pPr>
        <w:rPr>
          <w:rFonts w:ascii="Times New Roman" w:hAnsi="Times New Roman" w:cs="Times New Roman"/>
          <w:sz w:val="24"/>
          <w:szCs w:val="24"/>
        </w:rPr>
      </w:pPr>
      <w:r>
        <w:rPr>
          <w:rFonts w:ascii="Times New Roman" w:hAnsi="Times New Roman" w:cs="Times New Roman"/>
          <w:sz w:val="24"/>
          <w:szCs w:val="24"/>
        </w:rPr>
        <w:t>C'est un secteur dont les activités économiques n'utilisent ni les procédés agricol</w:t>
      </w:r>
      <w:r w:rsidR="005B7FCD">
        <w:rPr>
          <w:rFonts w:ascii="Times New Roman" w:hAnsi="Times New Roman" w:cs="Times New Roman"/>
          <w:sz w:val="24"/>
          <w:szCs w:val="24"/>
        </w:rPr>
        <w:t>es, ni les procédés industriel</w:t>
      </w:r>
      <w:r>
        <w:rPr>
          <w:rFonts w:ascii="Times New Roman" w:hAnsi="Times New Roman" w:cs="Times New Roman"/>
          <w:sz w:val="24"/>
          <w:szCs w:val="24"/>
        </w:rPr>
        <w:t>s.</w:t>
      </w:r>
      <w:r>
        <w:rPr>
          <w:rFonts w:ascii="Times New Roman" w:hAnsi="Times New Roman" w:cs="Times New Roman"/>
          <w:sz w:val="24"/>
          <w:szCs w:val="24"/>
        </w:rPr>
        <w:br/>
        <w:t>Il s'agit principalement de la production des services marchands et des services non marchands.</w:t>
      </w:r>
      <w:r>
        <w:rPr>
          <w:rFonts w:ascii="Times New Roman" w:hAnsi="Times New Roman" w:cs="Times New Roman"/>
          <w:sz w:val="24"/>
          <w:szCs w:val="24"/>
        </w:rPr>
        <w:br/>
        <w:t>Elle désigne une société où la place des services, du commerce, du tourisme, de l'enseig</w:t>
      </w:r>
      <w:r w:rsidR="00817D19">
        <w:rPr>
          <w:rFonts w:ascii="Times New Roman" w:hAnsi="Times New Roman" w:cs="Times New Roman"/>
          <w:sz w:val="24"/>
          <w:szCs w:val="24"/>
        </w:rPr>
        <w:t>nement, du social, de la santé a</w:t>
      </w:r>
      <w:r>
        <w:rPr>
          <w:rFonts w:ascii="Times New Roman" w:hAnsi="Times New Roman" w:cs="Times New Roman"/>
          <w:sz w:val="24"/>
          <w:szCs w:val="24"/>
        </w:rPr>
        <w:t xml:space="preserve"> nettement pris le pas sur l'agriculture ou l'industrie.</w:t>
      </w:r>
    </w:p>
    <w:p w:rsidR="00817D19" w:rsidRPr="00817D19" w:rsidRDefault="002E07D7" w:rsidP="00817D19">
      <w:pPr>
        <w:pStyle w:val="Paragraphedeliste"/>
        <w:numPr>
          <w:ilvl w:val="0"/>
          <w:numId w:val="7"/>
        </w:numPr>
        <w:rPr>
          <w:rFonts w:ascii="Times New Roman" w:hAnsi="Times New Roman" w:cs="Times New Roman"/>
          <w:i/>
          <w:sz w:val="24"/>
          <w:szCs w:val="24"/>
        </w:rPr>
      </w:pPr>
      <w:r w:rsidRPr="00817D19">
        <w:rPr>
          <w:rFonts w:ascii="Times New Roman" w:hAnsi="Times New Roman" w:cs="Times New Roman"/>
          <w:i/>
          <w:sz w:val="24"/>
          <w:szCs w:val="24"/>
        </w:rPr>
        <w:t xml:space="preserve">Explosion du secteur tertiaire: </w:t>
      </w:r>
    </w:p>
    <w:p w:rsidR="002E07D7" w:rsidRPr="00CC40EE" w:rsidRDefault="002E07D7" w:rsidP="00817D19">
      <w:pPr>
        <w:rPr>
          <w:rFonts w:ascii="Times New Roman" w:hAnsi="Times New Roman" w:cs="Times New Roman"/>
          <w:sz w:val="24"/>
          <w:szCs w:val="24"/>
        </w:rPr>
      </w:pPr>
      <w:r w:rsidRPr="00CC40EE">
        <w:rPr>
          <w:rFonts w:ascii="Times New Roman" w:hAnsi="Times New Roman" w:cs="Times New Roman"/>
          <w:sz w:val="24"/>
          <w:szCs w:val="24"/>
        </w:rPr>
        <w:t>C'est le secteur qui emploi de plus de personne (banques, hôpitaux, éducations, administrations des entreprises).</w:t>
      </w:r>
      <w:r w:rsidRPr="00CC40EE">
        <w:rPr>
          <w:rFonts w:ascii="Times New Roman" w:hAnsi="Times New Roman" w:cs="Times New Roman"/>
          <w:sz w:val="24"/>
          <w:szCs w:val="24"/>
        </w:rPr>
        <w:br/>
        <w:t xml:space="preserve">Dans le secteur tertiaire, on a assisté à une explosion des effectifs qui emploie désormais plus de la </w:t>
      </w:r>
      <w:r>
        <w:rPr>
          <w:rFonts w:ascii="Times New Roman" w:hAnsi="Times New Roman" w:cs="Times New Roman"/>
          <w:sz w:val="24"/>
          <w:szCs w:val="24"/>
        </w:rPr>
        <w:t>moitié de la population active.</w:t>
      </w:r>
      <w:r w:rsidRPr="00CC40EE">
        <w:rPr>
          <w:rFonts w:ascii="Times New Roman" w:hAnsi="Times New Roman" w:cs="Times New Roman"/>
          <w:sz w:val="24"/>
          <w:szCs w:val="24"/>
        </w:rPr>
        <w:br/>
      </w:r>
      <w:r>
        <w:rPr>
          <w:rFonts w:ascii="Times New Roman" w:hAnsi="Times New Roman" w:cs="Times New Roman"/>
          <w:sz w:val="24"/>
          <w:szCs w:val="24"/>
        </w:rPr>
        <w:t>Le secteur tertiaire qui représentait moins de</w:t>
      </w:r>
      <w:r w:rsidRPr="00CC40EE">
        <w:rPr>
          <w:rFonts w:ascii="Times New Roman" w:hAnsi="Times New Roman" w:cs="Times New Roman"/>
          <w:sz w:val="24"/>
          <w:szCs w:val="24"/>
        </w:rPr>
        <w:t xml:space="preserve"> 25% des actifs </w:t>
      </w:r>
      <w:r>
        <w:rPr>
          <w:rFonts w:ascii="Times New Roman" w:hAnsi="Times New Roman" w:cs="Times New Roman"/>
          <w:sz w:val="24"/>
          <w:szCs w:val="24"/>
        </w:rPr>
        <w:t xml:space="preserve">en 1945, représente aujourd'hui plus de 75% des actifs et crée plus de 90% des emplois. </w:t>
      </w:r>
      <w:r>
        <w:rPr>
          <w:rFonts w:ascii="Times New Roman" w:hAnsi="Times New Roman" w:cs="Times New Roman"/>
          <w:sz w:val="24"/>
          <w:szCs w:val="24"/>
        </w:rPr>
        <w:br/>
      </w:r>
      <w:r w:rsidRPr="00CC40EE">
        <w:rPr>
          <w:rFonts w:ascii="Times New Roman" w:hAnsi="Times New Roman" w:cs="Times New Roman"/>
          <w:sz w:val="24"/>
          <w:szCs w:val="24"/>
        </w:rPr>
        <w:t xml:space="preserve">La tertiarisation de l'économie s'est </w:t>
      </w:r>
      <w:r w:rsidR="00817D19" w:rsidRPr="00CC40EE">
        <w:rPr>
          <w:rFonts w:ascii="Times New Roman" w:hAnsi="Times New Roman" w:cs="Times New Roman"/>
          <w:sz w:val="24"/>
          <w:szCs w:val="24"/>
        </w:rPr>
        <w:t>accompagnée</w:t>
      </w:r>
      <w:r w:rsidRPr="00CC40EE">
        <w:rPr>
          <w:rFonts w:ascii="Times New Roman" w:hAnsi="Times New Roman" w:cs="Times New Roman"/>
          <w:sz w:val="24"/>
          <w:szCs w:val="24"/>
        </w:rPr>
        <w:t xml:space="preserve"> d'un essor des classes moyennes (cadres, et employés).</w:t>
      </w:r>
      <w:r>
        <w:rPr>
          <w:rFonts w:ascii="Times New Roman" w:hAnsi="Times New Roman" w:cs="Times New Roman"/>
          <w:sz w:val="24"/>
          <w:szCs w:val="24"/>
        </w:rPr>
        <w:t xml:space="preserve"> Une des caractéristiques de l'évolution de la population active française depuis 1945 est l'augmentation du nombre de salarié</w:t>
      </w:r>
      <w:r w:rsidR="005B7FCD">
        <w:rPr>
          <w:rFonts w:ascii="Times New Roman" w:hAnsi="Times New Roman" w:cs="Times New Roman"/>
          <w:sz w:val="24"/>
          <w:szCs w:val="24"/>
        </w:rPr>
        <w:t>s</w:t>
      </w:r>
      <w:r>
        <w:rPr>
          <w:rFonts w:ascii="Times New Roman" w:hAnsi="Times New Roman" w:cs="Times New Roman"/>
          <w:sz w:val="24"/>
          <w:szCs w:val="24"/>
        </w:rPr>
        <w:t>, qui est principalement caractérisé</w:t>
      </w:r>
      <w:r w:rsidR="005B7FCD">
        <w:rPr>
          <w:rFonts w:ascii="Times New Roman" w:hAnsi="Times New Roman" w:cs="Times New Roman"/>
          <w:sz w:val="24"/>
          <w:szCs w:val="24"/>
        </w:rPr>
        <w:t>e</w:t>
      </w:r>
      <w:r>
        <w:rPr>
          <w:rFonts w:ascii="Times New Roman" w:hAnsi="Times New Roman" w:cs="Times New Roman"/>
          <w:sz w:val="24"/>
          <w:szCs w:val="24"/>
        </w:rPr>
        <w:t xml:space="preserve"> par l'accroissement du nombre d'employés dans la population active.</w:t>
      </w:r>
      <w:r>
        <w:rPr>
          <w:rFonts w:ascii="Times New Roman" w:hAnsi="Times New Roman" w:cs="Times New Roman"/>
          <w:sz w:val="24"/>
          <w:szCs w:val="24"/>
        </w:rPr>
        <w:br/>
        <w:t>La tertiarisation a développé la société de consommation avec le désir d'acheter toujours plus de biens et de services.</w:t>
      </w:r>
    </w:p>
    <w:p w:rsidR="002E07D7" w:rsidRPr="00CC40EE"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2E07D7" w:rsidRDefault="00817D19" w:rsidP="002E07D7">
      <w:pPr>
        <w:rPr>
          <w:rFonts w:ascii="Times New Roman" w:hAnsi="Times New Roman" w:cs="Times New Roman"/>
          <w:sz w:val="24"/>
          <w:szCs w:val="24"/>
        </w:rPr>
      </w:pPr>
      <w:r w:rsidRPr="00817D19">
        <w:rPr>
          <w:i/>
          <w:noProof/>
          <w:lang w:eastAsia="fr-FR"/>
        </w:rPr>
        <w:drawing>
          <wp:anchor distT="0" distB="0" distL="114300" distR="114300" simplePos="0" relativeHeight="251659264" behindDoc="0" locked="0" layoutInCell="1" allowOverlap="1">
            <wp:simplePos x="0" y="0"/>
            <wp:positionH relativeFrom="column">
              <wp:posOffset>-590550</wp:posOffset>
            </wp:positionH>
            <wp:positionV relativeFrom="paragraph">
              <wp:posOffset>264160</wp:posOffset>
            </wp:positionV>
            <wp:extent cx="3333750" cy="2724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081" t="27353" r="37147" b="29362"/>
                    <a:stretch>
                      <a:fillRect/>
                    </a:stretch>
                  </pic:blipFill>
                  <pic:spPr bwMode="auto">
                    <a:xfrm>
                      <a:off x="0" y="0"/>
                      <a:ext cx="3333750" cy="2724150"/>
                    </a:xfrm>
                    <a:prstGeom prst="rect">
                      <a:avLst/>
                    </a:prstGeom>
                    <a:noFill/>
                    <a:ln w="9525">
                      <a:noFill/>
                      <a:miter lim="800000"/>
                      <a:headEnd/>
                      <a:tailEnd/>
                    </a:ln>
                  </pic:spPr>
                </pic:pic>
              </a:graphicData>
            </a:graphic>
          </wp:anchor>
        </w:drawing>
      </w:r>
    </w:p>
    <w:p w:rsidR="002E07D7" w:rsidRDefault="00817D19" w:rsidP="002E07D7">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2844165</wp:posOffset>
            </wp:positionH>
            <wp:positionV relativeFrom="paragraph">
              <wp:posOffset>26023</wp:posOffset>
            </wp:positionV>
            <wp:extent cx="3638550" cy="2428875"/>
            <wp:effectExtent l="0" t="0" r="0" b="9525"/>
            <wp:wrapNone/>
            <wp:docPr id="5" name="Image 4" descr="http://www.annabac.com/sites/annabac.com/files/depot/images/2013/phistGeo1res95797p/0e82cc8e5ce9492929c4457a59ff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nabac.com/sites/annabac.com/files/depot/images/2013/phistGeo1res95797p/0e82cc8e5ce9492929c4457a59ff0036.jpg"/>
                    <pic:cNvPicPr>
                      <a:picLocks noChangeAspect="1" noChangeArrowheads="1"/>
                    </pic:cNvPicPr>
                  </pic:nvPicPr>
                  <pic:blipFill>
                    <a:blip r:embed="rId10" cstate="print"/>
                    <a:srcRect/>
                    <a:stretch>
                      <a:fillRect/>
                    </a:stretch>
                  </pic:blipFill>
                  <pic:spPr bwMode="auto">
                    <a:xfrm>
                      <a:off x="0" y="0"/>
                      <a:ext cx="3638550" cy="2428875"/>
                    </a:xfrm>
                    <a:prstGeom prst="rect">
                      <a:avLst/>
                    </a:prstGeom>
                    <a:noFill/>
                    <a:ln w="9525">
                      <a:noFill/>
                      <a:miter lim="800000"/>
                      <a:headEnd/>
                      <a:tailEnd/>
                    </a:ln>
                  </pic:spPr>
                </pic:pic>
              </a:graphicData>
            </a:graphic>
          </wp:anchor>
        </w:drawing>
      </w:r>
    </w:p>
    <w:p w:rsidR="002E07D7"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2E07D7" w:rsidRDefault="002E07D7" w:rsidP="002E07D7">
      <w:pPr>
        <w:rPr>
          <w:rFonts w:ascii="Times New Roman" w:hAnsi="Times New Roman" w:cs="Times New Roman"/>
          <w:sz w:val="24"/>
          <w:szCs w:val="24"/>
        </w:rPr>
      </w:pPr>
    </w:p>
    <w:p w:rsidR="001B468A" w:rsidRDefault="001B468A"/>
    <w:p w:rsidR="00817D19" w:rsidRDefault="00817D19"/>
    <w:p w:rsidR="00817D19" w:rsidRPr="007C53E0" w:rsidRDefault="00817D19" w:rsidP="007C53E0">
      <w:pPr>
        <w:pStyle w:val="Paragraphedeliste"/>
        <w:numPr>
          <w:ilvl w:val="0"/>
          <w:numId w:val="23"/>
        </w:numPr>
        <w:rPr>
          <w:rFonts w:ascii="Times New Roman" w:hAnsi="Times New Roman" w:cs="Times New Roman"/>
          <w:sz w:val="30"/>
          <w:szCs w:val="30"/>
        </w:rPr>
      </w:pPr>
      <w:r w:rsidRPr="007C53E0">
        <w:rPr>
          <w:rFonts w:ascii="Times New Roman" w:hAnsi="Times New Roman" w:cs="Times New Roman"/>
          <w:color w:val="FF0000"/>
          <w:sz w:val="30"/>
          <w:szCs w:val="30"/>
        </w:rPr>
        <w:lastRenderedPageBreak/>
        <w:t>L’impact des mutations sociales sur la population active</w:t>
      </w:r>
      <w:r w:rsidRPr="007C53E0">
        <w:rPr>
          <w:rFonts w:ascii="Times New Roman" w:hAnsi="Times New Roman" w:cs="Times New Roman"/>
          <w:sz w:val="30"/>
          <w:szCs w:val="30"/>
        </w:rPr>
        <w:br/>
      </w:r>
    </w:p>
    <w:p w:rsidR="00817D19" w:rsidRPr="00262A4D" w:rsidRDefault="00817D19" w:rsidP="00817D19">
      <w:pPr>
        <w:pStyle w:val="Paragraphedeliste"/>
        <w:numPr>
          <w:ilvl w:val="0"/>
          <w:numId w:val="10"/>
        </w:numPr>
        <w:rPr>
          <w:rFonts w:ascii="Times New Roman" w:hAnsi="Times New Roman" w:cs="Times New Roman"/>
          <w:sz w:val="28"/>
          <w:szCs w:val="28"/>
          <w:u w:val="single"/>
        </w:rPr>
      </w:pPr>
      <w:r w:rsidRPr="00262A4D">
        <w:rPr>
          <w:rFonts w:ascii="Times New Roman" w:hAnsi="Times New Roman" w:cs="Times New Roman"/>
          <w:sz w:val="28"/>
          <w:szCs w:val="28"/>
          <w:u w:val="single"/>
        </w:rPr>
        <w:t>La mobilité sociale</w:t>
      </w:r>
    </w:p>
    <w:p w:rsidR="00817D19" w:rsidRPr="001477E2" w:rsidRDefault="00817D19" w:rsidP="00817D19">
      <w:pPr>
        <w:rPr>
          <w:rFonts w:ascii="Times New Roman" w:hAnsi="Times New Roman" w:cs="Times New Roman"/>
          <w:sz w:val="24"/>
          <w:szCs w:val="24"/>
        </w:rPr>
      </w:pPr>
      <w:r w:rsidRPr="001477E2">
        <w:rPr>
          <w:rFonts w:ascii="Times New Roman" w:hAnsi="Times New Roman" w:cs="Times New Roman"/>
          <w:sz w:val="24"/>
          <w:szCs w:val="24"/>
        </w:rPr>
        <w:t xml:space="preserve">La mobilité sociale relève du changement de position sociale des individus, elle peut être intergénérationnelle (entre les parents et les enfants) ou </w:t>
      </w:r>
      <w:r>
        <w:rPr>
          <w:rFonts w:ascii="Times New Roman" w:hAnsi="Times New Roman" w:cs="Times New Roman"/>
          <w:sz w:val="24"/>
          <w:szCs w:val="24"/>
        </w:rPr>
        <w:t xml:space="preserve">intra </w:t>
      </w:r>
      <w:r w:rsidRPr="001477E2">
        <w:rPr>
          <w:rFonts w:ascii="Times New Roman" w:hAnsi="Times New Roman" w:cs="Times New Roman"/>
          <w:sz w:val="24"/>
          <w:szCs w:val="24"/>
        </w:rPr>
        <w:t>générationnelle (au cours de la vie de l’individu).</w:t>
      </w:r>
    </w:p>
    <w:p w:rsidR="00817D19" w:rsidRPr="00262A4D" w:rsidRDefault="00817D19" w:rsidP="00817D19">
      <w:pPr>
        <w:pStyle w:val="Paragraphedeliste"/>
        <w:numPr>
          <w:ilvl w:val="0"/>
          <w:numId w:val="11"/>
        </w:numPr>
        <w:rPr>
          <w:rFonts w:ascii="Times New Roman" w:hAnsi="Times New Roman" w:cs="Times New Roman"/>
          <w:i/>
          <w:sz w:val="24"/>
          <w:szCs w:val="24"/>
        </w:rPr>
      </w:pPr>
      <w:r w:rsidRPr="00262A4D">
        <w:rPr>
          <w:rFonts w:ascii="Times New Roman" w:hAnsi="Times New Roman" w:cs="Times New Roman"/>
          <w:i/>
          <w:sz w:val="24"/>
          <w:szCs w:val="24"/>
        </w:rPr>
        <w:t>La mobilité structurelle</w:t>
      </w:r>
    </w:p>
    <w:p w:rsidR="00817D19" w:rsidRPr="001477E2" w:rsidRDefault="00817D19" w:rsidP="00817D19">
      <w:pPr>
        <w:rPr>
          <w:rFonts w:ascii="Times New Roman" w:hAnsi="Times New Roman" w:cs="Times New Roman"/>
          <w:sz w:val="24"/>
          <w:szCs w:val="24"/>
        </w:rPr>
      </w:pPr>
      <w:r w:rsidRPr="001477E2">
        <w:rPr>
          <w:rFonts w:ascii="Times New Roman" w:hAnsi="Times New Roman" w:cs="Times New Roman"/>
          <w:sz w:val="24"/>
          <w:szCs w:val="24"/>
        </w:rPr>
        <w:t xml:space="preserve">On </w:t>
      </w:r>
      <w:r>
        <w:rPr>
          <w:rFonts w:ascii="Times New Roman" w:hAnsi="Times New Roman" w:cs="Times New Roman"/>
          <w:sz w:val="24"/>
          <w:szCs w:val="24"/>
        </w:rPr>
        <w:t>distingue plusieurs aspect</w:t>
      </w:r>
      <w:r w:rsidR="005B7FCD">
        <w:rPr>
          <w:rFonts w:ascii="Times New Roman" w:hAnsi="Times New Roman" w:cs="Times New Roman"/>
          <w:sz w:val="24"/>
          <w:szCs w:val="24"/>
        </w:rPr>
        <w:t>s</w:t>
      </w:r>
      <w:r w:rsidRPr="001477E2">
        <w:rPr>
          <w:rFonts w:ascii="Times New Roman" w:hAnsi="Times New Roman" w:cs="Times New Roman"/>
          <w:sz w:val="24"/>
          <w:szCs w:val="24"/>
        </w:rPr>
        <w:t xml:space="preserve"> de</w:t>
      </w:r>
      <w:r>
        <w:rPr>
          <w:rFonts w:ascii="Times New Roman" w:hAnsi="Times New Roman" w:cs="Times New Roman"/>
          <w:sz w:val="24"/>
          <w:szCs w:val="24"/>
        </w:rPr>
        <w:t xml:space="preserve"> la</w:t>
      </w:r>
      <w:r w:rsidRPr="001477E2">
        <w:rPr>
          <w:rFonts w:ascii="Times New Roman" w:hAnsi="Times New Roman" w:cs="Times New Roman"/>
          <w:sz w:val="24"/>
          <w:szCs w:val="24"/>
        </w:rPr>
        <w:t xml:space="preserve"> mobilité sociale, tout d’abord la mobilité structurelle qui relève plus d’une obligation que d’une volonté. En effet elle se fait par déversement en fonction de l’évolution de l’économie. A l’heure actuelle on constate deux phases de déversement, la première a eu lieu à partir du XXème siècle avec l’industrialisation. Du fait de la diminution du secteur agricole, les paysans se sont reconvertis en ouvrier</w:t>
      </w:r>
      <w:r w:rsidR="005B7FCD">
        <w:rPr>
          <w:rFonts w:ascii="Times New Roman" w:hAnsi="Times New Roman" w:cs="Times New Roman"/>
          <w:sz w:val="24"/>
          <w:szCs w:val="24"/>
        </w:rPr>
        <w:t>s</w:t>
      </w:r>
      <w:r w:rsidRPr="001477E2">
        <w:rPr>
          <w:rFonts w:ascii="Times New Roman" w:hAnsi="Times New Roman" w:cs="Times New Roman"/>
          <w:sz w:val="24"/>
          <w:szCs w:val="24"/>
        </w:rPr>
        <w:t>. La deuxième phase s’est faite au moment du déclin de l’industrie au profit du secteur</w:t>
      </w:r>
      <w:r w:rsidR="00F91CAE">
        <w:rPr>
          <w:rFonts w:ascii="Times New Roman" w:hAnsi="Times New Roman" w:cs="Times New Roman"/>
          <w:sz w:val="24"/>
          <w:szCs w:val="24"/>
        </w:rPr>
        <w:t xml:space="preserve"> tertiaire. C’est à ce moment que</w:t>
      </w:r>
      <w:r w:rsidRPr="001477E2">
        <w:rPr>
          <w:rFonts w:ascii="Times New Roman" w:hAnsi="Times New Roman" w:cs="Times New Roman"/>
          <w:sz w:val="24"/>
          <w:szCs w:val="24"/>
        </w:rPr>
        <w:t xml:space="preserve"> le nombre d’employé a considérablement augmenté.</w:t>
      </w:r>
    </w:p>
    <w:p w:rsidR="00817D19" w:rsidRPr="00262A4D" w:rsidRDefault="00817D19" w:rsidP="00817D19">
      <w:pPr>
        <w:pStyle w:val="Paragraphedeliste"/>
        <w:numPr>
          <w:ilvl w:val="0"/>
          <w:numId w:val="11"/>
        </w:numPr>
        <w:rPr>
          <w:rFonts w:ascii="Times New Roman" w:hAnsi="Times New Roman" w:cs="Times New Roman"/>
          <w:i/>
          <w:sz w:val="24"/>
          <w:szCs w:val="24"/>
        </w:rPr>
      </w:pPr>
      <w:r w:rsidRPr="00262A4D">
        <w:rPr>
          <w:rFonts w:ascii="Times New Roman" w:hAnsi="Times New Roman" w:cs="Times New Roman"/>
          <w:i/>
          <w:sz w:val="24"/>
          <w:szCs w:val="24"/>
        </w:rPr>
        <w:t>La mobilité ascendante ou descendante</w:t>
      </w:r>
    </w:p>
    <w:p w:rsidR="00817D19" w:rsidRPr="001477E2" w:rsidRDefault="00817D19" w:rsidP="00817D19">
      <w:pPr>
        <w:rPr>
          <w:rFonts w:ascii="Times New Roman" w:hAnsi="Times New Roman" w:cs="Times New Roman"/>
          <w:sz w:val="24"/>
          <w:szCs w:val="24"/>
        </w:rPr>
      </w:pPr>
      <w:r w:rsidRPr="001477E2">
        <w:rPr>
          <w:rFonts w:ascii="Times New Roman" w:hAnsi="Times New Roman" w:cs="Times New Roman"/>
          <w:sz w:val="24"/>
          <w:szCs w:val="24"/>
        </w:rPr>
        <w:t>L’autre aspec</w:t>
      </w:r>
      <w:r>
        <w:rPr>
          <w:rFonts w:ascii="Times New Roman" w:hAnsi="Times New Roman" w:cs="Times New Roman"/>
          <w:sz w:val="24"/>
          <w:szCs w:val="24"/>
        </w:rPr>
        <w:t>t de la mobilité est le fait qu’elle soit</w:t>
      </w:r>
      <w:r w:rsidRPr="001477E2">
        <w:rPr>
          <w:rFonts w:ascii="Times New Roman" w:hAnsi="Times New Roman" w:cs="Times New Roman"/>
          <w:sz w:val="24"/>
          <w:szCs w:val="24"/>
        </w:rPr>
        <w:t xml:space="preserve"> ascendante ou descendante. </w:t>
      </w:r>
      <w:r>
        <w:rPr>
          <w:rFonts w:ascii="Times New Roman" w:hAnsi="Times New Roman" w:cs="Times New Roman"/>
          <w:sz w:val="24"/>
          <w:szCs w:val="24"/>
        </w:rPr>
        <w:br/>
        <w:t>La mobilité ascendante</w:t>
      </w:r>
      <w:r w:rsidRPr="001477E2">
        <w:rPr>
          <w:rFonts w:ascii="Times New Roman" w:hAnsi="Times New Roman" w:cs="Times New Roman"/>
          <w:sz w:val="24"/>
          <w:szCs w:val="24"/>
        </w:rPr>
        <w:t xml:space="preserve"> qualifie la capacité des actifs à atteindre une catégorie socio</w:t>
      </w:r>
      <w:r w:rsidR="005B7FCD">
        <w:rPr>
          <w:rFonts w:ascii="Times New Roman" w:hAnsi="Times New Roman" w:cs="Times New Roman"/>
          <w:sz w:val="24"/>
          <w:szCs w:val="24"/>
        </w:rPr>
        <w:t>-</w:t>
      </w:r>
      <w:r w:rsidRPr="001477E2">
        <w:rPr>
          <w:rFonts w:ascii="Times New Roman" w:hAnsi="Times New Roman" w:cs="Times New Roman"/>
          <w:sz w:val="24"/>
          <w:szCs w:val="24"/>
        </w:rPr>
        <w:t>professionnelle supérieure</w:t>
      </w:r>
      <w:r>
        <w:rPr>
          <w:rFonts w:ascii="Times New Roman" w:hAnsi="Times New Roman" w:cs="Times New Roman"/>
          <w:sz w:val="24"/>
          <w:szCs w:val="24"/>
        </w:rPr>
        <w:t xml:space="preserve"> soi</w:t>
      </w:r>
      <w:r w:rsidR="005B7FCD">
        <w:rPr>
          <w:rFonts w:ascii="Times New Roman" w:hAnsi="Times New Roman" w:cs="Times New Roman"/>
          <w:sz w:val="24"/>
          <w:szCs w:val="24"/>
        </w:rPr>
        <w:t>t</w:t>
      </w:r>
      <w:r>
        <w:rPr>
          <w:rFonts w:ascii="Times New Roman" w:hAnsi="Times New Roman" w:cs="Times New Roman"/>
          <w:sz w:val="24"/>
          <w:szCs w:val="24"/>
        </w:rPr>
        <w:t xml:space="preserve"> par rapport à celle de ses parents, so</w:t>
      </w:r>
      <w:r w:rsidR="00E55287">
        <w:rPr>
          <w:rFonts w:ascii="Times New Roman" w:hAnsi="Times New Roman" w:cs="Times New Roman"/>
          <w:sz w:val="24"/>
          <w:szCs w:val="24"/>
        </w:rPr>
        <w:t>i</w:t>
      </w:r>
      <w:r w:rsidR="005B7FCD">
        <w:rPr>
          <w:rFonts w:ascii="Times New Roman" w:hAnsi="Times New Roman" w:cs="Times New Roman"/>
          <w:sz w:val="24"/>
          <w:szCs w:val="24"/>
        </w:rPr>
        <w:t>t</w:t>
      </w:r>
      <w:r w:rsidR="00E55287">
        <w:rPr>
          <w:rFonts w:ascii="Times New Roman" w:hAnsi="Times New Roman" w:cs="Times New Roman"/>
          <w:sz w:val="24"/>
          <w:szCs w:val="24"/>
        </w:rPr>
        <w:t xml:space="preserve"> par rapport à son ancienne PCS</w:t>
      </w:r>
      <w:r>
        <w:rPr>
          <w:rFonts w:ascii="Times New Roman" w:hAnsi="Times New Roman" w:cs="Times New Roman"/>
          <w:sz w:val="24"/>
          <w:szCs w:val="24"/>
        </w:rPr>
        <w:t>.</w:t>
      </w:r>
      <w:r w:rsidRPr="001477E2">
        <w:rPr>
          <w:rFonts w:ascii="Times New Roman" w:hAnsi="Times New Roman" w:cs="Times New Roman"/>
          <w:sz w:val="24"/>
          <w:szCs w:val="24"/>
        </w:rPr>
        <w:t xml:space="preserve"> </w:t>
      </w:r>
      <w:r>
        <w:rPr>
          <w:rFonts w:ascii="Times New Roman" w:hAnsi="Times New Roman" w:cs="Times New Roman"/>
          <w:sz w:val="24"/>
          <w:szCs w:val="24"/>
        </w:rPr>
        <w:br/>
        <w:t>A</w:t>
      </w:r>
      <w:r w:rsidRPr="001477E2">
        <w:rPr>
          <w:rFonts w:ascii="Times New Roman" w:hAnsi="Times New Roman" w:cs="Times New Roman"/>
          <w:sz w:val="24"/>
          <w:szCs w:val="24"/>
        </w:rPr>
        <w:t xml:space="preserve"> l’inverse</w:t>
      </w:r>
      <w:r>
        <w:rPr>
          <w:rFonts w:ascii="Times New Roman" w:hAnsi="Times New Roman" w:cs="Times New Roman"/>
          <w:sz w:val="24"/>
          <w:szCs w:val="24"/>
        </w:rPr>
        <w:t>, la mobilité descen</w:t>
      </w:r>
      <w:r w:rsidR="005B7FCD">
        <w:rPr>
          <w:rFonts w:ascii="Times New Roman" w:hAnsi="Times New Roman" w:cs="Times New Roman"/>
          <w:sz w:val="24"/>
          <w:szCs w:val="24"/>
        </w:rPr>
        <w:t>dan</w:t>
      </w:r>
      <w:r>
        <w:rPr>
          <w:rFonts w:ascii="Times New Roman" w:hAnsi="Times New Roman" w:cs="Times New Roman"/>
          <w:sz w:val="24"/>
          <w:szCs w:val="24"/>
        </w:rPr>
        <w:t xml:space="preserve">te relève du </w:t>
      </w:r>
      <w:r w:rsidRPr="001477E2">
        <w:rPr>
          <w:rFonts w:ascii="Times New Roman" w:hAnsi="Times New Roman" w:cs="Times New Roman"/>
          <w:sz w:val="24"/>
          <w:szCs w:val="24"/>
        </w:rPr>
        <w:t>fait d’accéder à une position sociale i</w:t>
      </w:r>
      <w:r>
        <w:rPr>
          <w:rFonts w:ascii="Times New Roman" w:hAnsi="Times New Roman" w:cs="Times New Roman"/>
          <w:sz w:val="24"/>
          <w:szCs w:val="24"/>
        </w:rPr>
        <w:t>nférieure</w:t>
      </w:r>
      <w:r w:rsidRPr="001477E2">
        <w:rPr>
          <w:rFonts w:ascii="Times New Roman" w:hAnsi="Times New Roman" w:cs="Times New Roman"/>
          <w:sz w:val="24"/>
          <w:szCs w:val="24"/>
        </w:rPr>
        <w:t xml:space="preserve">. </w:t>
      </w:r>
      <w:r>
        <w:rPr>
          <w:rFonts w:ascii="Times New Roman" w:hAnsi="Times New Roman" w:cs="Times New Roman"/>
          <w:sz w:val="24"/>
          <w:szCs w:val="24"/>
        </w:rPr>
        <w:br/>
        <w:t>Par exemple un ouvrier dont les parents étaient agriculteur aura connu une mobilité sociale ascendante. A contrario, un agriculteur dont les parents sont cadre</w:t>
      </w:r>
      <w:r w:rsidR="005B7FCD">
        <w:rPr>
          <w:rFonts w:ascii="Times New Roman" w:hAnsi="Times New Roman" w:cs="Times New Roman"/>
          <w:sz w:val="24"/>
          <w:szCs w:val="24"/>
        </w:rPr>
        <w:t>s</w:t>
      </w:r>
      <w:r>
        <w:rPr>
          <w:rFonts w:ascii="Times New Roman" w:hAnsi="Times New Roman" w:cs="Times New Roman"/>
          <w:sz w:val="24"/>
          <w:szCs w:val="24"/>
        </w:rPr>
        <w:t xml:space="preserve"> aura connu une mobilité sociale descendante.</w:t>
      </w:r>
    </w:p>
    <w:p w:rsidR="00817D19" w:rsidRPr="00262A4D" w:rsidRDefault="00817D19" w:rsidP="00817D19">
      <w:pPr>
        <w:pStyle w:val="Paragraphedeliste"/>
        <w:numPr>
          <w:ilvl w:val="0"/>
          <w:numId w:val="11"/>
        </w:numPr>
        <w:rPr>
          <w:rFonts w:ascii="Times New Roman" w:hAnsi="Times New Roman" w:cs="Times New Roman"/>
          <w:i/>
          <w:sz w:val="24"/>
          <w:szCs w:val="24"/>
        </w:rPr>
      </w:pPr>
      <w:r w:rsidRPr="00262A4D">
        <w:rPr>
          <w:rFonts w:ascii="Times New Roman" w:hAnsi="Times New Roman" w:cs="Times New Roman"/>
          <w:i/>
          <w:sz w:val="24"/>
          <w:szCs w:val="24"/>
        </w:rPr>
        <w:t>La mobilité en France</w:t>
      </w:r>
    </w:p>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La majeur</w:t>
      </w:r>
      <w:r w:rsidR="005B7FCD">
        <w:rPr>
          <w:rFonts w:ascii="Times New Roman" w:hAnsi="Times New Roman" w:cs="Times New Roman"/>
          <w:sz w:val="24"/>
          <w:szCs w:val="24"/>
        </w:rPr>
        <w:t>e</w:t>
      </w:r>
      <w:r>
        <w:rPr>
          <w:rFonts w:ascii="Times New Roman" w:hAnsi="Times New Roman" w:cs="Times New Roman"/>
          <w:sz w:val="24"/>
          <w:szCs w:val="24"/>
        </w:rPr>
        <w:t xml:space="preserve"> partie de la mobilité en France est due à deux facteurs :</w:t>
      </w:r>
      <w:r>
        <w:rPr>
          <w:rFonts w:ascii="Times New Roman" w:hAnsi="Times New Roman" w:cs="Times New Roman"/>
          <w:sz w:val="24"/>
          <w:szCs w:val="24"/>
        </w:rPr>
        <w:br/>
        <w:t>- l’évolution économique qui a entrainé des modifications des structures socio</w:t>
      </w:r>
      <w:r w:rsidR="005B7FCD">
        <w:rPr>
          <w:rFonts w:ascii="Times New Roman" w:hAnsi="Times New Roman" w:cs="Times New Roman"/>
          <w:sz w:val="24"/>
          <w:szCs w:val="24"/>
        </w:rPr>
        <w:t>-</w:t>
      </w:r>
      <w:r>
        <w:rPr>
          <w:rFonts w:ascii="Times New Roman" w:hAnsi="Times New Roman" w:cs="Times New Roman"/>
          <w:sz w:val="24"/>
          <w:szCs w:val="24"/>
        </w:rPr>
        <w:t>professionnelles, principalement avec la tertiarisation des emplois.</w:t>
      </w:r>
      <w:r>
        <w:rPr>
          <w:rFonts w:ascii="Times New Roman" w:hAnsi="Times New Roman" w:cs="Times New Roman"/>
          <w:sz w:val="24"/>
          <w:szCs w:val="24"/>
        </w:rPr>
        <w:br/>
        <w:t>- la massification scolaire à partir des années 60 avec l’école obligatoire jusqu’à 16 ans et la création d’un collège unique a</w:t>
      </w:r>
      <w:r w:rsidR="00E55287">
        <w:rPr>
          <w:rFonts w:ascii="Times New Roman" w:hAnsi="Times New Roman" w:cs="Times New Roman"/>
          <w:sz w:val="24"/>
          <w:szCs w:val="24"/>
        </w:rPr>
        <w:t xml:space="preserve"> permis aux enfants des PCS</w:t>
      </w:r>
      <w:r>
        <w:rPr>
          <w:rFonts w:ascii="Times New Roman" w:hAnsi="Times New Roman" w:cs="Times New Roman"/>
          <w:sz w:val="24"/>
          <w:szCs w:val="24"/>
        </w:rPr>
        <w:t>- d’avoir accès</w:t>
      </w:r>
      <w:r w:rsidR="005B7FCD">
        <w:rPr>
          <w:rFonts w:ascii="Times New Roman" w:hAnsi="Times New Roman" w:cs="Times New Roman"/>
          <w:sz w:val="24"/>
          <w:szCs w:val="24"/>
        </w:rPr>
        <w:t xml:space="preserve"> à des études qui ne leur était</w:t>
      </w:r>
      <w:r>
        <w:rPr>
          <w:rFonts w:ascii="Times New Roman" w:hAnsi="Times New Roman" w:cs="Times New Roman"/>
          <w:sz w:val="24"/>
          <w:szCs w:val="24"/>
        </w:rPr>
        <w:t xml:space="preserve"> pas ouve</w:t>
      </w:r>
      <w:r w:rsidR="005B7FCD">
        <w:rPr>
          <w:rFonts w:ascii="Times New Roman" w:hAnsi="Times New Roman" w:cs="Times New Roman"/>
          <w:sz w:val="24"/>
          <w:szCs w:val="24"/>
        </w:rPr>
        <w:t>rte auparavant et donc de connaî</w:t>
      </w:r>
      <w:r>
        <w:rPr>
          <w:rFonts w:ascii="Times New Roman" w:hAnsi="Times New Roman" w:cs="Times New Roman"/>
          <w:sz w:val="24"/>
          <w:szCs w:val="24"/>
        </w:rPr>
        <w:t>tre une mobilité ascendante.</w:t>
      </w:r>
      <w:r>
        <w:rPr>
          <w:rFonts w:ascii="Times New Roman" w:hAnsi="Times New Roman" w:cs="Times New Roman"/>
          <w:sz w:val="24"/>
          <w:szCs w:val="24"/>
        </w:rPr>
        <w:br/>
        <w:t>En revanche, la mobilité ascendante en France est à relativiser puisque de fortes inégalités persistent entre l</w:t>
      </w:r>
      <w:r w:rsidR="00E55287">
        <w:rPr>
          <w:rFonts w:ascii="Times New Roman" w:hAnsi="Times New Roman" w:cs="Times New Roman"/>
          <w:sz w:val="24"/>
          <w:szCs w:val="24"/>
        </w:rPr>
        <w:t>es PCS</w:t>
      </w:r>
      <w:r>
        <w:rPr>
          <w:rFonts w:ascii="Times New Roman" w:hAnsi="Times New Roman" w:cs="Times New Roman"/>
          <w:sz w:val="24"/>
          <w:szCs w:val="24"/>
        </w:rPr>
        <w:t>, en effet celle-ci est principalement constituée de « trajets courts » du fait d’une forte hérédité sociale. Grâce aux tables de recrutement on note que la plupart des e</w:t>
      </w:r>
      <w:r w:rsidR="00E55287">
        <w:rPr>
          <w:rFonts w:ascii="Times New Roman" w:hAnsi="Times New Roman" w:cs="Times New Roman"/>
          <w:sz w:val="24"/>
          <w:szCs w:val="24"/>
        </w:rPr>
        <w:t>nfants évoluent dans la même PCS</w:t>
      </w:r>
      <w:r>
        <w:rPr>
          <w:rFonts w:ascii="Times New Roman" w:hAnsi="Times New Roman" w:cs="Times New Roman"/>
          <w:sz w:val="24"/>
          <w:szCs w:val="24"/>
        </w:rPr>
        <w:t xml:space="preserve"> q</w:t>
      </w:r>
      <w:r w:rsidR="00E55287">
        <w:rPr>
          <w:rFonts w:ascii="Times New Roman" w:hAnsi="Times New Roman" w:cs="Times New Roman"/>
          <w:sz w:val="24"/>
          <w:szCs w:val="24"/>
        </w:rPr>
        <w:t>ue leurs parents ou dans des PCS</w:t>
      </w:r>
      <w:r>
        <w:rPr>
          <w:rFonts w:ascii="Times New Roman" w:hAnsi="Times New Roman" w:cs="Times New Roman"/>
          <w:sz w:val="24"/>
          <w:szCs w:val="24"/>
        </w:rPr>
        <w:t xml:space="preserve"> voisines. </w:t>
      </w:r>
      <w:r>
        <w:rPr>
          <w:rFonts w:ascii="Times New Roman" w:hAnsi="Times New Roman" w:cs="Times New Roman"/>
          <w:sz w:val="24"/>
          <w:szCs w:val="24"/>
        </w:rPr>
        <w:br/>
        <w:t>De plus, on assiste aujourd’hui à une forme d’arrêt de l’ascen</w:t>
      </w:r>
      <w:r w:rsidR="00E55287">
        <w:rPr>
          <w:rFonts w:ascii="Times New Roman" w:hAnsi="Times New Roman" w:cs="Times New Roman"/>
          <w:sz w:val="24"/>
          <w:szCs w:val="24"/>
        </w:rPr>
        <w:t>seur social, les enfants des PCS</w:t>
      </w:r>
      <w:r>
        <w:rPr>
          <w:rFonts w:ascii="Times New Roman" w:hAnsi="Times New Roman" w:cs="Times New Roman"/>
          <w:sz w:val="24"/>
          <w:szCs w:val="24"/>
        </w:rPr>
        <w:t>- ont beaucoup moins de chance d’atteindre la catégorie</w:t>
      </w:r>
      <w:r w:rsidR="00E55287">
        <w:rPr>
          <w:rFonts w:ascii="Times New Roman" w:hAnsi="Times New Roman" w:cs="Times New Roman"/>
          <w:sz w:val="24"/>
          <w:szCs w:val="24"/>
        </w:rPr>
        <w:t xml:space="preserve"> des PCS</w:t>
      </w:r>
      <w:r>
        <w:rPr>
          <w:rFonts w:ascii="Times New Roman" w:hAnsi="Times New Roman" w:cs="Times New Roman"/>
          <w:sz w:val="24"/>
          <w:szCs w:val="24"/>
        </w:rPr>
        <w:t>+ que leurs parents auparavant.</w:t>
      </w:r>
    </w:p>
    <w:p w:rsidR="00817D19" w:rsidRDefault="00817D19" w:rsidP="00817D19">
      <w:pPr>
        <w:jc w:val="center"/>
        <w:rPr>
          <w:rFonts w:ascii="Times New Roman" w:hAnsi="Times New Roman" w:cs="Times New Roman"/>
          <w:sz w:val="24"/>
          <w:szCs w:val="24"/>
        </w:rPr>
      </w:pPr>
      <w:r>
        <w:rPr>
          <w:noProof/>
          <w:lang w:eastAsia="fr-FR"/>
        </w:rPr>
        <w:lastRenderedPageBreak/>
        <w:drawing>
          <wp:inline distT="0" distB="0" distL="0" distR="0">
            <wp:extent cx="4951562" cy="2725962"/>
            <wp:effectExtent l="0" t="0" r="1905" b="0"/>
            <wp:docPr id="2" name="Image 2" descr="http://www.cairn.info/loadimg.php?FILE=REOF/REOF_079/REOF_079_0315/fullREOF_id2724629116_pu2001-04s_sa09_art09_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irn.info/loadimg.php?FILE=REOF/REOF_079/REOF_079_0315/fullREOF_id2724629116_pu2001-04s_sa09_art09_img00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1758" cy="2726070"/>
                    </a:xfrm>
                    <a:prstGeom prst="rect">
                      <a:avLst/>
                    </a:prstGeom>
                    <a:noFill/>
                    <a:ln>
                      <a:noFill/>
                    </a:ln>
                  </pic:spPr>
                </pic:pic>
              </a:graphicData>
            </a:graphic>
          </wp:inline>
        </w:drawing>
      </w:r>
      <w:r>
        <w:rPr>
          <w:rFonts w:ascii="Times New Roman" w:hAnsi="Times New Roman" w:cs="Times New Roman"/>
          <w:sz w:val="24"/>
          <w:szCs w:val="24"/>
        </w:rPr>
        <w:br/>
      </w:r>
    </w:p>
    <w:p w:rsidR="00817D19" w:rsidRPr="00262A4D" w:rsidRDefault="00817D19" w:rsidP="00817D19">
      <w:pPr>
        <w:pStyle w:val="Paragraphedeliste"/>
        <w:numPr>
          <w:ilvl w:val="0"/>
          <w:numId w:val="10"/>
        </w:numPr>
        <w:rPr>
          <w:rFonts w:ascii="Times New Roman" w:hAnsi="Times New Roman" w:cs="Times New Roman"/>
          <w:sz w:val="28"/>
          <w:szCs w:val="28"/>
          <w:u w:val="single"/>
        </w:rPr>
      </w:pPr>
      <w:r w:rsidRPr="00262A4D">
        <w:rPr>
          <w:rFonts w:ascii="Times New Roman" w:hAnsi="Times New Roman" w:cs="Times New Roman"/>
          <w:sz w:val="28"/>
          <w:szCs w:val="28"/>
          <w:u w:val="single"/>
        </w:rPr>
        <w:t>L’évolution des conditions de vie et de travail</w:t>
      </w:r>
      <w:r w:rsidRPr="00262A4D">
        <w:rPr>
          <w:rFonts w:ascii="Times New Roman" w:hAnsi="Times New Roman" w:cs="Times New Roman"/>
          <w:sz w:val="28"/>
          <w:szCs w:val="28"/>
          <w:u w:val="single"/>
        </w:rPr>
        <w:br/>
      </w:r>
    </w:p>
    <w:p w:rsidR="00817D19" w:rsidRPr="00262A4D" w:rsidRDefault="00817D19" w:rsidP="00817D19">
      <w:pPr>
        <w:pStyle w:val="Paragraphedeliste"/>
        <w:numPr>
          <w:ilvl w:val="0"/>
          <w:numId w:val="13"/>
        </w:numPr>
        <w:rPr>
          <w:rFonts w:ascii="Times New Roman" w:hAnsi="Times New Roman" w:cs="Times New Roman"/>
          <w:i/>
          <w:sz w:val="24"/>
          <w:szCs w:val="24"/>
        </w:rPr>
      </w:pPr>
      <w:r w:rsidRPr="00262A4D">
        <w:rPr>
          <w:rFonts w:ascii="Times New Roman" w:hAnsi="Times New Roman" w:cs="Times New Roman"/>
          <w:i/>
          <w:sz w:val="24"/>
          <w:szCs w:val="24"/>
        </w:rPr>
        <w:t>L’évolution des conditions de vie</w:t>
      </w:r>
    </w:p>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 xml:space="preserve"> En 1945, la moitié de la population est encore rurale. La première modification dans la vie de la population active a été l’urbanisation de celle-ci qui s’est achevée en 1960.</w:t>
      </w:r>
      <w:r>
        <w:rPr>
          <w:rFonts w:ascii="Times New Roman" w:hAnsi="Times New Roman" w:cs="Times New Roman"/>
          <w:sz w:val="24"/>
          <w:szCs w:val="24"/>
        </w:rPr>
        <w:br/>
        <w:t>A la fin de la guerre on assiste à un essor de la classe moyenne qui, grâce à une augmentation des salaires et à un pouvoir d’achat plus élevé, modifie ses dépenses principalement destinées à l’alimentation et au logement vers l’équipement matériel et les loisirs. C’est cette modification des modes de consommation qui est à l’origine de la société de consommation.</w:t>
      </w:r>
      <w:r>
        <w:rPr>
          <w:rFonts w:ascii="Times New Roman" w:hAnsi="Times New Roman" w:cs="Times New Roman"/>
          <w:sz w:val="24"/>
          <w:szCs w:val="24"/>
        </w:rPr>
        <w:br/>
        <w:t>En revanche la crise des années 70 à la fin des 30 glorieuses a engendré une hausse du chômage qui a eu comme répercutions d’interrompre le processus d’égalisation des revenus et donc de ré-accentuer les é</w:t>
      </w:r>
      <w:r w:rsidR="005F40EF">
        <w:rPr>
          <w:rFonts w:ascii="Times New Roman" w:hAnsi="Times New Roman" w:cs="Times New Roman"/>
          <w:sz w:val="24"/>
          <w:szCs w:val="24"/>
        </w:rPr>
        <w:t>carts entres les PCS- et les PCS</w:t>
      </w:r>
      <w:r>
        <w:rPr>
          <w:rFonts w:ascii="Times New Roman" w:hAnsi="Times New Roman" w:cs="Times New Roman"/>
          <w:sz w:val="24"/>
          <w:szCs w:val="24"/>
        </w:rPr>
        <w:t>+ qui avait été réduit pendant la période de plein emploi.</w:t>
      </w:r>
    </w:p>
    <w:p w:rsidR="00817D19" w:rsidRPr="00262A4D" w:rsidRDefault="00817D19" w:rsidP="00817D19">
      <w:pPr>
        <w:pStyle w:val="Paragraphedeliste"/>
        <w:numPr>
          <w:ilvl w:val="0"/>
          <w:numId w:val="13"/>
        </w:numPr>
        <w:rPr>
          <w:rFonts w:ascii="Times New Roman" w:hAnsi="Times New Roman" w:cs="Times New Roman"/>
          <w:i/>
          <w:sz w:val="24"/>
          <w:szCs w:val="24"/>
        </w:rPr>
      </w:pPr>
      <w:r w:rsidRPr="00262A4D">
        <w:rPr>
          <w:rFonts w:ascii="Times New Roman" w:hAnsi="Times New Roman" w:cs="Times New Roman"/>
          <w:i/>
          <w:sz w:val="24"/>
          <w:szCs w:val="24"/>
        </w:rPr>
        <w:t>L’évolution des conditions de travail</w:t>
      </w:r>
    </w:p>
    <w:p w:rsidR="00817D19" w:rsidRPr="00D33A66" w:rsidRDefault="00817D19" w:rsidP="00817D19">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Au niveau des salaires, les augmentations ralentissent après la guerre et reprennent plus fortement pendant les 30 g</w:t>
      </w:r>
      <w:r w:rsidR="00F91CAE">
        <w:rPr>
          <w:rFonts w:ascii="Times New Roman" w:hAnsi="Times New Roman" w:cs="Times New Roman"/>
          <w:sz w:val="24"/>
          <w:szCs w:val="24"/>
        </w:rPr>
        <w:t>lorieuses jusqu’à la crise de 1973</w:t>
      </w:r>
      <w:r>
        <w:rPr>
          <w:rFonts w:ascii="Times New Roman" w:hAnsi="Times New Roman" w:cs="Times New Roman"/>
          <w:sz w:val="24"/>
          <w:szCs w:val="24"/>
        </w:rPr>
        <w:t xml:space="preserve">. </w:t>
      </w:r>
      <w:r>
        <w:rPr>
          <w:rFonts w:ascii="Times New Roman" w:hAnsi="Times New Roman" w:cs="Times New Roman"/>
          <w:sz w:val="24"/>
          <w:szCs w:val="24"/>
        </w:rPr>
        <w:br/>
        <w:t>L’amélioration des conditions de travail est également assurée par la sécurité sociale qui protège et aide les salariés dans différents domaine</w:t>
      </w:r>
      <w:r w:rsidR="00CD0E4E">
        <w:rPr>
          <w:rFonts w:ascii="Times New Roman" w:hAnsi="Times New Roman" w:cs="Times New Roman"/>
          <w:sz w:val="24"/>
          <w:szCs w:val="24"/>
        </w:rPr>
        <w:t>s</w:t>
      </w:r>
      <w:r>
        <w:rPr>
          <w:rFonts w:ascii="Times New Roman" w:hAnsi="Times New Roman" w:cs="Times New Roman"/>
          <w:sz w:val="24"/>
          <w:szCs w:val="24"/>
        </w:rPr>
        <w:t xml:space="preserve"> (santé, famille, retraite…).</w:t>
      </w:r>
      <w:r>
        <w:rPr>
          <w:rFonts w:ascii="Times New Roman" w:hAnsi="Times New Roman" w:cs="Times New Roman"/>
          <w:sz w:val="24"/>
          <w:szCs w:val="24"/>
        </w:rPr>
        <w:br/>
        <w:t>L’allongement des congés payés permet également l’essor de la société de consommation</w:t>
      </w:r>
      <w:r w:rsidRPr="00D33A66">
        <w:rPr>
          <w:rFonts w:ascii="Times New Roman" w:hAnsi="Times New Roman" w:cs="Times New Roman"/>
          <w:sz w:val="24"/>
          <w:szCs w:val="24"/>
        </w:rPr>
        <w:t>. (</w:t>
      </w:r>
      <w:r w:rsidRPr="00D33A66">
        <w:rPr>
          <w:rFonts w:ascii="Times New Roman" w:hAnsi="Times New Roman" w:cs="Times New Roman"/>
          <w:color w:val="000000"/>
          <w:sz w:val="24"/>
          <w:szCs w:val="24"/>
          <w:shd w:val="clear" w:color="auto" w:fill="FFFFFF"/>
        </w:rPr>
        <w:t>De deux semaines en</w:t>
      </w:r>
      <w:r w:rsidRPr="00D33A66">
        <w:rPr>
          <w:rStyle w:val="apple-converted-space"/>
          <w:rFonts w:ascii="Times New Roman" w:hAnsi="Times New Roman" w:cs="Times New Roman"/>
          <w:color w:val="000000"/>
          <w:sz w:val="24"/>
          <w:szCs w:val="24"/>
          <w:shd w:val="clear" w:color="auto" w:fill="FFFFFF"/>
        </w:rPr>
        <w:t> </w:t>
      </w:r>
      <w:r w:rsidRPr="00D33A66">
        <w:rPr>
          <w:rFonts w:ascii="Times New Roman" w:hAnsi="Times New Roman" w:cs="Times New Roman"/>
          <w:sz w:val="24"/>
          <w:szCs w:val="24"/>
          <w:shd w:val="clear" w:color="auto" w:fill="FFFFFF"/>
        </w:rPr>
        <w:t>1936</w:t>
      </w:r>
      <w:r w:rsidRPr="00D33A66">
        <w:rPr>
          <w:rFonts w:ascii="Times New Roman" w:hAnsi="Times New Roman" w:cs="Times New Roman"/>
          <w:color w:val="000000"/>
          <w:sz w:val="24"/>
          <w:szCs w:val="24"/>
          <w:shd w:val="clear" w:color="auto" w:fill="FFFFFF"/>
        </w:rPr>
        <w:t>, ils passent à 3 en</w:t>
      </w:r>
      <w:r w:rsidRPr="00D33A66">
        <w:rPr>
          <w:rStyle w:val="apple-converted-space"/>
          <w:rFonts w:ascii="Times New Roman" w:hAnsi="Times New Roman" w:cs="Times New Roman"/>
          <w:color w:val="000000"/>
          <w:sz w:val="24"/>
          <w:szCs w:val="24"/>
          <w:shd w:val="clear" w:color="auto" w:fill="FFFFFF"/>
        </w:rPr>
        <w:t> </w:t>
      </w:r>
      <w:r w:rsidRPr="00D33A66">
        <w:rPr>
          <w:rFonts w:ascii="Times New Roman" w:hAnsi="Times New Roman" w:cs="Times New Roman"/>
          <w:sz w:val="24"/>
          <w:szCs w:val="24"/>
          <w:shd w:val="clear" w:color="auto" w:fill="FFFFFF"/>
        </w:rPr>
        <w:t>1956</w:t>
      </w:r>
      <w:r w:rsidRPr="00D33A66">
        <w:rPr>
          <w:rFonts w:ascii="Times New Roman" w:hAnsi="Times New Roman" w:cs="Times New Roman"/>
          <w:color w:val="000000"/>
          <w:sz w:val="24"/>
          <w:szCs w:val="24"/>
          <w:shd w:val="clear" w:color="auto" w:fill="FFFFFF"/>
        </w:rPr>
        <w:t>, puis à 4 en</w:t>
      </w:r>
      <w:r w:rsidRPr="00D33A66">
        <w:rPr>
          <w:rFonts w:ascii="Times New Roman" w:hAnsi="Times New Roman" w:cs="Times New Roman"/>
          <w:sz w:val="24"/>
          <w:szCs w:val="24"/>
          <w:shd w:val="clear" w:color="auto" w:fill="FFFFFF"/>
        </w:rPr>
        <w:t>1968</w:t>
      </w:r>
      <w:r w:rsidRPr="00D33A66">
        <w:rPr>
          <w:rStyle w:val="apple-converted-space"/>
          <w:rFonts w:ascii="Times New Roman" w:hAnsi="Times New Roman" w:cs="Times New Roman"/>
          <w:color w:val="000000"/>
          <w:sz w:val="24"/>
          <w:szCs w:val="24"/>
          <w:shd w:val="clear" w:color="auto" w:fill="FFFFFF"/>
        </w:rPr>
        <w:t> </w:t>
      </w:r>
      <w:r w:rsidRPr="00D33A66">
        <w:rPr>
          <w:rFonts w:ascii="Times New Roman" w:hAnsi="Times New Roman" w:cs="Times New Roman"/>
          <w:color w:val="000000"/>
          <w:sz w:val="24"/>
          <w:szCs w:val="24"/>
          <w:shd w:val="clear" w:color="auto" w:fill="FFFFFF"/>
        </w:rPr>
        <w:t>et enfin à 5 semaines en</w:t>
      </w:r>
      <w:r w:rsidRPr="00D33A66">
        <w:rPr>
          <w:rStyle w:val="apple-converted-space"/>
          <w:rFonts w:ascii="Times New Roman" w:hAnsi="Times New Roman" w:cs="Times New Roman"/>
          <w:color w:val="000000"/>
          <w:sz w:val="24"/>
          <w:szCs w:val="24"/>
          <w:shd w:val="clear" w:color="auto" w:fill="FFFFFF"/>
        </w:rPr>
        <w:t> </w:t>
      </w:r>
      <w:r w:rsidRPr="00D33A66">
        <w:rPr>
          <w:rFonts w:ascii="Times New Roman" w:hAnsi="Times New Roman" w:cs="Times New Roman"/>
          <w:sz w:val="24"/>
          <w:szCs w:val="24"/>
          <w:shd w:val="clear" w:color="auto" w:fill="FFFFFF"/>
        </w:rPr>
        <w:t>1982)</w:t>
      </w:r>
      <w:r w:rsidRPr="00D33A6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br/>
        <w:t xml:space="preserve">Les conditions de travail n’ont eu de cesse de s’améliorer grâce à la création des syndicats en 1884 (loi Waldeck-Rousseau) qui ont pour objectifs de défendre les travailleurs et trouver des ententes entre les salariés et le patronat. </w:t>
      </w:r>
      <w:r>
        <w:rPr>
          <w:rFonts w:ascii="Times New Roman" w:hAnsi="Times New Roman" w:cs="Times New Roman"/>
          <w:color w:val="000000"/>
          <w:sz w:val="24"/>
          <w:szCs w:val="24"/>
          <w:shd w:val="clear" w:color="auto" w:fill="FFFFFF"/>
        </w:rPr>
        <w:br/>
        <w:t>Le temps de travail est passé à 35h en 2000 par le gouvernement Jospin.</w:t>
      </w:r>
    </w:p>
    <w:p w:rsidR="00817D19" w:rsidRDefault="00817D19" w:rsidP="00817D19">
      <w:pPr>
        <w:rPr>
          <w:rFonts w:ascii="Arial" w:hAnsi="Arial" w:cs="Arial"/>
          <w:color w:val="000000"/>
          <w:sz w:val="20"/>
          <w:szCs w:val="20"/>
          <w:shd w:val="clear" w:color="auto" w:fill="FFFFFF"/>
        </w:rPr>
      </w:pPr>
    </w:p>
    <w:p w:rsidR="00817D19" w:rsidRPr="00262A4D" w:rsidRDefault="00817D19" w:rsidP="00817D19">
      <w:pPr>
        <w:pStyle w:val="Paragraphedeliste"/>
        <w:numPr>
          <w:ilvl w:val="0"/>
          <w:numId w:val="10"/>
        </w:numPr>
        <w:rPr>
          <w:rFonts w:ascii="Times New Roman" w:hAnsi="Times New Roman" w:cs="Times New Roman"/>
          <w:sz w:val="28"/>
          <w:szCs w:val="28"/>
        </w:rPr>
      </w:pPr>
      <w:r w:rsidRPr="00262A4D">
        <w:rPr>
          <w:rFonts w:ascii="Times New Roman" w:hAnsi="Times New Roman" w:cs="Times New Roman"/>
          <w:sz w:val="28"/>
          <w:szCs w:val="28"/>
        </w:rPr>
        <w:lastRenderedPageBreak/>
        <w:t>La mutation de la population face à l’immigration</w:t>
      </w:r>
      <w:r w:rsidRPr="00262A4D">
        <w:rPr>
          <w:rFonts w:ascii="Times New Roman" w:hAnsi="Times New Roman" w:cs="Times New Roman"/>
          <w:sz w:val="28"/>
          <w:szCs w:val="28"/>
        </w:rPr>
        <w:br/>
      </w:r>
    </w:p>
    <w:p w:rsidR="00817D19" w:rsidRPr="00262A4D" w:rsidRDefault="00817D19" w:rsidP="00817D19">
      <w:pPr>
        <w:pStyle w:val="Paragraphedeliste"/>
        <w:numPr>
          <w:ilvl w:val="0"/>
          <w:numId w:val="14"/>
        </w:numPr>
        <w:rPr>
          <w:rFonts w:ascii="Times New Roman" w:hAnsi="Times New Roman" w:cs="Times New Roman"/>
          <w:i/>
          <w:sz w:val="24"/>
          <w:szCs w:val="24"/>
        </w:rPr>
      </w:pPr>
      <w:r w:rsidRPr="00262A4D">
        <w:rPr>
          <w:rFonts w:ascii="Times New Roman" w:hAnsi="Times New Roman" w:cs="Times New Roman"/>
          <w:i/>
          <w:sz w:val="24"/>
          <w:szCs w:val="24"/>
        </w:rPr>
        <w:t>Une i</w:t>
      </w:r>
      <w:r w:rsidR="00CD0E4E">
        <w:rPr>
          <w:rFonts w:ascii="Times New Roman" w:hAnsi="Times New Roman" w:cs="Times New Roman"/>
          <w:i/>
          <w:sz w:val="24"/>
          <w:szCs w:val="24"/>
        </w:rPr>
        <w:t>mmigration massive dans l’entre-</w:t>
      </w:r>
      <w:r w:rsidRPr="00262A4D">
        <w:rPr>
          <w:rFonts w:ascii="Times New Roman" w:hAnsi="Times New Roman" w:cs="Times New Roman"/>
          <w:i/>
          <w:sz w:val="24"/>
          <w:szCs w:val="24"/>
        </w:rPr>
        <w:t>deux guerres</w:t>
      </w:r>
    </w:p>
    <w:p w:rsidR="00817D19" w:rsidRDefault="00CD0E4E" w:rsidP="00817D19">
      <w:pPr>
        <w:rPr>
          <w:rFonts w:ascii="Times New Roman" w:hAnsi="Times New Roman" w:cs="Times New Roman"/>
          <w:sz w:val="24"/>
          <w:szCs w:val="24"/>
        </w:rPr>
      </w:pPr>
      <w:r>
        <w:rPr>
          <w:rFonts w:ascii="Times New Roman" w:hAnsi="Times New Roman" w:cs="Times New Roman"/>
          <w:sz w:val="24"/>
          <w:szCs w:val="24"/>
        </w:rPr>
        <w:t>Aprè</w:t>
      </w:r>
      <w:r w:rsidR="00817D19">
        <w:rPr>
          <w:rFonts w:ascii="Times New Roman" w:hAnsi="Times New Roman" w:cs="Times New Roman"/>
          <w:sz w:val="24"/>
          <w:szCs w:val="24"/>
        </w:rPr>
        <w:t xml:space="preserve">s la première guerre mondiale, le gouvernement français met en place une politique migratoire auprès de ses pays voisins, notamment par l’adoption d’une loi sur le droit du sol qui accorde la nationalité française aux enfants nés sur le territoire français. En effet la France a besoin de main d’œuvre du fait de la diminution démographique causée par la guerre (18% de la population active  y est décédée couplé au ralentissement de fécondité), et de l’accroissement du secteur industriel. </w:t>
      </w:r>
      <w:r w:rsidR="00817D19">
        <w:rPr>
          <w:rFonts w:ascii="Times New Roman" w:hAnsi="Times New Roman" w:cs="Times New Roman"/>
          <w:sz w:val="24"/>
          <w:szCs w:val="24"/>
        </w:rPr>
        <w:br/>
        <w:t xml:space="preserve">Ce sont principalement des immigrés venant de Belgique, Italie, Allemagne mais aussi de Pologne. </w:t>
      </w:r>
      <w:r w:rsidR="00817D19">
        <w:rPr>
          <w:rFonts w:ascii="Times New Roman" w:hAnsi="Times New Roman" w:cs="Times New Roman"/>
          <w:sz w:val="24"/>
          <w:szCs w:val="24"/>
        </w:rPr>
        <w:br/>
        <w:t>Pour la plupart, ils sont répartis entre les zones minières du Nord, mais aussi à l’Est et dans le Sud où ils occupent les emplois les plus durs et les moins bien payés de l’industrie et de l’agriculture.</w:t>
      </w:r>
    </w:p>
    <w:p w:rsidR="00817D19" w:rsidRPr="00262A4D" w:rsidRDefault="00817D19" w:rsidP="00817D19">
      <w:pPr>
        <w:pStyle w:val="Paragraphedeliste"/>
        <w:numPr>
          <w:ilvl w:val="0"/>
          <w:numId w:val="14"/>
        </w:numPr>
        <w:rPr>
          <w:rFonts w:ascii="Times New Roman" w:hAnsi="Times New Roman" w:cs="Times New Roman"/>
          <w:i/>
          <w:sz w:val="24"/>
          <w:szCs w:val="24"/>
        </w:rPr>
      </w:pPr>
      <w:r w:rsidRPr="00262A4D">
        <w:rPr>
          <w:rFonts w:ascii="Times New Roman" w:hAnsi="Times New Roman" w:cs="Times New Roman"/>
          <w:i/>
          <w:sz w:val="24"/>
          <w:szCs w:val="24"/>
        </w:rPr>
        <w:t>L’immigration pendant les 30 glorieuses</w:t>
      </w:r>
    </w:p>
    <w:p w:rsidR="00817D19" w:rsidRPr="003C6A35" w:rsidRDefault="00817D19" w:rsidP="00817D19">
      <w:pPr>
        <w:rPr>
          <w:rFonts w:ascii="Times New Roman" w:hAnsi="Times New Roman" w:cs="Times New Roman"/>
          <w:sz w:val="24"/>
          <w:szCs w:val="24"/>
        </w:rPr>
      </w:pPr>
      <w:r>
        <w:rPr>
          <w:rFonts w:ascii="Times New Roman" w:hAnsi="Times New Roman" w:cs="Times New Roman"/>
          <w:sz w:val="24"/>
          <w:szCs w:val="24"/>
        </w:rPr>
        <w:t>Dans les années qui suive</w:t>
      </w:r>
      <w:r w:rsidR="00CD0E4E">
        <w:rPr>
          <w:rFonts w:ascii="Times New Roman" w:hAnsi="Times New Roman" w:cs="Times New Roman"/>
          <w:sz w:val="24"/>
          <w:szCs w:val="24"/>
        </w:rPr>
        <w:t>nt la seconde guerre mondiale, c</w:t>
      </w:r>
      <w:r>
        <w:rPr>
          <w:rFonts w:ascii="Times New Roman" w:hAnsi="Times New Roman" w:cs="Times New Roman"/>
          <w:sz w:val="24"/>
          <w:szCs w:val="24"/>
        </w:rPr>
        <w:t>e sont d’abord les espagnols, les portugais et les italiens qui émigrent vers la France. Ils seront ensuite rejoin</w:t>
      </w:r>
      <w:r w:rsidR="00CD0E4E">
        <w:rPr>
          <w:rFonts w:ascii="Times New Roman" w:hAnsi="Times New Roman" w:cs="Times New Roman"/>
          <w:sz w:val="24"/>
          <w:szCs w:val="24"/>
        </w:rPr>
        <w:t>t</w:t>
      </w:r>
      <w:r>
        <w:rPr>
          <w:rFonts w:ascii="Times New Roman" w:hAnsi="Times New Roman" w:cs="Times New Roman"/>
          <w:sz w:val="24"/>
          <w:szCs w:val="24"/>
        </w:rPr>
        <w:t>s par une communauté magrébine et africaine correspondant aux anciennes colonies française</w:t>
      </w:r>
      <w:r w:rsidR="00CD0E4E">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br/>
        <w:t>Ces nouveaux membres de la population active travaillent souvent en tant qu’ouvrier non qualifié ce qui permet de libérer les populations déjà établie</w:t>
      </w:r>
      <w:r w:rsidR="00CD0E4E">
        <w:rPr>
          <w:rFonts w:ascii="Times New Roman" w:hAnsi="Times New Roman" w:cs="Times New Roman"/>
          <w:sz w:val="24"/>
          <w:szCs w:val="24"/>
        </w:rPr>
        <w:t>s</w:t>
      </w:r>
      <w:r>
        <w:rPr>
          <w:rFonts w:ascii="Times New Roman" w:hAnsi="Times New Roman" w:cs="Times New Roman"/>
          <w:sz w:val="24"/>
          <w:szCs w:val="24"/>
        </w:rPr>
        <w:t xml:space="preserve"> et leur permettre une mobilité sociale ascendante. Ce phénomène a joué un rôle dans la création des classes moyennes avec l’augmentation du nombre d’employés.</w:t>
      </w:r>
    </w:p>
    <w:p w:rsidR="00817D19" w:rsidRPr="00262A4D" w:rsidRDefault="00817D19" w:rsidP="00817D19">
      <w:pPr>
        <w:pStyle w:val="Paragraphedeliste"/>
        <w:numPr>
          <w:ilvl w:val="0"/>
          <w:numId w:val="14"/>
        </w:numPr>
        <w:rPr>
          <w:rFonts w:ascii="Times New Roman" w:hAnsi="Times New Roman" w:cs="Times New Roman"/>
          <w:i/>
          <w:sz w:val="24"/>
          <w:szCs w:val="24"/>
        </w:rPr>
      </w:pPr>
      <w:r w:rsidRPr="00262A4D">
        <w:rPr>
          <w:rFonts w:ascii="Times New Roman" w:hAnsi="Times New Roman" w:cs="Times New Roman"/>
          <w:i/>
          <w:sz w:val="24"/>
          <w:szCs w:val="24"/>
        </w:rPr>
        <w:t>Une immigration contrôlée depuis 1974</w:t>
      </w:r>
    </w:p>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Suite au ralentissement économique de 1970 et au chômage de masse des années 74, l’Etat français se voit obligé de ralentir l’immigration. Des lois durcissa</w:t>
      </w:r>
      <w:r w:rsidR="00CD0E4E">
        <w:rPr>
          <w:rFonts w:ascii="Times New Roman" w:hAnsi="Times New Roman" w:cs="Times New Roman"/>
          <w:sz w:val="24"/>
          <w:szCs w:val="24"/>
        </w:rPr>
        <w:t>nt l’immigration sont mises</w:t>
      </w:r>
      <w:r>
        <w:rPr>
          <w:rFonts w:ascii="Times New Roman" w:hAnsi="Times New Roman" w:cs="Times New Roman"/>
          <w:sz w:val="24"/>
          <w:szCs w:val="24"/>
        </w:rPr>
        <w:t xml:space="preserve"> en place. Seuls peuvent s’installer en France les immigrés bénéficiant du statut de réfugié politique,  ceux ayant des compétences jugées utiles ou dans le</w:t>
      </w:r>
      <w:r w:rsidR="00CD0E4E">
        <w:rPr>
          <w:rFonts w:ascii="Times New Roman" w:hAnsi="Times New Roman" w:cs="Times New Roman"/>
          <w:sz w:val="24"/>
          <w:szCs w:val="24"/>
        </w:rPr>
        <w:t xml:space="preserve"> cas d’un regroupement familial</w:t>
      </w:r>
      <w:r>
        <w:rPr>
          <w:rFonts w:ascii="Times New Roman" w:hAnsi="Times New Roman" w:cs="Times New Roman"/>
          <w:sz w:val="24"/>
          <w:szCs w:val="24"/>
        </w:rPr>
        <w:t>.</w:t>
      </w:r>
      <w:r>
        <w:rPr>
          <w:rFonts w:ascii="Times New Roman" w:hAnsi="Times New Roman" w:cs="Times New Roman"/>
          <w:sz w:val="24"/>
          <w:szCs w:val="24"/>
        </w:rPr>
        <w:br/>
        <w:t>Cet</w:t>
      </w:r>
      <w:r w:rsidR="00CD0E4E">
        <w:rPr>
          <w:rFonts w:ascii="Times New Roman" w:hAnsi="Times New Roman" w:cs="Times New Roman"/>
          <w:sz w:val="24"/>
          <w:szCs w:val="24"/>
        </w:rPr>
        <w:t>te fermeture de la France entraî</w:t>
      </w:r>
      <w:r>
        <w:rPr>
          <w:rFonts w:ascii="Times New Roman" w:hAnsi="Times New Roman" w:cs="Times New Roman"/>
          <w:sz w:val="24"/>
          <w:szCs w:val="24"/>
        </w:rPr>
        <w:t>ne un accroissement des flux d’immigration clandestine.</w:t>
      </w:r>
    </w:p>
    <w:p w:rsidR="00817D19" w:rsidRPr="003B3771" w:rsidRDefault="00817D19" w:rsidP="00817D19">
      <w:pPr>
        <w:jc w:val="center"/>
        <w:rPr>
          <w:rFonts w:ascii="Times New Roman" w:hAnsi="Times New Roman" w:cs="Times New Roman"/>
          <w:sz w:val="24"/>
          <w:szCs w:val="24"/>
        </w:rPr>
      </w:pPr>
      <w:r>
        <w:rPr>
          <w:noProof/>
          <w:lang w:eastAsia="fr-FR"/>
        </w:rPr>
        <w:drawing>
          <wp:inline distT="0" distB="0" distL="0" distR="0">
            <wp:extent cx="3726611" cy="2194023"/>
            <wp:effectExtent l="0" t="0" r="7620" b="0"/>
            <wp:docPr id="4" name="Image 4" descr="http://www.lefigaro.fr/assets/graph/etrangers-residant-en-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figaro.fr/assets/graph/etrangers-residant-en-franc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054" cy="2203704"/>
                    </a:xfrm>
                    <a:prstGeom prst="rect">
                      <a:avLst/>
                    </a:prstGeom>
                    <a:noFill/>
                    <a:ln>
                      <a:noFill/>
                    </a:ln>
                  </pic:spPr>
                </pic:pic>
              </a:graphicData>
            </a:graphic>
          </wp:inline>
        </w:drawing>
      </w:r>
    </w:p>
    <w:p w:rsidR="00817D19" w:rsidRPr="009074AA" w:rsidRDefault="00817D19" w:rsidP="007C53E0">
      <w:pPr>
        <w:pStyle w:val="Paragraphedeliste"/>
        <w:numPr>
          <w:ilvl w:val="0"/>
          <w:numId w:val="23"/>
        </w:numPr>
        <w:rPr>
          <w:rFonts w:ascii="Times New Roman" w:hAnsi="Times New Roman" w:cs="Times New Roman"/>
          <w:color w:val="FF0000"/>
          <w:sz w:val="30"/>
          <w:szCs w:val="30"/>
        </w:rPr>
      </w:pPr>
      <w:r w:rsidRPr="009074AA">
        <w:rPr>
          <w:rFonts w:ascii="Times New Roman" w:hAnsi="Times New Roman" w:cs="Times New Roman"/>
          <w:color w:val="FF0000"/>
          <w:sz w:val="30"/>
          <w:szCs w:val="30"/>
        </w:rPr>
        <w:lastRenderedPageBreak/>
        <w:t>Des limites persistent dans ces mutations</w:t>
      </w:r>
      <w:r w:rsidR="009074AA">
        <w:rPr>
          <w:rFonts w:ascii="Times New Roman" w:hAnsi="Times New Roman" w:cs="Times New Roman"/>
          <w:color w:val="FF0000"/>
          <w:sz w:val="30"/>
          <w:szCs w:val="30"/>
        </w:rPr>
        <w:br/>
      </w:r>
    </w:p>
    <w:p w:rsidR="009074AA" w:rsidRPr="009074AA" w:rsidRDefault="00817D19" w:rsidP="009074AA">
      <w:pPr>
        <w:pStyle w:val="Paragraphedeliste"/>
        <w:numPr>
          <w:ilvl w:val="0"/>
          <w:numId w:val="16"/>
        </w:numPr>
        <w:rPr>
          <w:rFonts w:ascii="Times New Roman" w:hAnsi="Times New Roman" w:cs="Times New Roman"/>
          <w:sz w:val="28"/>
          <w:szCs w:val="28"/>
          <w:u w:val="single"/>
        </w:rPr>
      </w:pPr>
      <w:r w:rsidRPr="009074AA">
        <w:rPr>
          <w:rFonts w:ascii="Times New Roman" w:hAnsi="Times New Roman" w:cs="Times New Roman"/>
          <w:sz w:val="28"/>
          <w:szCs w:val="28"/>
          <w:u w:val="single"/>
        </w:rPr>
        <w:t>L’économie souterraine, notamment le travail au noir</w:t>
      </w:r>
      <w:r w:rsidR="009074AA">
        <w:rPr>
          <w:rFonts w:ascii="Times New Roman" w:hAnsi="Times New Roman" w:cs="Times New Roman"/>
          <w:sz w:val="28"/>
          <w:szCs w:val="28"/>
          <w:u w:val="single"/>
        </w:rPr>
        <w:br/>
      </w:r>
    </w:p>
    <w:p w:rsidR="00817D19" w:rsidRPr="009074AA" w:rsidRDefault="00817D19" w:rsidP="009074AA">
      <w:pPr>
        <w:pStyle w:val="Paragraphedeliste"/>
        <w:numPr>
          <w:ilvl w:val="3"/>
          <w:numId w:val="16"/>
        </w:numPr>
        <w:ind w:left="851" w:hanging="425"/>
        <w:rPr>
          <w:rFonts w:ascii="Times New Roman" w:hAnsi="Times New Roman" w:cs="Times New Roman"/>
          <w:sz w:val="28"/>
          <w:szCs w:val="28"/>
          <w:u w:val="single"/>
        </w:rPr>
      </w:pPr>
      <w:r w:rsidRPr="009074AA">
        <w:rPr>
          <w:rFonts w:ascii="Times New Roman" w:hAnsi="Times New Roman" w:cs="Times New Roman"/>
          <w:i/>
          <w:sz w:val="24"/>
        </w:rPr>
        <w:t>Définition</w:t>
      </w:r>
    </w:p>
    <w:p w:rsidR="00817D19" w:rsidRDefault="00817D19" w:rsidP="00817D19">
      <w:pPr>
        <w:rPr>
          <w:rFonts w:ascii="Times New Roman" w:hAnsi="Times New Roman" w:cs="Times New Roman"/>
          <w:sz w:val="24"/>
        </w:rPr>
      </w:pPr>
      <w:r>
        <w:rPr>
          <w:rFonts w:ascii="Times New Roman" w:hAnsi="Times New Roman" w:cs="Times New Roman"/>
          <w:sz w:val="24"/>
        </w:rPr>
        <w:t>Le travail au noir est un terme employé pour définir le fait de ne pas déclarer tout ou partie du travail ou de son activité.</w:t>
      </w:r>
    </w:p>
    <w:p w:rsidR="00817D19" w:rsidRDefault="00817D19" w:rsidP="00817D19">
      <w:pPr>
        <w:rPr>
          <w:rFonts w:ascii="Times New Roman" w:hAnsi="Times New Roman" w:cs="Times New Roman"/>
          <w:sz w:val="24"/>
        </w:rPr>
      </w:pPr>
      <w:r>
        <w:rPr>
          <w:rFonts w:ascii="Times New Roman" w:hAnsi="Times New Roman" w:cs="Times New Roman"/>
          <w:sz w:val="24"/>
        </w:rPr>
        <w:t>En France, il fut introduit dans le Code du Travail en 1997. Jusqu'à cette date, le Code du Travail employait le terme de « travail clandestin ». On trouve l'origine de son interdiction dans la Loi du 11 octobre 1940. D'abord simple contravention, cette infraction est devenue en 1985 un délit. C'est une infraction majeure du travail illégal. Le travail dissimulé, outre le fait qu'il crée un manque à gagner pour les comptes de la Sécurité sociale, prive le salarié de ses droits.</w:t>
      </w:r>
      <w:r w:rsidR="00856D0B">
        <w:rPr>
          <w:rFonts w:ascii="Times New Roman" w:hAnsi="Times New Roman" w:cs="Times New Roman"/>
          <w:sz w:val="24"/>
        </w:rPr>
        <w:br/>
      </w:r>
      <w:r>
        <w:rPr>
          <w:rFonts w:ascii="Times New Roman" w:hAnsi="Times New Roman" w:cs="Times New Roman"/>
          <w:sz w:val="24"/>
        </w:rPr>
        <w:t>Environ 7% des entreprises frauderaient actuellement la Sécurité Sociale en ne déclarant pas  tous ses salariés, et 2,4% des salariés seraient concernés.</w:t>
      </w:r>
    </w:p>
    <w:p w:rsidR="00817D19" w:rsidRPr="009074AA" w:rsidRDefault="00856D0B" w:rsidP="009074AA">
      <w:pPr>
        <w:pStyle w:val="Paragraphedeliste"/>
        <w:numPr>
          <w:ilvl w:val="3"/>
          <w:numId w:val="16"/>
        </w:numPr>
        <w:ind w:left="851" w:hanging="425"/>
        <w:rPr>
          <w:rFonts w:ascii="Times New Roman" w:hAnsi="Times New Roman" w:cs="Times New Roman"/>
          <w:i/>
          <w:sz w:val="24"/>
        </w:rPr>
      </w:pPr>
      <w:r>
        <w:rPr>
          <w:noProof/>
          <w:lang w:eastAsia="fr-FR"/>
        </w:rPr>
        <w:drawing>
          <wp:anchor distT="0" distB="0" distL="114300" distR="114300" simplePos="0" relativeHeight="251663360" behindDoc="0" locked="0" layoutInCell="1" allowOverlap="1">
            <wp:simplePos x="0" y="0"/>
            <wp:positionH relativeFrom="column">
              <wp:posOffset>3941091</wp:posOffset>
            </wp:positionH>
            <wp:positionV relativeFrom="paragraph">
              <wp:posOffset>14605</wp:posOffset>
            </wp:positionV>
            <wp:extent cx="2199005" cy="2775585"/>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0" t="10410" r="56007" b="7248"/>
                    <a:stretch>
                      <a:fillRect/>
                    </a:stretch>
                  </pic:blipFill>
                  <pic:spPr bwMode="auto">
                    <a:xfrm>
                      <a:off x="0" y="0"/>
                      <a:ext cx="2199005" cy="2775585"/>
                    </a:xfrm>
                    <a:prstGeom prst="rect">
                      <a:avLst/>
                    </a:prstGeom>
                    <a:noFill/>
                  </pic:spPr>
                </pic:pic>
              </a:graphicData>
            </a:graphic>
          </wp:anchor>
        </w:drawing>
      </w:r>
      <w:r w:rsidR="00817D19" w:rsidRPr="009074AA">
        <w:rPr>
          <w:rFonts w:ascii="Times New Roman" w:hAnsi="Times New Roman" w:cs="Times New Roman"/>
          <w:i/>
          <w:sz w:val="24"/>
        </w:rPr>
        <w:t>Conséquences sociales</w:t>
      </w:r>
    </w:p>
    <w:p w:rsidR="00817D19" w:rsidRDefault="00817D19" w:rsidP="00817D19">
      <w:pPr>
        <w:rPr>
          <w:rFonts w:ascii="Times New Roman" w:hAnsi="Times New Roman" w:cs="Times New Roman"/>
          <w:sz w:val="24"/>
        </w:rPr>
      </w:pPr>
      <w:r>
        <w:rPr>
          <w:rFonts w:ascii="Times New Roman" w:hAnsi="Times New Roman" w:cs="Times New Roman"/>
          <w:sz w:val="24"/>
          <w:u w:val="single"/>
        </w:rPr>
        <w:t>Le droit du travail</w:t>
      </w:r>
      <w:r>
        <w:rPr>
          <w:rFonts w:ascii="Times New Roman" w:hAnsi="Times New Roman" w:cs="Times New Roman"/>
          <w:sz w:val="24"/>
        </w:rPr>
        <w:t> : Les travailleurs ne disposent pas des                                                           droits des salariés sur les conditions de travail et                                                                        de rémunération.</w:t>
      </w:r>
    </w:p>
    <w:p w:rsidR="00817D19" w:rsidRDefault="00817D19" w:rsidP="00817D19">
      <w:pPr>
        <w:pStyle w:val="Paragraphedeliste"/>
        <w:numPr>
          <w:ilvl w:val="0"/>
          <w:numId w:val="18"/>
        </w:numPr>
        <w:rPr>
          <w:rFonts w:ascii="Times New Roman" w:hAnsi="Times New Roman" w:cs="Times New Roman"/>
          <w:sz w:val="24"/>
        </w:rPr>
      </w:pPr>
      <w:r>
        <w:rPr>
          <w:rFonts w:ascii="Times New Roman" w:hAnsi="Times New Roman" w:cs="Times New Roman"/>
          <w:sz w:val="24"/>
        </w:rPr>
        <w:t xml:space="preserve">En effet, n’ayant signé aucun contrat de travail,                                                             ils n’ont aucune garantie d’être payés selon les termes                                              définis au moment où ils ont été recrutés. </w:t>
      </w:r>
    </w:p>
    <w:p w:rsidR="00817D19" w:rsidRDefault="00817D19" w:rsidP="00817D19">
      <w:pPr>
        <w:pStyle w:val="Paragraphedeliste"/>
        <w:numPr>
          <w:ilvl w:val="0"/>
          <w:numId w:val="18"/>
        </w:numPr>
        <w:rPr>
          <w:rFonts w:ascii="Times New Roman" w:hAnsi="Times New Roman" w:cs="Times New Roman"/>
          <w:sz w:val="24"/>
        </w:rPr>
      </w:pPr>
      <w:r>
        <w:rPr>
          <w:rFonts w:ascii="Times New Roman" w:hAnsi="Times New Roman" w:cs="Times New Roman"/>
          <w:sz w:val="24"/>
        </w:rPr>
        <w:t xml:space="preserve">Ils ne cotisent pas non plus à la Sécurité Sociale et                                                 n’auront donc pas le droit au chômage. </w:t>
      </w:r>
    </w:p>
    <w:p w:rsidR="00817D19" w:rsidRDefault="00817D19" w:rsidP="00817D19">
      <w:pPr>
        <w:pStyle w:val="Paragraphedeliste"/>
        <w:numPr>
          <w:ilvl w:val="0"/>
          <w:numId w:val="18"/>
        </w:numPr>
        <w:rPr>
          <w:rFonts w:ascii="Times New Roman" w:hAnsi="Times New Roman" w:cs="Times New Roman"/>
          <w:sz w:val="24"/>
        </w:rPr>
      </w:pPr>
      <w:r>
        <w:rPr>
          <w:rFonts w:ascii="Times New Roman" w:hAnsi="Times New Roman" w:cs="Times New Roman"/>
          <w:sz w:val="24"/>
        </w:rPr>
        <w:t>Ils ne peuvent bénéficier des congés payés ni                                                                de la couverture maladie</w:t>
      </w:r>
    </w:p>
    <w:p w:rsidR="00817D19" w:rsidRDefault="00817D19" w:rsidP="00817D19">
      <w:pPr>
        <w:pStyle w:val="Paragraphedeliste"/>
        <w:rPr>
          <w:rFonts w:ascii="Times New Roman" w:hAnsi="Times New Roman" w:cs="Times New Roman"/>
          <w:sz w:val="24"/>
        </w:rPr>
      </w:pPr>
    </w:p>
    <w:p w:rsidR="00817D19" w:rsidRPr="009074AA" w:rsidRDefault="00817D19" w:rsidP="009074AA">
      <w:pPr>
        <w:pStyle w:val="Paragraphedeliste"/>
        <w:numPr>
          <w:ilvl w:val="3"/>
          <w:numId w:val="16"/>
        </w:numPr>
        <w:ind w:left="851"/>
        <w:rPr>
          <w:rFonts w:ascii="Times New Roman" w:hAnsi="Times New Roman" w:cs="Times New Roman"/>
          <w:i/>
          <w:sz w:val="24"/>
        </w:rPr>
      </w:pPr>
      <w:r w:rsidRPr="009074AA">
        <w:rPr>
          <w:rFonts w:ascii="Times New Roman" w:hAnsi="Times New Roman" w:cs="Times New Roman"/>
          <w:i/>
          <w:sz w:val="24"/>
        </w:rPr>
        <w:t>Conséquences économiques</w:t>
      </w:r>
    </w:p>
    <w:p w:rsidR="00817D19" w:rsidRDefault="00817D19" w:rsidP="00817D19">
      <w:pPr>
        <w:rPr>
          <w:rFonts w:ascii="Times New Roman" w:hAnsi="Times New Roman" w:cs="Times New Roman"/>
          <w:sz w:val="24"/>
        </w:rPr>
      </w:pPr>
      <w:r>
        <w:rPr>
          <w:rFonts w:ascii="Times New Roman" w:hAnsi="Times New Roman" w:cs="Times New Roman"/>
          <w:sz w:val="24"/>
          <w:u w:val="single"/>
        </w:rPr>
        <w:t>Concurrence déloyale entre les entreprises et Sécurité sociale</w:t>
      </w:r>
      <w:r>
        <w:rPr>
          <w:rFonts w:ascii="Times New Roman" w:hAnsi="Times New Roman" w:cs="Times New Roman"/>
          <w:sz w:val="24"/>
        </w:rPr>
        <w:t xml:space="preserve"> : en effet, les entreprises qui respectent la loi et le droit du travail, paient leurs parts de charges sociales, de charges patronales etc. Tandis </w:t>
      </w:r>
      <w:r w:rsidR="00B62CC7">
        <w:rPr>
          <w:rFonts w:ascii="Times New Roman" w:hAnsi="Times New Roman" w:cs="Times New Roman"/>
          <w:sz w:val="24"/>
        </w:rPr>
        <w:t xml:space="preserve">que </w:t>
      </w:r>
      <w:r>
        <w:rPr>
          <w:rFonts w:ascii="Times New Roman" w:hAnsi="Times New Roman" w:cs="Times New Roman"/>
          <w:sz w:val="24"/>
        </w:rPr>
        <w:t>celle</w:t>
      </w:r>
      <w:r w:rsidR="00CD0E4E">
        <w:rPr>
          <w:rFonts w:ascii="Times New Roman" w:hAnsi="Times New Roman" w:cs="Times New Roman"/>
          <w:sz w:val="24"/>
        </w:rPr>
        <w:t>s</w:t>
      </w:r>
      <w:r>
        <w:rPr>
          <w:rFonts w:ascii="Times New Roman" w:hAnsi="Times New Roman" w:cs="Times New Roman"/>
          <w:sz w:val="24"/>
        </w:rPr>
        <w:t xml:space="preserve"> qui ne sont pas en règle, font de ces charges impayées, une très grande économie financière. C’est ainsi que l’on note près de 7% des entreprises qui fraudent en ne déclarant pas ou part</w:t>
      </w:r>
      <w:r w:rsidR="00CD0E4E">
        <w:rPr>
          <w:rFonts w:ascii="Times New Roman" w:hAnsi="Times New Roman" w:cs="Times New Roman"/>
          <w:sz w:val="24"/>
        </w:rPr>
        <w:t>iellement leurs salariés</w:t>
      </w:r>
      <w:r>
        <w:rPr>
          <w:rFonts w:ascii="Times New Roman" w:hAnsi="Times New Roman" w:cs="Times New Roman"/>
          <w:sz w:val="24"/>
        </w:rPr>
        <w:t xml:space="preserve"> fraudent ainsi la Sécurité Sociale. En effet, les travailleurs au noir ne cotisent pas pour la SECU et </w:t>
      </w:r>
      <w:r w:rsidR="00CD0E4E">
        <w:rPr>
          <w:rFonts w:ascii="Times New Roman" w:hAnsi="Times New Roman" w:cs="Times New Roman"/>
          <w:sz w:val="24"/>
        </w:rPr>
        <w:t>cela constitue donc un manque à</w:t>
      </w:r>
      <w:r>
        <w:rPr>
          <w:rFonts w:ascii="Times New Roman" w:hAnsi="Times New Roman" w:cs="Times New Roman"/>
          <w:sz w:val="24"/>
        </w:rPr>
        <w:t xml:space="preserve"> gagner pour celle-ci d’une dizaine de milliards d’euros.</w:t>
      </w:r>
    </w:p>
    <w:p w:rsidR="00817D19" w:rsidRDefault="00817D19" w:rsidP="00817D19">
      <w:pPr>
        <w:rPr>
          <w:rFonts w:ascii="Times New Roman" w:hAnsi="Times New Roman" w:cs="Times New Roman"/>
          <w:sz w:val="24"/>
        </w:rPr>
      </w:pPr>
      <w:r>
        <w:rPr>
          <w:rFonts w:ascii="Times New Roman" w:hAnsi="Times New Roman" w:cs="Times New Roman"/>
          <w:sz w:val="24"/>
          <w:u w:val="single"/>
        </w:rPr>
        <w:t>Impact sur le PIB Français et Européen</w:t>
      </w:r>
      <w:r>
        <w:rPr>
          <w:rFonts w:ascii="Times New Roman" w:hAnsi="Times New Roman" w:cs="Times New Roman"/>
          <w:sz w:val="24"/>
        </w:rPr>
        <w:t> : En France, elle correspond à 9,9% du PIB et s’élève à environ 204 milliard</w:t>
      </w:r>
      <w:r w:rsidR="00CD0E4E">
        <w:rPr>
          <w:rFonts w:ascii="Times New Roman" w:hAnsi="Times New Roman" w:cs="Times New Roman"/>
          <w:sz w:val="24"/>
        </w:rPr>
        <w:t xml:space="preserve">s euros. En comparaison, cette  </w:t>
      </w:r>
      <w:r>
        <w:rPr>
          <w:rFonts w:ascii="Times New Roman" w:hAnsi="Times New Roman" w:cs="Times New Roman"/>
          <w:sz w:val="24"/>
        </w:rPr>
        <w:t>économie informelle s'élève à 40% du PIB en Russie, 30% en Grèce. Ainsi, cela constitue un manque à gagner de 2000 milliards d’euros en Européen, soit 18% du PIB Européen</w:t>
      </w:r>
    </w:p>
    <w:p w:rsidR="00817D19" w:rsidRPr="009074AA" w:rsidRDefault="00817D19" w:rsidP="009074AA">
      <w:pPr>
        <w:pStyle w:val="Paragraphedeliste"/>
        <w:numPr>
          <w:ilvl w:val="0"/>
          <w:numId w:val="16"/>
        </w:numPr>
        <w:rPr>
          <w:rFonts w:ascii="Times New Roman" w:hAnsi="Times New Roman" w:cs="Times New Roman"/>
          <w:sz w:val="28"/>
          <w:szCs w:val="28"/>
          <w:u w:val="single"/>
        </w:rPr>
      </w:pPr>
      <w:r w:rsidRPr="009074AA">
        <w:rPr>
          <w:rFonts w:ascii="Times New Roman" w:hAnsi="Times New Roman" w:cs="Times New Roman"/>
          <w:sz w:val="28"/>
          <w:szCs w:val="28"/>
          <w:u w:val="single"/>
        </w:rPr>
        <w:lastRenderedPageBreak/>
        <w:t>Le travail des femmes, une inégalité persistante</w:t>
      </w:r>
    </w:p>
    <w:p w:rsidR="00817D19" w:rsidRDefault="00817D19" w:rsidP="00817D19">
      <w:pPr>
        <w:rPr>
          <w:rFonts w:ascii="Times New Roman" w:hAnsi="Times New Roman" w:cs="Times New Roman"/>
          <w:sz w:val="24"/>
        </w:rPr>
      </w:pPr>
      <w:r>
        <w:rPr>
          <w:rFonts w:ascii="Times New Roman" w:hAnsi="Times New Roman" w:cs="Times New Roman"/>
          <w:sz w:val="24"/>
        </w:rPr>
        <w:t>C’est grâce aux rôles qu’elles ont tenu</w:t>
      </w:r>
      <w:r w:rsidR="00CD0E4E">
        <w:rPr>
          <w:rFonts w:ascii="Times New Roman" w:hAnsi="Times New Roman" w:cs="Times New Roman"/>
          <w:sz w:val="24"/>
        </w:rPr>
        <w:t>s</w:t>
      </w:r>
      <w:r>
        <w:rPr>
          <w:rFonts w:ascii="Times New Roman" w:hAnsi="Times New Roman" w:cs="Times New Roman"/>
          <w:sz w:val="24"/>
        </w:rPr>
        <w:t xml:space="preserve"> durant les 2 grandes guerres mondiales, qu’elles ont pris une part plus importante dans la société. En effet, elles se sont occupées de l’alimentation, des fournitures, du secrétariat, des journaux clandestins</w:t>
      </w:r>
      <w:r w:rsidR="00B62CC7">
        <w:rPr>
          <w:rFonts w:ascii="Times New Roman" w:hAnsi="Times New Roman" w:cs="Times New Roman"/>
          <w:sz w:val="24"/>
        </w:rPr>
        <w:t>..</w:t>
      </w:r>
      <w:r>
        <w:rPr>
          <w:rFonts w:ascii="Times New Roman" w:hAnsi="Times New Roman" w:cs="Times New Roman"/>
          <w:sz w:val="24"/>
        </w:rPr>
        <w:t>. Elles ont aussi cac</w:t>
      </w:r>
      <w:r w:rsidR="00CD0E4E">
        <w:rPr>
          <w:rFonts w:ascii="Times New Roman" w:hAnsi="Times New Roman" w:cs="Times New Roman"/>
          <w:sz w:val="24"/>
        </w:rPr>
        <w:t>hé les clandestins, et organisé</w:t>
      </w:r>
      <w:r>
        <w:rPr>
          <w:rFonts w:ascii="Times New Roman" w:hAnsi="Times New Roman" w:cs="Times New Roman"/>
          <w:sz w:val="24"/>
        </w:rPr>
        <w:t xml:space="preserve"> plusieurs manifestations. Ainsi, depuis 1945, elles sont de plus en plus l’égal des hommes dans la société.</w:t>
      </w:r>
    </w:p>
    <w:p w:rsidR="00817D19" w:rsidRPr="009074AA" w:rsidRDefault="00817D19" w:rsidP="009074AA">
      <w:pPr>
        <w:pStyle w:val="Paragraphedeliste"/>
        <w:numPr>
          <w:ilvl w:val="3"/>
          <w:numId w:val="16"/>
        </w:numPr>
        <w:ind w:left="709"/>
        <w:rPr>
          <w:rFonts w:ascii="Times New Roman" w:hAnsi="Times New Roman" w:cs="Times New Roman"/>
          <w:i/>
          <w:sz w:val="24"/>
        </w:rPr>
      </w:pPr>
      <w:r w:rsidRPr="009074AA">
        <w:rPr>
          <w:rFonts w:ascii="Times New Roman" w:hAnsi="Times New Roman" w:cs="Times New Roman"/>
          <w:i/>
          <w:sz w:val="24"/>
        </w:rPr>
        <w:t>Leur part dans la population active</w:t>
      </w:r>
    </w:p>
    <w:p w:rsidR="00817D19" w:rsidRDefault="00817D19" w:rsidP="00817D19">
      <w:pPr>
        <w:rPr>
          <w:rFonts w:ascii="Times New Roman" w:hAnsi="Times New Roman" w:cs="Times New Roman"/>
          <w:sz w:val="24"/>
        </w:rPr>
      </w:pPr>
      <w:r>
        <w:rPr>
          <w:rFonts w:ascii="Times New Roman" w:hAnsi="Times New Roman" w:cs="Times New Roman"/>
          <w:sz w:val="24"/>
        </w:rPr>
        <w:t xml:space="preserve">Si les femmes ont désormais plus de place à l’école ou dans le monde du travail, des progrès restent à faire. Ainsi, au lycée les filles restent sous représentées dans les filières scientifiques. </w:t>
      </w:r>
    </w:p>
    <w:p w:rsidR="00817D19" w:rsidRDefault="00817D19" w:rsidP="00817D19">
      <w:pPr>
        <w:rPr>
          <w:rFonts w:ascii="Times New Roman" w:hAnsi="Times New Roman" w:cs="Times New Roman"/>
          <w:sz w:val="24"/>
        </w:rPr>
      </w:pPr>
      <w:r>
        <w:rPr>
          <w:rFonts w:ascii="Times New Roman" w:hAnsi="Times New Roman" w:cs="Times New Roman"/>
          <w:sz w:val="24"/>
        </w:rPr>
        <w:t xml:space="preserve">En 1950, les femmes représentaient 36% de la population active française. Aujourd’hui elles constituent presque la moitié de cette population (environ 47%). Malgré ce fort décollage, elles sont toujours en sous-effectif par rapport aux hommes. </w:t>
      </w:r>
    </w:p>
    <w:p w:rsidR="00817D19" w:rsidRDefault="00817D19" w:rsidP="00817D19">
      <w:pPr>
        <w:rPr>
          <w:rFonts w:ascii="Times New Roman" w:hAnsi="Times New Roman" w:cs="Times New Roman"/>
          <w:sz w:val="24"/>
        </w:rPr>
      </w:pPr>
      <w:r>
        <w:rPr>
          <w:rFonts w:ascii="Times New Roman" w:hAnsi="Times New Roman" w:cs="Times New Roman"/>
          <w:sz w:val="24"/>
        </w:rPr>
        <w:t>Les femmes sont particulièrement touchées par le chômage : 8.3 % pour les femmes contre 7.1% pour les hommes au troisième trimestre 2008.</w:t>
      </w:r>
    </w:p>
    <w:p w:rsidR="00817D19" w:rsidRPr="009074AA" w:rsidRDefault="00817D19" w:rsidP="009074AA">
      <w:pPr>
        <w:pStyle w:val="Paragraphedeliste"/>
        <w:numPr>
          <w:ilvl w:val="3"/>
          <w:numId w:val="16"/>
        </w:numPr>
        <w:ind w:left="709"/>
        <w:rPr>
          <w:rFonts w:ascii="Times New Roman" w:hAnsi="Times New Roman" w:cs="Times New Roman"/>
          <w:i/>
          <w:sz w:val="24"/>
        </w:rPr>
      </w:pPr>
      <w:r w:rsidRPr="009074AA">
        <w:rPr>
          <w:rFonts w:ascii="Times New Roman" w:hAnsi="Times New Roman" w:cs="Times New Roman"/>
          <w:i/>
          <w:sz w:val="24"/>
        </w:rPr>
        <w:t>L’inégalité des salaires</w:t>
      </w:r>
    </w:p>
    <w:p w:rsidR="00817D19" w:rsidRDefault="00817D19" w:rsidP="00817D19">
      <w:pPr>
        <w:rPr>
          <w:rFonts w:ascii="Times New Roman" w:hAnsi="Times New Roman" w:cs="Times New Roman"/>
          <w:sz w:val="24"/>
        </w:rPr>
      </w:pPr>
      <w:r>
        <w:rPr>
          <w:rFonts w:ascii="Times New Roman" w:hAnsi="Times New Roman" w:cs="Times New Roman"/>
          <w:sz w:val="24"/>
        </w:rPr>
        <w:t xml:space="preserve">En termes de salaires, de profondes inégalités demeurent. </w:t>
      </w:r>
    </w:p>
    <w:p w:rsidR="00817D19" w:rsidRDefault="00817D19" w:rsidP="00817D19">
      <w:pPr>
        <w:rPr>
          <w:rFonts w:ascii="Times New Roman" w:hAnsi="Times New Roman" w:cs="Times New Roman"/>
          <w:sz w:val="24"/>
        </w:rPr>
      </w:pPr>
      <w:r>
        <w:rPr>
          <w:rFonts w:ascii="Times New Roman" w:hAnsi="Times New Roman" w:cs="Times New Roman"/>
          <w:sz w:val="24"/>
          <w:u w:val="single"/>
        </w:rPr>
        <w:t>A temps plein</w:t>
      </w:r>
      <w:r>
        <w:rPr>
          <w:rFonts w:ascii="Times New Roman" w:hAnsi="Times New Roman" w:cs="Times New Roman"/>
          <w:sz w:val="24"/>
        </w:rPr>
        <w:t xml:space="preserve">, les hommes gagnent 16 % de plus que les femmes. </w:t>
      </w:r>
      <w:r>
        <w:rPr>
          <w:rFonts w:ascii="Times New Roman" w:hAnsi="Times New Roman" w:cs="Times New Roman"/>
          <w:sz w:val="24"/>
          <w:u w:val="single"/>
        </w:rPr>
        <w:t>Tous temps de travail confondus</w:t>
      </w:r>
      <w:r>
        <w:rPr>
          <w:rFonts w:ascii="Times New Roman" w:hAnsi="Times New Roman" w:cs="Times New Roman"/>
          <w:sz w:val="24"/>
        </w:rPr>
        <w:t xml:space="preserve">, l’écart est de 31 %. </w:t>
      </w:r>
    </w:p>
    <w:p w:rsidR="00817D19" w:rsidRDefault="00817D19" w:rsidP="00817D19">
      <w:pPr>
        <w:rPr>
          <w:rFonts w:ascii="Times New Roman" w:hAnsi="Times New Roman" w:cs="Times New Roman"/>
          <w:sz w:val="24"/>
        </w:rPr>
      </w:pPr>
      <w:r>
        <w:rPr>
          <w:rFonts w:ascii="Times New Roman" w:hAnsi="Times New Roman" w:cs="Times New Roman"/>
          <w:sz w:val="24"/>
          <w:u w:val="single"/>
        </w:rPr>
        <w:t>Pour un poste équivalent</w:t>
      </w:r>
      <w:r>
        <w:rPr>
          <w:rFonts w:ascii="Times New Roman" w:hAnsi="Times New Roman" w:cs="Times New Roman"/>
          <w:sz w:val="24"/>
        </w:rPr>
        <w:t xml:space="preserve"> les femmes touchent 9 % de moins que les hommes. L’inégalité des salaires entre hommes et femmes est la plus forte chez les cadres (29,1 %) et donc parmi les salaires les plus élevés. A l’inverse, l’écart le plus faible se trouve parmi les employés (8,4 %), une catégorie majoritairement féminisée.</w:t>
      </w:r>
    </w:p>
    <w:p w:rsidR="00817D19" w:rsidRPr="009074AA" w:rsidRDefault="00817D19" w:rsidP="009074AA">
      <w:pPr>
        <w:pStyle w:val="Paragraphedeliste"/>
        <w:numPr>
          <w:ilvl w:val="3"/>
          <w:numId w:val="16"/>
        </w:numPr>
        <w:ind w:left="709"/>
        <w:rPr>
          <w:rFonts w:ascii="Times New Roman" w:hAnsi="Times New Roman" w:cs="Times New Roman"/>
          <w:i/>
          <w:sz w:val="24"/>
        </w:rPr>
      </w:pPr>
      <w:r w:rsidRPr="009074AA">
        <w:rPr>
          <w:rFonts w:ascii="Times New Roman" w:hAnsi="Times New Roman" w:cs="Times New Roman"/>
          <w:i/>
          <w:sz w:val="24"/>
        </w:rPr>
        <w:t>Des emplois différents de ceux des hommes</w:t>
      </w:r>
    </w:p>
    <w:p w:rsidR="00817D19" w:rsidRDefault="00817D19" w:rsidP="00817D19">
      <w:pPr>
        <w:rPr>
          <w:rFonts w:ascii="Times New Roman" w:hAnsi="Times New Roman" w:cs="Times New Roman"/>
          <w:sz w:val="24"/>
        </w:rPr>
      </w:pPr>
      <w:r>
        <w:rPr>
          <w:rFonts w:ascii="Times New Roman" w:hAnsi="Times New Roman" w:cs="Times New Roman"/>
          <w:sz w:val="24"/>
        </w:rPr>
        <w:t xml:space="preserve">Les femmes sont également plus exposées au </w:t>
      </w:r>
      <w:r>
        <w:rPr>
          <w:rFonts w:ascii="Times New Roman" w:hAnsi="Times New Roman" w:cs="Times New Roman"/>
          <w:sz w:val="24"/>
          <w:u w:val="single"/>
        </w:rPr>
        <w:t>temps partiel</w:t>
      </w:r>
      <w:r>
        <w:rPr>
          <w:rFonts w:ascii="Times New Roman" w:hAnsi="Times New Roman" w:cs="Times New Roman"/>
          <w:sz w:val="24"/>
        </w:rPr>
        <w:t xml:space="preserve"> (27% des femmes actives en 2005 contre 5.3 % des hommes actifs). </w:t>
      </w:r>
    </w:p>
    <w:p w:rsidR="00817D19" w:rsidRDefault="00817D19" w:rsidP="00817D19">
      <w:pPr>
        <w:rPr>
          <w:rFonts w:ascii="Times New Roman" w:hAnsi="Times New Roman" w:cs="Times New Roman"/>
          <w:sz w:val="24"/>
        </w:rPr>
      </w:pPr>
      <w:r>
        <w:rPr>
          <w:noProof/>
          <w:lang w:eastAsia="fr-FR"/>
        </w:rPr>
        <w:drawing>
          <wp:anchor distT="0" distB="0" distL="114300" distR="114300" simplePos="0" relativeHeight="251664384" behindDoc="0" locked="0" layoutInCell="1" allowOverlap="1">
            <wp:simplePos x="0" y="0"/>
            <wp:positionH relativeFrom="column">
              <wp:posOffset>1003004</wp:posOffset>
            </wp:positionH>
            <wp:positionV relativeFrom="paragraph">
              <wp:posOffset>479425</wp:posOffset>
            </wp:positionV>
            <wp:extent cx="3498215" cy="2461260"/>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04" t="17033" r="10722" b="9769"/>
                    <a:stretch>
                      <a:fillRect/>
                    </a:stretch>
                  </pic:blipFill>
                  <pic:spPr bwMode="auto">
                    <a:xfrm>
                      <a:off x="0" y="0"/>
                      <a:ext cx="3498215" cy="2461260"/>
                    </a:xfrm>
                    <a:prstGeom prst="rect">
                      <a:avLst/>
                    </a:prstGeom>
                    <a:noFill/>
                  </pic:spPr>
                </pic:pic>
              </a:graphicData>
            </a:graphic>
          </wp:anchor>
        </w:drawing>
      </w:r>
      <w:r>
        <w:rPr>
          <w:rFonts w:ascii="Times New Roman" w:hAnsi="Times New Roman" w:cs="Times New Roman"/>
          <w:sz w:val="24"/>
          <w:u w:val="single"/>
        </w:rPr>
        <w:t>Dans le domaine politique</w:t>
      </w:r>
      <w:r>
        <w:rPr>
          <w:rFonts w:ascii="Times New Roman" w:hAnsi="Times New Roman" w:cs="Times New Roman"/>
          <w:sz w:val="24"/>
        </w:rPr>
        <w:t xml:space="preserve">, on observe que malgré tout, les femmes restent sous-représentées dans les assemblées  (18.2% de femmes députées, 21.9% de sénatrices). </w:t>
      </w:r>
    </w:p>
    <w:p w:rsidR="00817D19" w:rsidRDefault="00817D19" w:rsidP="00817D19">
      <w:pPr>
        <w:rPr>
          <w:rFonts w:ascii="Times New Roman" w:hAnsi="Times New Roman" w:cs="Times New Roman"/>
          <w:sz w:val="24"/>
        </w:rPr>
      </w:pPr>
    </w:p>
    <w:p w:rsidR="00817D19" w:rsidRDefault="00817D19" w:rsidP="00817D19">
      <w:pPr>
        <w:rPr>
          <w:sz w:val="24"/>
        </w:rPr>
      </w:pPr>
    </w:p>
    <w:p w:rsidR="00817D19" w:rsidRDefault="00817D19" w:rsidP="00817D19">
      <w:pPr>
        <w:rPr>
          <w:sz w:val="24"/>
        </w:rPr>
      </w:pPr>
    </w:p>
    <w:p w:rsidR="00817D19" w:rsidRDefault="00817D19" w:rsidP="00817D19">
      <w:pPr>
        <w:rPr>
          <w:sz w:val="24"/>
        </w:rPr>
      </w:pPr>
    </w:p>
    <w:p w:rsidR="00856D0B" w:rsidRDefault="00856D0B" w:rsidP="00817D19">
      <w:pPr>
        <w:rPr>
          <w:sz w:val="24"/>
        </w:rPr>
      </w:pPr>
    </w:p>
    <w:p w:rsidR="009074AA" w:rsidRPr="00856D0B" w:rsidRDefault="00817D19" w:rsidP="00856D0B">
      <w:pPr>
        <w:pStyle w:val="Paragraphedeliste"/>
        <w:numPr>
          <w:ilvl w:val="0"/>
          <w:numId w:val="16"/>
        </w:numPr>
        <w:rPr>
          <w:rFonts w:ascii="Times New Roman" w:hAnsi="Times New Roman" w:cs="Times New Roman"/>
          <w:sz w:val="28"/>
          <w:szCs w:val="28"/>
          <w:u w:val="single"/>
        </w:rPr>
      </w:pPr>
      <w:r w:rsidRPr="009074AA">
        <w:rPr>
          <w:rFonts w:ascii="Times New Roman" w:hAnsi="Times New Roman" w:cs="Times New Roman"/>
          <w:sz w:val="28"/>
          <w:szCs w:val="28"/>
          <w:u w:val="single"/>
        </w:rPr>
        <w:lastRenderedPageBreak/>
        <w:t>Evolution du chômage en France depuis 1945</w:t>
      </w:r>
    </w:p>
    <w:p w:rsidR="00817D19" w:rsidRPr="009074AA" w:rsidRDefault="00817D19" w:rsidP="009074AA">
      <w:pPr>
        <w:pStyle w:val="Paragraphedeliste"/>
        <w:numPr>
          <w:ilvl w:val="3"/>
          <w:numId w:val="16"/>
        </w:numPr>
        <w:ind w:left="709" w:hanging="283"/>
        <w:rPr>
          <w:rFonts w:ascii="Times New Roman" w:hAnsi="Times New Roman" w:cs="Times New Roman"/>
          <w:i/>
          <w:sz w:val="24"/>
          <w:szCs w:val="24"/>
        </w:rPr>
      </w:pPr>
      <w:r w:rsidRPr="009074AA">
        <w:rPr>
          <w:rFonts w:ascii="Times New Roman" w:hAnsi="Times New Roman" w:cs="Times New Roman"/>
          <w:i/>
          <w:sz w:val="24"/>
          <w:szCs w:val="24"/>
        </w:rPr>
        <w:t>Le chômage en date depuis le milieu du XXe siècle</w:t>
      </w:r>
    </w:p>
    <w:tbl>
      <w:tblPr>
        <w:tblStyle w:val="Grilledutableau"/>
        <w:tblW w:w="0" w:type="auto"/>
        <w:tblLook w:val="04A0"/>
      </w:tblPr>
      <w:tblGrid>
        <w:gridCol w:w="2518"/>
        <w:gridCol w:w="6694"/>
      </w:tblGrid>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b/>
                <w:sz w:val="24"/>
                <w:szCs w:val="24"/>
              </w:rPr>
            </w:pPr>
            <w:r>
              <w:rPr>
                <w:rFonts w:ascii="Times New Roman" w:hAnsi="Times New Roman" w:cs="Times New Roman"/>
                <w:b/>
                <w:sz w:val="24"/>
                <w:szCs w:val="24"/>
              </w:rPr>
              <w:t>Evènement</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1967</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Création de l’ANPE, 300 000 chômeurs</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1973</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Choc pétrolier : accroissement significatif du nombre de chômeurs</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1976</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1 million de chômeurs (x 3 en 10ans)</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1981</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2 millions de chômeurs (x2 en 5ans)</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1997</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3,2 millions de chômeurs : c’est un pic historique</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1999</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Le chômage représente 10% de la population active.</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2007</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2,1 millions de chômeurs</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2009</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L’ANPE devient Pôle Emploi</w:t>
            </w:r>
          </w:p>
        </w:tc>
      </w:tr>
      <w:tr w:rsidR="00817D19" w:rsidTr="00817D19">
        <w:tc>
          <w:tcPr>
            <w:tcW w:w="2518" w:type="dxa"/>
            <w:tcBorders>
              <w:top w:val="single" w:sz="4" w:space="0" w:color="auto"/>
              <w:left w:val="single" w:sz="4" w:space="0" w:color="auto"/>
              <w:bottom w:val="single" w:sz="4" w:space="0" w:color="auto"/>
              <w:right w:val="single" w:sz="4" w:space="0" w:color="auto"/>
            </w:tcBorders>
            <w:hideMark/>
          </w:tcPr>
          <w:p w:rsidR="00817D19" w:rsidRDefault="00817D19">
            <w:pPr>
              <w:jc w:val="center"/>
              <w:rPr>
                <w:rFonts w:ascii="Times New Roman" w:hAnsi="Times New Roman" w:cs="Times New Roman"/>
                <w:sz w:val="24"/>
                <w:szCs w:val="24"/>
              </w:rPr>
            </w:pPr>
            <w:r>
              <w:rPr>
                <w:rFonts w:ascii="Times New Roman" w:hAnsi="Times New Roman" w:cs="Times New Roman"/>
                <w:sz w:val="24"/>
                <w:szCs w:val="24"/>
              </w:rPr>
              <w:t>2013</w:t>
            </w:r>
          </w:p>
        </w:tc>
        <w:tc>
          <w:tcPr>
            <w:tcW w:w="6694" w:type="dxa"/>
            <w:tcBorders>
              <w:top w:val="single" w:sz="4" w:space="0" w:color="auto"/>
              <w:left w:val="single" w:sz="4" w:space="0" w:color="auto"/>
              <w:bottom w:val="single" w:sz="4" w:space="0" w:color="auto"/>
              <w:right w:val="single" w:sz="4" w:space="0" w:color="auto"/>
            </w:tcBorders>
            <w:hideMark/>
          </w:tcPr>
          <w:p w:rsidR="00817D19" w:rsidRDefault="00817D19">
            <w:pPr>
              <w:rPr>
                <w:rFonts w:ascii="Times New Roman" w:hAnsi="Times New Roman" w:cs="Times New Roman"/>
                <w:sz w:val="24"/>
                <w:szCs w:val="24"/>
              </w:rPr>
            </w:pPr>
            <w:r>
              <w:rPr>
                <w:rFonts w:ascii="Times New Roman" w:hAnsi="Times New Roman" w:cs="Times New Roman"/>
                <w:sz w:val="24"/>
                <w:szCs w:val="24"/>
              </w:rPr>
              <w:t>3,3 demandeurs d’emploi</w:t>
            </w:r>
          </w:p>
        </w:tc>
      </w:tr>
    </w:tbl>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 xml:space="preserve">Malgré la hausse du salariat depuis 1945, on note une augmentation considérable du chômage en France : en 30 ans, le nombre de chômeurs est passé de 300 000 à 3 millions. </w:t>
      </w:r>
    </w:p>
    <w:p w:rsidR="00817D19" w:rsidRPr="009074AA" w:rsidRDefault="00817D19" w:rsidP="009074AA">
      <w:pPr>
        <w:pStyle w:val="Paragraphedeliste"/>
        <w:numPr>
          <w:ilvl w:val="3"/>
          <w:numId w:val="16"/>
        </w:numPr>
        <w:ind w:left="709"/>
        <w:rPr>
          <w:rFonts w:ascii="Times New Roman" w:hAnsi="Times New Roman" w:cs="Times New Roman"/>
          <w:i/>
          <w:sz w:val="24"/>
          <w:szCs w:val="24"/>
        </w:rPr>
      </w:pPr>
      <w:r w:rsidRPr="009074AA">
        <w:rPr>
          <w:rFonts w:ascii="Times New Roman" w:hAnsi="Times New Roman" w:cs="Times New Roman"/>
          <w:i/>
          <w:sz w:val="24"/>
          <w:szCs w:val="24"/>
        </w:rPr>
        <w:t>Chocs pétroliers et crises économiques</w:t>
      </w:r>
    </w:p>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Au début des années 70, les pays industrialisés qui viennent de connaître près de trois décennies de forte croissance (« Les Trente Glorieuses ») sont largement dépendant du pétrole. Les deux tiers de l’énergie consommée en Europe sont importés, principalement du Moyen-Orient. Les pays pétroliers prennent alors conscience qu’ils sont en position de force. Entre 1970 et 1973, le prix de ce qui devient l’ « or noir » double. En quelques semaines, il sera multiplié par quatre, passant de 4 à 16 dollars. Les économies occidentales ne peuvent pas faire face. La croissance s’effondre et le chômage augmente.</w:t>
      </w:r>
    </w:p>
    <w:p w:rsidR="00817D19" w:rsidRDefault="00817D19" w:rsidP="00817D19">
      <w:pPr>
        <w:rPr>
          <w:rFonts w:ascii="Times New Roman" w:hAnsi="Times New Roman" w:cs="Times New Roman"/>
          <w:sz w:val="24"/>
          <w:szCs w:val="24"/>
        </w:rPr>
      </w:pPr>
      <w:r>
        <w:rPr>
          <w:rFonts w:ascii="Times New Roman" w:hAnsi="Times New Roman" w:cs="Times New Roman"/>
          <w:sz w:val="24"/>
          <w:szCs w:val="24"/>
        </w:rPr>
        <w:t>En 1979, la chute du Shah, et le retrait du pétrole iranien, entraîne le deuxième choc pétrolier malgré les signes de reprise économique. Ce double choc, en moins de dix ans, modifie radicalement l’économie de la planète.</w:t>
      </w:r>
    </w:p>
    <w:p w:rsidR="00817D19" w:rsidRDefault="00817D19" w:rsidP="00817D19">
      <w:pPr>
        <w:tabs>
          <w:tab w:val="left" w:pos="709"/>
        </w:tabs>
        <w:rPr>
          <w:rFonts w:ascii="Times New Roman" w:hAnsi="Times New Roman" w:cs="Times New Roman"/>
          <w:sz w:val="24"/>
          <w:szCs w:val="24"/>
        </w:rPr>
      </w:pPr>
      <w:r>
        <w:rPr>
          <w:rFonts w:ascii="Times New Roman" w:hAnsi="Times New Roman" w:cs="Times New Roman"/>
          <w:sz w:val="24"/>
          <w:szCs w:val="24"/>
        </w:rPr>
        <w:t>Ces chocs ont donc entraîné une récession économique, les entreprises payant beaucoup plus chères les matières premières et leurs transports. Les bénéfices des entreprises ont été affectés, et les emplois en ont été la conséquence.</w:t>
      </w:r>
    </w:p>
    <w:p w:rsidR="00817D19" w:rsidRPr="009074AA" w:rsidRDefault="00817D19" w:rsidP="009074AA">
      <w:pPr>
        <w:pStyle w:val="Paragraphedeliste"/>
        <w:numPr>
          <w:ilvl w:val="3"/>
          <w:numId w:val="16"/>
        </w:numPr>
        <w:ind w:left="709"/>
        <w:rPr>
          <w:rFonts w:ascii="Times New Roman" w:hAnsi="Times New Roman" w:cs="Times New Roman"/>
          <w:i/>
          <w:sz w:val="24"/>
          <w:szCs w:val="24"/>
        </w:rPr>
      </w:pPr>
      <w:r w:rsidRPr="009074AA">
        <w:rPr>
          <w:rFonts w:ascii="Times New Roman" w:hAnsi="Times New Roman" w:cs="Times New Roman"/>
          <w:i/>
          <w:sz w:val="24"/>
          <w:szCs w:val="24"/>
        </w:rPr>
        <w:t>Population concernée par le chômage</w:t>
      </w:r>
    </w:p>
    <w:p w:rsidR="00817D19" w:rsidRDefault="00817D19" w:rsidP="00817D19">
      <w:pPr>
        <w:rPr>
          <w:rFonts w:ascii="Times New Roman" w:hAnsi="Times New Roman" w:cs="Times New Roman"/>
          <w:sz w:val="24"/>
        </w:rPr>
      </w:pPr>
      <w:r>
        <w:rPr>
          <w:rFonts w:ascii="Times New Roman" w:hAnsi="Times New Roman" w:cs="Times New Roman"/>
          <w:sz w:val="24"/>
        </w:rPr>
        <w:t>En mai 2013, le chômage représentait 10,3% de la population active en France, ce qui représente environ 3,3 millions de chômeurs.</w:t>
      </w:r>
    </w:p>
    <w:p w:rsidR="00817D19" w:rsidRDefault="00817D19" w:rsidP="00817D19">
      <w:pPr>
        <w:rPr>
          <w:rFonts w:ascii="Times New Roman" w:hAnsi="Times New Roman" w:cs="Times New Roman"/>
          <w:sz w:val="24"/>
        </w:rPr>
      </w:pPr>
      <w:r>
        <w:rPr>
          <w:rFonts w:ascii="Times New Roman" w:hAnsi="Times New Roman" w:cs="Times New Roman"/>
          <w:sz w:val="24"/>
        </w:rPr>
        <w:t>Inégalités devant le chômage : Ce sont les jeunes de moins de 25ans qui sont les plus touchés par le chômage. Parmi les travailleurs, les femmes sont plus atteintes par le chômage que les hommes compte tenu de leur orientation fréquente vers des emplois moins qualifiés que les hommes.</w:t>
      </w:r>
    </w:p>
    <w:p w:rsidR="00817D19" w:rsidRDefault="00817D19" w:rsidP="00817D19">
      <w:pPr>
        <w:rPr>
          <w:rFonts w:ascii="Times New Roman" w:hAnsi="Times New Roman" w:cs="Times New Roman"/>
          <w:sz w:val="24"/>
        </w:rPr>
      </w:pPr>
      <w:r>
        <w:rPr>
          <w:rFonts w:ascii="Times New Roman" w:hAnsi="Times New Roman" w:cs="Times New Roman"/>
          <w:sz w:val="24"/>
        </w:rPr>
        <w:t>Inégalités en ce qui concerne les CSP : Les ouvriers et les employés ont des taux de chômage 4 fois plus élevés environ que les cadres et les professions intellectuelles supérieures. Les professions indépendantes sont relativement peu touchées ; les personnes appartenant à ces catégories étant leurs propres employeurs ne se trouvent au chômage qu’en cas de faillite.</w:t>
      </w:r>
    </w:p>
    <w:p w:rsidR="00817D19" w:rsidRDefault="00DC3D77" w:rsidP="002C42CD">
      <w:pPr>
        <w:ind w:firstLine="708"/>
        <w:rPr>
          <w:rFonts w:ascii="Times New Roman" w:hAnsi="Times New Roman" w:cs="Times New Roman"/>
          <w:color w:val="FF0000"/>
          <w:sz w:val="30"/>
          <w:szCs w:val="30"/>
          <w:u w:val="single"/>
        </w:rPr>
      </w:pPr>
      <w:r w:rsidRPr="00DC3D77">
        <w:rPr>
          <w:rFonts w:ascii="Times New Roman" w:hAnsi="Times New Roman" w:cs="Times New Roman"/>
          <w:color w:val="FF0000"/>
          <w:sz w:val="30"/>
          <w:szCs w:val="30"/>
          <w:u w:val="single"/>
        </w:rPr>
        <w:lastRenderedPageBreak/>
        <w:t>Conclusion :</w:t>
      </w:r>
    </w:p>
    <w:p w:rsidR="000C6A06" w:rsidRDefault="000C6A06">
      <w:pPr>
        <w:rPr>
          <w:rFonts w:ascii="Times New Roman" w:hAnsi="Times New Roman" w:cs="Times New Roman"/>
          <w:color w:val="FF0000"/>
          <w:sz w:val="30"/>
          <w:szCs w:val="30"/>
          <w:u w:val="single"/>
        </w:rPr>
      </w:pPr>
    </w:p>
    <w:p w:rsidR="000C6A06" w:rsidRPr="000C6A06" w:rsidRDefault="000C6A06">
      <w:pPr>
        <w:rPr>
          <w:rFonts w:ascii="Times New Roman" w:hAnsi="Times New Roman" w:cs="Times New Roman"/>
          <w:sz w:val="24"/>
          <w:szCs w:val="24"/>
        </w:rPr>
      </w:pPr>
      <w:r>
        <w:rPr>
          <w:rFonts w:ascii="Times New Roman" w:hAnsi="Times New Roman" w:cs="Times New Roman"/>
          <w:sz w:val="24"/>
          <w:szCs w:val="24"/>
        </w:rPr>
        <w:t xml:space="preserve">La population active a connue des bouleversements considérables durant les siècles derniers qui ont contribué à son évolution et à l’émergence de la société actuelle. </w:t>
      </w:r>
      <w:r>
        <w:rPr>
          <w:rFonts w:ascii="Times New Roman" w:hAnsi="Times New Roman" w:cs="Times New Roman"/>
          <w:sz w:val="24"/>
          <w:szCs w:val="24"/>
        </w:rPr>
        <w:br/>
        <w:t>L’</w:t>
      </w:r>
      <w:r w:rsidR="00EE4B8D">
        <w:rPr>
          <w:rFonts w:ascii="Times New Roman" w:hAnsi="Times New Roman" w:cs="Times New Roman"/>
          <w:sz w:val="24"/>
          <w:szCs w:val="24"/>
        </w:rPr>
        <w:t>impact de c</w:t>
      </w:r>
      <w:r>
        <w:rPr>
          <w:rFonts w:ascii="Times New Roman" w:hAnsi="Times New Roman" w:cs="Times New Roman"/>
          <w:sz w:val="24"/>
          <w:szCs w:val="24"/>
        </w:rPr>
        <w:t>es mutations ont toujours eu plusieurs aspect, que ce soit économique ou social, mais les revers de situation sont tout aussi présent</w:t>
      </w:r>
      <w:r w:rsidR="00EE4B8D">
        <w:rPr>
          <w:rFonts w:ascii="Times New Roman" w:hAnsi="Times New Roman" w:cs="Times New Roman"/>
          <w:sz w:val="24"/>
          <w:szCs w:val="24"/>
        </w:rPr>
        <w:t>s</w:t>
      </w:r>
      <w:r>
        <w:rPr>
          <w:rFonts w:ascii="Times New Roman" w:hAnsi="Times New Roman" w:cs="Times New Roman"/>
          <w:sz w:val="24"/>
          <w:szCs w:val="24"/>
        </w:rPr>
        <w:t xml:space="preserve">. </w:t>
      </w:r>
      <w:r w:rsidR="002C42CD">
        <w:rPr>
          <w:rFonts w:ascii="Times New Roman" w:hAnsi="Times New Roman" w:cs="Times New Roman"/>
          <w:sz w:val="24"/>
          <w:szCs w:val="24"/>
        </w:rPr>
        <w:t>Les inégalités homme / femme ou entre les différentes PCS persistent et le chômage qui n’a de cesse de s’</w:t>
      </w:r>
      <w:r w:rsidR="00EE4B8D">
        <w:rPr>
          <w:rFonts w:ascii="Times New Roman" w:hAnsi="Times New Roman" w:cs="Times New Roman"/>
          <w:sz w:val="24"/>
          <w:szCs w:val="24"/>
        </w:rPr>
        <w:t>accroitre les accentue</w:t>
      </w:r>
      <w:bookmarkStart w:id="0" w:name="_GoBack"/>
      <w:bookmarkEnd w:id="0"/>
      <w:r w:rsidR="002C42CD">
        <w:rPr>
          <w:rFonts w:ascii="Times New Roman" w:hAnsi="Times New Roman" w:cs="Times New Roman"/>
          <w:sz w:val="24"/>
          <w:szCs w:val="24"/>
        </w:rPr>
        <w:t>.</w:t>
      </w:r>
      <w:r>
        <w:rPr>
          <w:rFonts w:ascii="Times New Roman" w:hAnsi="Times New Roman" w:cs="Times New Roman"/>
          <w:sz w:val="24"/>
          <w:szCs w:val="24"/>
        </w:rPr>
        <w:br/>
      </w:r>
      <w:r w:rsidR="002C42CD">
        <w:rPr>
          <w:rFonts w:ascii="Times New Roman" w:hAnsi="Times New Roman" w:cs="Times New Roman"/>
          <w:sz w:val="24"/>
          <w:szCs w:val="24"/>
        </w:rPr>
        <w:br/>
      </w:r>
      <w:r>
        <w:rPr>
          <w:rFonts w:ascii="Times New Roman" w:hAnsi="Times New Roman" w:cs="Times New Roman"/>
          <w:sz w:val="24"/>
          <w:szCs w:val="24"/>
        </w:rPr>
        <w:t>On peut se demander si l’histoire des mutations de la population active des pays développés servira au pays en voie de développement afin d’éviter les limites de ce phénomène ?</w:t>
      </w:r>
      <w:r>
        <w:rPr>
          <w:rFonts w:ascii="Times New Roman" w:hAnsi="Times New Roman" w:cs="Times New Roman"/>
          <w:sz w:val="24"/>
          <w:szCs w:val="24"/>
        </w:rPr>
        <w:br/>
        <w:t>L’autre question évidente est quel</w:t>
      </w:r>
      <w:r w:rsidR="00792BAF">
        <w:rPr>
          <w:rFonts w:ascii="Times New Roman" w:hAnsi="Times New Roman" w:cs="Times New Roman"/>
          <w:sz w:val="24"/>
          <w:szCs w:val="24"/>
        </w:rPr>
        <w:t>les seront</w:t>
      </w:r>
      <w:r>
        <w:rPr>
          <w:rFonts w:ascii="Times New Roman" w:hAnsi="Times New Roman" w:cs="Times New Roman"/>
          <w:sz w:val="24"/>
          <w:szCs w:val="24"/>
        </w:rPr>
        <w:t xml:space="preserve"> les prochaines mutations</w:t>
      </w:r>
      <w:r w:rsidR="00792BAF">
        <w:rPr>
          <w:rFonts w:ascii="Times New Roman" w:hAnsi="Times New Roman" w:cs="Times New Roman"/>
          <w:sz w:val="24"/>
          <w:szCs w:val="24"/>
        </w:rPr>
        <w:t xml:space="preserve"> majeures de la population active française ?</w:t>
      </w:r>
      <w:r>
        <w:rPr>
          <w:rFonts w:ascii="Times New Roman" w:hAnsi="Times New Roman" w:cs="Times New Roman"/>
          <w:sz w:val="24"/>
          <w:szCs w:val="24"/>
        </w:rPr>
        <w:t xml:space="preserve"> </w:t>
      </w:r>
    </w:p>
    <w:sectPr w:rsidR="000C6A06" w:rsidRPr="000C6A06" w:rsidSect="00614B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F13"/>
    <w:multiLevelType w:val="hybridMultilevel"/>
    <w:tmpl w:val="A316F6F2"/>
    <w:lvl w:ilvl="0" w:tplc="32E879C8">
      <w:start w:val="1"/>
      <w:numFmt w:val="upperRoman"/>
      <w:lvlText w:val="%1."/>
      <w:lvlJc w:val="left"/>
      <w:pPr>
        <w:ind w:left="1080" w:hanging="720"/>
      </w:pPr>
      <w:rPr>
        <w:rFonts w:hint="default"/>
        <w:b w:val="0"/>
        <w:color w:val="FF0000"/>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2C23F6"/>
    <w:multiLevelType w:val="hybridMultilevel"/>
    <w:tmpl w:val="8A6CEF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5A3D95"/>
    <w:multiLevelType w:val="hybridMultilevel"/>
    <w:tmpl w:val="632E3B18"/>
    <w:lvl w:ilvl="0" w:tplc="23446462">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
    <w:nsid w:val="0F6254EC"/>
    <w:multiLevelType w:val="hybridMultilevel"/>
    <w:tmpl w:val="2488D170"/>
    <w:lvl w:ilvl="0" w:tplc="A21699BA">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382CAD"/>
    <w:multiLevelType w:val="hybridMultilevel"/>
    <w:tmpl w:val="4BD0E19E"/>
    <w:lvl w:ilvl="0" w:tplc="078A8F42">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
    <w:nsid w:val="15D4238F"/>
    <w:multiLevelType w:val="hybridMultilevel"/>
    <w:tmpl w:val="1974B832"/>
    <w:lvl w:ilvl="0" w:tplc="8884B158">
      <w:start w:val="2"/>
      <w:numFmt w:val="decimal"/>
      <w:lvlText w:val="%1-"/>
      <w:lvlJc w:val="left"/>
      <w:pPr>
        <w:ind w:left="1065" w:hanging="360"/>
      </w:p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start w:val="1"/>
      <w:numFmt w:val="decimal"/>
      <w:lvlText w:val="%4."/>
      <w:lvlJc w:val="left"/>
      <w:pPr>
        <w:ind w:left="3225" w:hanging="360"/>
      </w:pPr>
    </w:lvl>
    <w:lvl w:ilvl="4" w:tplc="040C0019">
      <w:start w:val="1"/>
      <w:numFmt w:val="lowerLetter"/>
      <w:lvlText w:val="%5."/>
      <w:lvlJc w:val="left"/>
      <w:pPr>
        <w:ind w:left="3945" w:hanging="360"/>
      </w:pPr>
    </w:lvl>
    <w:lvl w:ilvl="5" w:tplc="040C001B">
      <w:start w:val="1"/>
      <w:numFmt w:val="lowerRoman"/>
      <w:lvlText w:val="%6."/>
      <w:lvlJc w:val="right"/>
      <w:pPr>
        <w:ind w:left="4665" w:hanging="180"/>
      </w:pPr>
    </w:lvl>
    <w:lvl w:ilvl="6" w:tplc="040C000F">
      <w:start w:val="1"/>
      <w:numFmt w:val="decimal"/>
      <w:lvlText w:val="%7."/>
      <w:lvlJc w:val="left"/>
      <w:pPr>
        <w:ind w:left="5385" w:hanging="360"/>
      </w:pPr>
    </w:lvl>
    <w:lvl w:ilvl="7" w:tplc="040C0019">
      <w:start w:val="1"/>
      <w:numFmt w:val="lowerLetter"/>
      <w:lvlText w:val="%8."/>
      <w:lvlJc w:val="left"/>
      <w:pPr>
        <w:ind w:left="6105" w:hanging="360"/>
      </w:pPr>
    </w:lvl>
    <w:lvl w:ilvl="8" w:tplc="040C001B">
      <w:start w:val="1"/>
      <w:numFmt w:val="lowerRoman"/>
      <w:lvlText w:val="%9."/>
      <w:lvlJc w:val="right"/>
      <w:pPr>
        <w:ind w:left="6825" w:hanging="180"/>
      </w:pPr>
    </w:lvl>
  </w:abstractNum>
  <w:abstractNum w:abstractNumId="6">
    <w:nsid w:val="1F455F89"/>
    <w:multiLevelType w:val="hybridMultilevel"/>
    <w:tmpl w:val="CB86801E"/>
    <w:lvl w:ilvl="0" w:tplc="DA3CD8B8">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241B5C94"/>
    <w:multiLevelType w:val="hybridMultilevel"/>
    <w:tmpl w:val="DB18BCC6"/>
    <w:lvl w:ilvl="0" w:tplc="996069D8">
      <w:start w:val="1"/>
      <w:numFmt w:val="decimal"/>
      <w:lvlText w:val="%1"/>
      <w:lvlJc w:val="left"/>
      <w:pPr>
        <w:ind w:left="774" w:hanging="360"/>
      </w:pPr>
      <w:rPr>
        <w:rFonts w:hint="default"/>
        <w:b/>
      </w:r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8">
    <w:nsid w:val="2DC76EF8"/>
    <w:multiLevelType w:val="hybridMultilevel"/>
    <w:tmpl w:val="C0808B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995618"/>
    <w:multiLevelType w:val="hybridMultilevel"/>
    <w:tmpl w:val="D7E02882"/>
    <w:lvl w:ilvl="0" w:tplc="52C47D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50770D"/>
    <w:multiLevelType w:val="hybridMultilevel"/>
    <w:tmpl w:val="45B80CB6"/>
    <w:lvl w:ilvl="0" w:tplc="DFF2F3A4">
      <w:start w:val="1"/>
      <w:numFmt w:val="upperRoman"/>
      <w:lvlText w:val="%1."/>
      <w:lvlJc w:val="right"/>
      <w:pPr>
        <w:ind w:left="720" w:hanging="360"/>
      </w:pPr>
      <w:rPr>
        <w:b w:val="0"/>
        <w:color w:val="FF0000"/>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1884235"/>
    <w:multiLevelType w:val="hybridMultilevel"/>
    <w:tmpl w:val="FD009B14"/>
    <w:lvl w:ilvl="0" w:tplc="BA4224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D450B0"/>
    <w:multiLevelType w:val="hybridMultilevel"/>
    <w:tmpl w:val="142ADB9E"/>
    <w:lvl w:ilvl="0" w:tplc="3C7850FA">
      <w:start w:val="201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44081DCC"/>
    <w:multiLevelType w:val="hybridMultilevel"/>
    <w:tmpl w:val="C80610DC"/>
    <w:lvl w:ilvl="0" w:tplc="ADF2C944">
      <w:start w:val="9"/>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4836EC"/>
    <w:multiLevelType w:val="hybridMultilevel"/>
    <w:tmpl w:val="58005754"/>
    <w:lvl w:ilvl="0" w:tplc="0D40D5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B7C05C0"/>
    <w:multiLevelType w:val="hybridMultilevel"/>
    <w:tmpl w:val="3292867A"/>
    <w:lvl w:ilvl="0" w:tplc="81423448">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6">
    <w:nsid w:val="5FA327F2"/>
    <w:multiLevelType w:val="hybridMultilevel"/>
    <w:tmpl w:val="E36C5472"/>
    <w:lvl w:ilvl="0" w:tplc="52C47D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DC31F2"/>
    <w:multiLevelType w:val="hybridMultilevel"/>
    <w:tmpl w:val="1E76191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3E3890"/>
    <w:multiLevelType w:val="hybridMultilevel"/>
    <w:tmpl w:val="B4665CCC"/>
    <w:lvl w:ilvl="0" w:tplc="6722FB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F1E1F62"/>
    <w:multiLevelType w:val="hybridMultilevel"/>
    <w:tmpl w:val="D8D8791E"/>
    <w:lvl w:ilvl="0" w:tplc="F16AFE0E">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0BF2AA3"/>
    <w:multiLevelType w:val="hybridMultilevel"/>
    <w:tmpl w:val="3398B0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8B2276C"/>
    <w:multiLevelType w:val="hybridMultilevel"/>
    <w:tmpl w:val="B008B628"/>
    <w:lvl w:ilvl="0" w:tplc="52C47D84">
      <w:start w:val="1"/>
      <w:numFmt w:val="decimal"/>
      <w:lvlText w:val="%1."/>
      <w:lvlJc w:val="left"/>
      <w:pPr>
        <w:ind w:left="774" w:hanging="360"/>
      </w:pPr>
      <w:rPr>
        <w:color w:val="auto"/>
      </w:r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22">
    <w:nsid w:val="7A987E93"/>
    <w:multiLevelType w:val="hybridMultilevel"/>
    <w:tmpl w:val="1F22CA84"/>
    <w:lvl w:ilvl="0" w:tplc="CC06B3F4">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A8FA2C08">
      <w:start w:val="1"/>
      <w:numFmt w:val="decimal"/>
      <w:lvlText w:val="%4."/>
      <w:lvlJc w:val="left"/>
      <w:pPr>
        <w:ind w:left="2880" w:hanging="360"/>
      </w:pPr>
      <w:rPr>
        <w:i/>
        <w:sz w:val="24"/>
        <w:szCs w:val="24"/>
      </w:r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8"/>
  </w:num>
  <w:num w:numId="2">
    <w:abstractNumId w:val="10"/>
  </w:num>
  <w:num w:numId="3">
    <w:abstractNumId w:val="17"/>
  </w:num>
  <w:num w:numId="4">
    <w:abstractNumId w:val="21"/>
  </w:num>
  <w:num w:numId="5">
    <w:abstractNumId w:val="20"/>
  </w:num>
  <w:num w:numId="6">
    <w:abstractNumId w:val="7"/>
  </w:num>
  <w:num w:numId="7">
    <w:abstractNumId w:val="16"/>
  </w:num>
  <w:num w:numId="8">
    <w:abstractNumId w:val="6"/>
  </w:num>
  <w:num w:numId="9">
    <w:abstractNumId w:val="3"/>
  </w:num>
  <w:num w:numId="10">
    <w:abstractNumId w:val="18"/>
  </w:num>
  <w:num w:numId="11">
    <w:abstractNumId w:val="1"/>
  </w:num>
  <w:num w:numId="12">
    <w:abstractNumId w:val="19"/>
  </w:num>
  <w:num w:numId="13">
    <w:abstractNumId w:val="11"/>
  </w:num>
  <w:num w:numId="14">
    <w:abstractNumId w:val="14"/>
  </w:num>
  <w:num w:numId="15">
    <w:abstractNumId w:val="1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2E07D7"/>
    <w:rsid w:val="000C6A06"/>
    <w:rsid w:val="001B468A"/>
    <w:rsid w:val="002B123D"/>
    <w:rsid w:val="002C42CD"/>
    <w:rsid w:val="002E07D7"/>
    <w:rsid w:val="003D43FE"/>
    <w:rsid w:val="004922EB"/>
    <w:rsid w:val="005B7FCD"/>
    <w:rsid w:val="005F40EF"/>
    <w:rsid w:val="00614BA5"/>
    <w:rsid w:val="00792BAF"/>
    <w:rsid w:val="007C53E0"/>
    <w:rsid w:val="00817D19"/>
    <w:rsid w:val="00856D0B"/>
    <w:rsid w:val="009074AA"/>
    <w:rsid w:val="009D524C"/>
    <w:rsid w:val="00B62CC7"/>
    <w:rsid w:val="00B9606A"/>
    <w:rsid w:val="00C11F12"/>
    <w:rsid w:val="00CD0E4E"/>
    <w:rsid w:val="00D35EE4"/>
    <w:rsid w:val="00DC3D77"/>
    <w:rsid w:val="00E55287"/>
    <w:rsid w:val="00EE4B8D"/>
    <w:rsid w:val="00F91CAE"/>
    <w:rsid w:val="00F964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7D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07D7"/>
    <w:pPr>
      <w:ind w:left="720"/>
      <w:contextualSpacing/>
    </w:pPr>
  </w:style>
  <w:style w:type="character" w:customStyle="1" w:styleId="apple-converted-space">
    <w:name w:val="apple-converted-space"/>
    <w:basedOn w:val="Policepardfaut"/>
    <w:rsid w:val="00817D19"/>
  </w:style>
  <w:style w:type="paragraph" w:styleId="Textedebulles">
    <w:name w:val="Balloon Text"/>
    <w:basedOn w:val="Normal"/>
    <w:link w:val="TextedebullesCar"/>
    <w:uiPriority w:val="99"/>
    <w:semiHidden/>
    <w:unhideWhenUsed/>
    <w:rsid w:val="00817D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7D19"/>
    <w:rPr>
      <w:rFonts w:ascii="Tahoma" w:hAnsi="Tahoma" w:cs="Tahoma"/>
      <w:sz w:val="16"/>
      <w:szCs w:val="16"/>
    </w:rPr>
  </w:style>
  <w:style w:type="table" w:styleId="Grilledutableau">
    <w:name w:val="Table Grid"/>
    <w:basedOn w:val="TableauNormal"/>
    <w:uiPriority w:val="59"/>
    <w:rsid w:val="00817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7D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07D7"/>
    <w:pPr>
      <w:ind w:left="720"/>
      <w:contextualSpacing/>
    </w:pPr>
  </w:style>
  <w:style w:type="character" w:customStyle="1" w:styleId="apple-converted-space">
    <w:name w:val="apple-converted-space"/>
    <w:basedOn w:val="Policepardfaut"/>
    <w:rsid w:val="00817D19"/>
  </w:style>
  <w:style w:type="paragraph" w:styleId="Textedebulles">
    <w:name w:val="Balloon Text"/>
    <w:basedOn w:val="Normal"/>
    <w:link w:val="TextedebullesCar"/>
    <w:uiPriority w:val="99"/>
    <w:semiHidden/>
    <w:unhideWhenUsed/>
    <w:rsid w:val="00817D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7D19"/>
    <w:rPr>
      <w:rFonts w:ascii="Tahoma" w:hAnsi="Tahoma" w:cs="Tahoma"/>
      <w:sz w:val="16"/>
      <w:szCs w:val="16"/>
    </w:rPr>
  </w:style>
  <w:style w:type="table" w:styleId="Grilledutableau">
    <w:name w:val="Table Grid"/>
    <w:basedOn w:val="TableauNormal"/>
    <w:uiPriority w:val="59"/>
    <w:rsid w:val="0081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115745">
      <w:bodyDiv w:val="1"/>
      <w:marLeft w:val="0"/>
      <w:marRight w:val="0"/>
      <w:marTop w:val="0"/>
      <w:marBottom w:val="0"/>
      <w:divBdr>
        <w:top w:val="none" w:sz="0" w:space="0" w:color="auto"/>
        <w:left w:val="none" w:sz="0" w:space="0" w:color="auto"/>
        <w:bottom w:val="none" w:sz="0" w:space="0" w:color="auto"/>
        <w:right w:val="none" w:sz="0" w:space="0" w:color="auto"/>
      </w:divBdr>
    </w:div>
    <w:div w:id="90271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3164</Words>
  <Characters>17405</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Julie Lascot</dc:creator>
  <cp:lastModifiedBy>Luana</cp:lastModifiedBy>
  <cp:revision>2</cp:revision>
  <dcterms:created xsi:type="dcterms:W3CDTF">2013-10-12T12:56:00Z</dcterms:created>
  <dcterms:modified xsi:type="dcterms:W3CDTF">2013-10-12T12:56:00Z</dcterms:modified>
</cp:coreProperties>
</file>