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930BB" w14:textId="5C4CEC8A" w:rsidR="000F5E84" w:rsidRPr="00A8027A" w:rsidRDefault="009B133C" w:rsidP="00A2422D">
      <w:pPr>
        <w:jc w:val="center"/>
        <w:rPr>
          <w:rFonts w:ascii="Calibri" w:eastAsia="Calibri" w:hAnsi="Calibri" w:cs="Calibri"/>
          <w:b/>
          <w:bCs/>
          <w:color w:val="FF0000"/>
          <w:sz w:val="28"/>
          <w:szCs w:val="28"/>
          <w:lang w:val="en-US"/>
        </w:rPr>
      </w:pPr>
      <w:r w:rsidRPr="00A2422D">
        <w:rPr>
          <w:rFonts w:ascii="Calibri" w:eastAsia="Calibri" w:hAnsi="Calibri" w:cs="Calibri"/>
          <w:b/>
          <w:bCs/>
          <w:noProof/>
          <w:color w:val="FF0000"/>
          <w:sz w:val="28"/>
          <w:szCs w:val="28"/>
        </w:rPr>
        <w:drawing>
          <wp:anchor distT="0" distB="0" distL="114300" distR="114300" simplePos="0" relativeHeight="251663360" behindDoc="1" locked="0" layoutInCell="1" allowOverlap="1" wp14:anchorId="225DEC47" wp14:editId="26D465B4">
            <wp:simplePos x="0" y="0"/>
            <wp:positionH relativeFrom="column">
              <wp:posOffset>3540760</wp:posOffset>
            </wp:positionH>
            <wp:positionV relativeFrom="paragraph">
              <wp:posOffset>0</wp:posOffset>
            </wp:positionV>
            <wp:extent cx="3213735" cy="2061210"/>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8">
                      <a:extLst>
                        <a:ext uri="{28A0092B-C50C-407E-A947-70E740481C1C}">
                          <a14:useLocalDpi xmlns:a14="http://schemas.microsoft.com/office/drawing/2010/main" val="0"/>
                        </a:ext>
                      </a:extLst>
                    </a:blip>
                    <a:stretch>
                      <a:fillRect/>
                    </a:stretch>
                  </pic:blipFill>
                  <pic:spPr>
                    <a:xfrm>
                      <a:off x="0" y="0"/>
                      <a:ext cx="3213735" cy="2061210"/>
                    </a:xfrm>
                    <a:prstGeom prst="rect">
                      <a:avLst/>
                    </a:prstGeom>
                  </pic:spPr>
                </pic:pic>
              </a:graphicData>
            </a:graphic>
            <wp14:sizeRelH relativeFrom="margin">
              <wp14:pctWidth>0</wp14:pctWidth>
            </wp14:sizeRelH>
            <wp14:sizeRelV relativeFrom="margin">
              <wp14:pctHeight>0</wp14:pctHeight>
            </wp14:sizeRelV>
          </wp:anchor>
        </w:drawing>
      </w:r>
      <w:r w:rsidRPr="00A8027A">
        <w:rPr>
          <w:rFonts w:ascii="Calibri" w:eastAsia="Calibri" w:hAnsi="Calibri" w:cs="Calibri"/>
          <w:b/>
          <w:bCs/>
          <w:color w:val="FF0000"/>
          <w:sz w:val="28"/>
          <w:szCs w:val="28"/>
          <w:lang w:val="en-US"/>
        </w:rPr>
        <w:t>KEITH HARING</w:t>
      </w:r>
    </w:p>
    <w:p w14:paraId="4237F7F3" w14:textId="77777777" w:rsidR="00A2422D" w:rsidRPr="00A2422D" w:rsidRDefault="00A2422D" w:rsidP="00A2422D">
      <w:pPr>
        <w:rPr>
          <w:rFonts w:ascii="Calibri" w:eastAsia="Calibri" w:hAnsi="Calibri" w:cs="Calibri"/>
          <w:b/>
          <w:bCs/>
          <w:color w:val="00B050"/>
          <w:sz w:val="24"/>
          <w:szCs w:val="24"/>
          <w:lang w:val="en-US"/>
        </w:rPr>
      </w:pPr>
      <w:r w:rsidRPr="00A2422D">
        <w:rPr>
          <w:rFonts w:ascii="Calibri" w:eastAsia="Calibri" w:hAnsi="Calibri" w:cs="Calibri"/>
          <w:b/>
          <w:bCs/>
          <w:color w:val="00B050"/>
          <w:sz w:val="24"/>
          <w:szCs w:val="24"/>
          <w:lang w:val="en-US"/>
        </w:rPr>
        <w:t>How does Art mirror our society?</w:t>
      </w:r>
    </w:p>
    <w:p w14:paraId="782FF992" w14:textId="4D584486" w:rsidR="00A2422D" w:rsidRPr="0006465F" w:rsidRDefault="00A2422D" w:rsidP="00A2422D">
      <w:pPr>
        <w:rPr>
          <w:rFonts w:ascii="Avenir Book" w:eastAsia="Times New Roman" w:hAnsi="Avenir Book" w:cs="Times New Roman"/>
          <w:b/>
          <w:color w:val="FF0000"/>
          <w:lang w:val="en-US"/>
        </w:rPr>
      </w:pPr>
      <w:r w:rsidRPr="0006465F">
        <w:rPr>
          <w:rFonts w:ascii="Avenir Book" w:eastAsia="Times New Roman" w:hAnsi="Avenir Book" w:cs="Times New Roman"/>
          <w:b/>
          <w:color w:val="FF0000"/>
          <w:lang w:val="en-US"/>
        </w:rPr>
        <w:t>MISSION</w:t>
      </w:r>
      <w:r w:rsidR="00A8027A" w:rsidRPr="0006465F">
        <w:rPr>
          <w:rFonts w:ascii="Avenir Book" w:eastAsia="Times New Roman" w:hAnsi="Avenir Book" w:cs="Times New Roman"/>
          <w:b/>
          <w:color w:val="FF0000"/>
          <w:lang w:val="en-US"/>
        </w:rPr>
        <w:t xml:space="preserve"> 1</w:t>
      </w:r>
      <w:r w:rsidRPr="0006465F">
        <w:rPr>
          <w:rFonts w:ascii="Avenir Book" w:eastAsia="Times New Roman" w:hAnsi="Avenir Book" w:cs="Times New Roman"/>
          <w:b/>
          <w:color w:val="FF0000"/>
          <w:lang w:val="en-US"/>
        </w:rPr>
        <w:t>:</w:t>
      </w:r>
    </w:p>
    <w:p w14:paraId="63863D23" w14:textId="101599CC" w:rsidR="00A2422D" w:rsidRPr="00A2422D" w:rsidRDefault="00A2422D" w:rsidP="00A2422D">
      <w:pPr>
        <w:rPr>
          <w:rFonts w:ascii="Avenir Book" w:eastAsia="Calibri" w:hAnsi="Avenir Book" w:cs="Calibri"/>
          <w:bCs/>
          <w:i/>
          <w:iCs/>
          <w:lang w:val="en-US"/>
        </w:rPr>
      </w:pPr>
      <w:r w:rsidRPr="00A2422D">
        <w:rPr>
          <w:rFonts w:ascii="Avenir Book" w:eastAsia="Times New Roman" w:hAnsi="Avenir Book" w:cs="Times New Roman"/>
          <w:bCs/>
          <w:i/>
          <w:iCs/>
          <w:lang w:val="en-US"/>
        </w:rPr>
        <w:t xml:space="preserve">Read the introduction above and click on the </w:t>
      </w:r>
      <w:proofErr w:type="gramStart"/>
      <w:r w:rsidRPr="00A2422D">
        <w:rPr>
          <w:rFonts w:ascii="Avenir Book" w:eastAsia="Times New Roman" w:hAnsi="Avenir Book" w:cs="Times New Roman"/>
          <w:bCs/>
          <w:i/>
          <w:iCs/>
          <w:lang w:val="en-US"/>
        </w:rPr>
        <w:t>link :</w:t>
      </w:r>
      <w:proofErr w:type="gramEnd"/>
      <w:r w:rsidRPr="00A2422D">
        <w:rPr>
          <w:rFonts w:ascii="Avenir Book" w:eastAsia="Times New Roman" w:hAnsi="Avenir Book" w:cs="Times New Roman"/>
          <w:bCs/>
          <w:i/>
          <w:iCs/>
          <w:lang w:val="en-US"/>
        </w:rPr>
        <w:t xml:space="preserve"> </w:t>
      </w:r>
      <w:hyperlink r:id="rId9" w:history="1">
        <w:r w:rsidRPr="00A2422D">
          <w:rPr>
            <w:rStyle w:val="Lienhypertexte"/>
            <w:rFonts w:ascii="Avenir Book" w:eastAsia="Calibri" w:hAnsi="Avenir Book" w:cs="Calibri"/>
            <w:bCs/>
            <w:i/>
            <w:iCs/>
            <w:lang w:val="en-US"/>
          </w:rPr>
          <w:t>https://www.haring.com/!/about-haring/bio</w:t>
        </w:r>
      </w:hyperlink>
    </w:p>
    <w:p w14:paraId="1D9912B7" w14:textId="77777777" w:rsidR="00A2422D" w:rsidRPr="00A2422D" w:rsidRDefault="00A2422D" w:rsidP="00A2422D">
      <w:pPr>
        <w:rPr>
          <w:rFonts w:ascii="Avenir Book" w:eastAsia="Times New Roman" w:hAnsi="Avenir Book" w:cs="Times New Roman"/>
          <w:bCs/>
          <w:i/>
          <w:iCs/>
          <w:lang w:val="en-US"/>
        </w:rPr>
      </w:pPr>
      <w:r w:rsidRPr="00A2422D">
        <w:rPr>
          <w:rFonts w:ascii="Avenir Book" w:eastAsia="Times New Roman" w:hAnsi="Avenir Book" w:cs="Times New Roman"/>
          <w:bCs/>
          <w:i/>
          <w:iCs/>
          <w:lang w:val="en-US"/>
        </w:rPr>
        <w:t>Recap the main information about Keith Haring and be ready to share them with your class in the oral.</w:t>
      </w:r>
    </w:p>
    <w:p w14:paraId="6979A184" w14:textId="77777777" w:rsidR="00A2422D" w:rsidRPr="00A2422D" w:rsidRDefault="00A2422D" w:rsidP="00A2422D">
      <w:pPr>
        <w:pStyle w:val="Titre2"/>
        <w:rPr>
          <w:rFonts w:ascii="Avenir Book" w:hAnsi="Avenir Book"/>
          <w:sz w:val="22"/>
          <w:szCs w:val="22"/>
          <w:u w:val="single"/>
          <w:lang w:val="en-US"/>
        </w:rPr>
      </w:pPr>
      <w:r w:rsidRPr="00A2422D">
        <w:rPr>
          <w:rFonts w:ascii="Avenir Book" w:hAnsi="Avenir Book"/>
          <w:sz w:val="22"/>
          <w:szCs w:val="22"/>
          <w:u w:val="single"/>
          <w:lang w:val="en-US"/>
        </w:rPr>
        <w:t>His work started on the streets</w:t>
      </w:r>
    </w:p>
    <w:p w14:paraId="0A6D563B" w14:textId="5441C205" w:rsidR="00A2422D" w:rsidRPr="00A8027A" w:rsidRDefault="00A2422D" w:rsidP="00A802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venir Book" w:eastAsia="Times New Roman" w:hAnsi="Avenir Book" w:cs="Courier New"/>
          <w:lang w:val="en-US"/>
        </w:rPr>
      </w:pPr>
      <w:r w:rsidRPr="00A832B9">
        <w:rPr>
          <w:rFonts w:ascii="Avenir Book" w:eastAsia="Times New Roman" w:hAnsi="Avenir Book" w:cs="Courier New"/>
          <w:lang w:val="en"/>
        </w:rPr>
        <w:t>Keith Allen Haring was born May 4, 1958 in Reading, Pennsylvania and died February 16, 1990 in New York City.</w:t>
      </w:r>
      <w:r w:rsidR="00A8027A">
        <w:rPr>
          <w:rFonts w:ascii="Avenir Book" w:eastAsia="Times New Roman" w:hAnsi="Avenir Book" w:cs="Courier New"/>
          <w:lang w:val="en"/>
        </w:rPr>
        <w:t xml:space="preserve"> </w:t>
      </w:r>
      <w:r w:rsidRPr="00A832B9">
        <w:rPr>
          <w:rFonts w:ascii="Avenir Book" w:hAnsi="Avenir Book"/>
          <w:lang w:val="en-US"/>
        </w:rPr>
        <w:t xml:space="preserve">Keith Haring was a popular artist and activist who was part of the legendary New York art scene during the 1980s. While he is known for his </w:t>
      </w:r>
      <w:proofErr w:type="spellStart"/>
      <w:r w:rsidRPr="00A832B9">
        <w:rPr>
          <w:rFonts w:ascii="Avenir Book" w:hAnsi="Avenir Book"/>
          <w:lang w:val="en-US"/>
        </w:rPr>
        <w:t>colo</w:t>
      </w:r>
      <w:r>
        <w:rPr>
          <w:rFonts w:ascii="Avenir Book" w:hAnsi="Avenir Book"/>
          <w:lang w:val="en-US"/>
        </w:rPr>
        <w:t>u</w:t>
      </w:r>
      <w:r w:rsidRPr="00A832B9">
        <w:rPr>
          <w:rFonts w:ascii="Avenir Book" w:hAnsi="Avenir Book"/>
          <w:lang w:val="en-US"/>
        </w:rPr>
        <w:t>rful</w:t>
      </w:r>
      <w:proofErr w:type="spellEnd"/>
      <w:r w:rsidRPr="00A832B9">
        <w:rPr>
          <w:rFonts w:ascii="Avenir Book" w:hAnsi="Avenir Book"/>
          <w:lang w:val="en-US"/>
        </w:rPr>
        <w:t xml:space="preserve"> works and his iconic motifs such as the radiant baby</w:t>
      </w:r>
      <w:r>
        <w:rPr>
          <w:rFonts w:ascii="Avenir Book" w:hAnsi="Avenir Book"/>
          <w:lang w:val="en-US"/>
        </w:rPr>
        <w:t>*</w:t>
      </w:r>
      <w:r w:rsidRPr="00A832B9">
        <w:rPr>
          <w:rFonts w:ascii="Avenir Book" w:hAnsi="Avenir Book"/>
          <w:lang w:val="en-US"/>
        </w:rPr>
        <w:t xml:space="preserve"> and the barking dog</w:t>
      </w:r>
      <w:r>
        <w:rPr>
          <w:rFonts w:ascii="Avenir Book" w:hAnsi="Avenir Book"/>
          <w:lang w:val="en-US"/>
        </w:rPr>
        <w:t>*</w:t>
      </w:r>
      <w:r w:rsidRPr="00A832B9">
        <w:rPr>
          <w:rFonts w:ascii="Avenir Book" w:hAnsi="Avenir Book"/>
          <w:lang w:val="en-US"/>
        </w:rPr>
        <w:t>, much of his work responded to contemporary social and political events. This included the battle to end Apartheid, the AIDS epidemic and drug abuse. As an openly gay artist Haring also chose to represent the hardships of the LGBTQ community in his work, including gay rights. Inspired b</w:t>
      </w:r>
      <w:r>
        <w:rPr>
          <w:rFonts w:ascii="Avenir Book" w:hAnsi="Avenir Book"/>
          <w:lang w:val="en-US"/>
        </w:rPr>
        <w:t xml:space="preserve">y graffiti artists </w:t>
      </w:r>
      <w:r w:rsidRPr="00A832B9">
        <w:rPr>
          <w:rFonts w:ascii="Avenir Book" w:hAnsi="Avenir Book"/>
          <w:lang w:val="en-US"/>
        </w:rPr>
        <w:t>he began drawing in New York’s subway stations; filling empty poster spaces with chalk drawings which people would walk past every day. His aim was to make art accessible to everyone and these works allowed him to interact with a diverse audience.</w:t>
      </w:r>
    </w:p>
    <w:p w14:paraId="1F91CA1C" w14:textId="536968A2" w:rsidR="00A2422D" w:rsidRPr="00A832B9" w:rsidRDefault="00331DA9" w:rsidP="00A2422D">
      <w:pPr>
        <w:pStyle w:val="NormalWeb"/>
        <w:rPr>
          <w:rFonts w:ascii="Avenir Book" w:hAnsi="Avenir Book"/>
          <w:sz w:val="22"/>
          <w:szCs w:val="22"/>
          <w:lang w:val="en-US"/>
        </w:rPr>
      </w:pPr>
      <w:r w:rsidRPr="00331DA9">
        <w:rPr>
          <w:rFonts w:ascii="Calibri" w:eastAsia="Calibri" w:hAnsi="Calibri" w:cs="Calibri"/>
          <w:b/>
          <w:i/>
          <w:iCs/>
          <w:noProof/>
          <w:lang w:val="en-US"/>
        </w:rPr>
        <w:drawing>
          <wp:anchor distT="0" distB="0" distL="114300" distR="114300" simplePos="0" relativeHeight="251666432" behindDoc="1" locked="0" layoutInCell="1" allowOverlap="1" wp14:anchorId="17178E0E" wp14:editId="1EE7C11E">
            <wp:simplePos x="0" y="0"/>
            <wp:positionH relativeFrom="column">
              <wp:posOffset>2859405</wp:posOffset>
            </wp:positionH>
            <wp:positionV relativeFrom="paragraph">
              <wp:posOffset>1068070</wp:posOffset>
            </wp:positionV>
            <wp:extent cx="1447800" cy="118491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7800" cy="1184910"/>
                    </a:xfrm>
                    <a:prstGeom prst="rect">
                      <a:avLst/>
                    </a:prstGeom>
                  </pic:spPr>
                </pic:pic>
              </a:graphicData>
            </a:graphic>
            <wp14:sizeRelH relativeFrom="margin">
              <wp14:pctWidth>0</wp14:pctWidth>
            </wp14:sizeRelH>
            <wp14:sizeRelV relativeFrom="margin">
              <wp14:pctHeight>0</wp14:pctHeight>
            </wp14:sizeRelV>
          </wp:anchor>
        </w:drawing>
      </w:r>
      <w:r w:rsidR="0006465F" w:rsidRPr="00331DA9">
        <w:rPr>
          <w:rFonts w:ascii="Calibri" w:eastAsia="Calibri" w:hAnsi="Calibri" w:cs="Calibri"/>
          <w:b/>
          <w:i/>
          <w:iCs/>
          <w:noProof/>
          <w:lang w:val="en-US"/>
        </w:rPr>
        <mc:AlternateContent>
          <mc:Choice Requires="wps">
            <w:drawing>
              <wp:anchor distT="0" distB="0" distL="114300" distR="114300" simplePos="0" relativeHeight="251667456" behindDoc="0" locked="0" layoutInCell="1" allowOverlap="1" wp14:anchorId="57281CA8" wp14:editId="50DE2A13">
                <wp:simplePos x="0" y="0"/>
                <wp:positionH relativeFrom="column">
                  <wp:posOffset>4308475</wp:posOffset>
                </wp:positionH>
                <wp:positionV relativeFrom="paragraph">
                  <wp:posOffset>1068501</wp:posOffset>
                </wp:positionV>
                <wp:extent cx="2558415" cy="1658318"/>
                <wp:effectExtent l="0" t="0" r="6985" b="18415"/>
                <wp:wrapNone/>
                <wp:docPr id="8" name="Zone de texte 8"/>
                <wp:cNvGraphicFramePr/>
                <a:graphic xmlns:a="http://schemas.openxmlformats.org/drawingml/2006/main">
                  <a:graphicData uri="http://schemas.microsoft.com/office/word/2010/wordprocessingShape">
                    <wps:wsp>
                      <wps:cNvSpPr txBox="1"/>
                      <wps:spPr>
                        <a:xfrm>
                          <a:off x="0" y="0"/>
                          <a:ext cx="2558415" cy="1658318"/>
                        </a:xfrm>
                        <a:prstGeom prst="rect">
                          <a:avLst/>
                        </a:prstGeom>
                        <a:solidFill>
                          <a:schemeClr val="lt1"/>
                        </a:solidFill>
                        <a:ln w="6350">
                          <a:solidFill>
                            <a:prstClr val="black"/>
                          </a:solidFill>
                        </a:ln>
                      </wps:spPr>
                      <wps:txbx>
                        <w:txbxContent>
                          <w:p w14:paraId="08A6F537" w14:textId="77777777" w:rsidR="00A2422D" w:rsidRPr="009B133C" w:rsidRDefault="00A2422D" w:rsidP="00A2422D">
                            <w:pPr>
                              <w:spacing w:after="0" w:line="240" w:lineRule="auto"/>
                              <w:rPr>
                                <w:rFonts w:ascii="Avenir Book" w:eastAsia="Times New Roman" w:hAnsi="Avenir Book" w:cs="Times New Roman"/>
                                <w:sz w:val="20"/>
                                <w:szCs w:val="20"/>
                                <w:lang w:val="en-US"/>
                              </w:rPr>
                            </w:pPr>
                            <w:r>
                              <w:rPr>
                                <w:rFonts w:ascii="Avenir Book" w:eastAsia="Times New Roman" w:hAnsi="Avenir Book" w:cs="Times New Roman"/>
                                <w:sz w:val="20"/>
                                <w:szCs w:val="20"/>
                                <w:lang w:val="en-US"/>
                              </w:rPr>
                              <w:t>*</w:t>
                            </w:r>
                            <w:r w:rsidRPr="009B133C">
                              <w:rPr>
                                <w:rFonts w:ascii="Avenir Book" w:eastAsia="Times New Roman" w:hAnsi="Avenir Book" w:cs="Times New Roman"/>
                                <w:sz w:val="20"/>
                                <w:szCs w:val="20"/>
                                <w:lang w:val="en-US"/>
                              </w:rPr>
                              <w:t xml:space="preserve">The Barking Dog has become one of Haring's most iconic symbols, first appearing in his New York subway drawing series from 1980–85. It emerged as a </w:t>
                            </w:r>
                            <w:r w:rsidRPr="009B133C">
                              <w:rPr>
                                <w:rFonts w:ascii="Avenir Book" w:eastAsia="Times New Roman" w:hAnsi="Avenir Book" w:cs="Times New Roman"/>
                                <w:b/>
                                <w:bCs/>
                                <w:sz w:val="20"/>
                                <w:szCs w:val="20"/>
                                <w:lang w:val="en-US"/>
                              </w:rPr>
                              <w:t>symbol of oppression and aggression</w:t>
                            </w:r>
                            <w:r w:rsidRPr="009B133C">
                              <w:rPr>
                                <w:rFonts w:ascii="Avenir Book" w:eastAsia="Times New Roman" w:hAnsi="Avenir Book" w:cs="Times New Roman"/>
                                <w:sz w:val="20"/>
                                <w:szCs w:val="20"/>
                                <w:lang w:val="en-US"/>
                              </w:rPr>
                              <w:t>, acting as a warning to the viewer of the abuses of power that pervade everyday life in America and beyond</w:t>
                            </w:r>
                            <w:r>
                              <w:rPr>
                                <w:rFonts w:ascii="Avenir Book" w:eastAsia="Times New Roman" w:hAnsi="Avenir Book" w:cs="Times New Roman"/>
                                <w:sz w:val="20"/>
                                <w:szCs w:val="20"/>
                                <w:lang w:val="en-US"/>
                              </w:rPr>
                              <w:t>.</w:t>
                            </w:r>
                          </w:p>
                          <w:p w14:paraId="081A068A" w14:textId="77777777" w:rsidR="00A2422D" w:rsidRPr="009B133C" w:rsidRDefault="00A2422D" w:rsidP="00A2422D">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281CA8" id="_x0000_t202" coordsize="21600,21600" o:spt="202" path="m,l,21600r21600,l21600,xe">
                <v:stroke joinstyle="miter"/>
                <v:path gradientshapeok="t" o:connecttype="rect"/>
              </v:shapetype>
              <v:shape id="Zone de texte 8" o:spid="_x0000_s1026" type="#_x0000_t202" style="position:absolute;margin-left:339.25pt;margin-top:84.15pt;width:201.45pt;height:130.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" fillcolor="white [3201]" strokeweight=".5pt">
                <v:textbox>
                  <w:txbxContent>
                    <w:p w14:paraId="08A6F537" w14:textId="77777777" w:rsidR="00A2422D" w:rsidRPr="009B133C" w:rsidRDefault="00A2422D" w:rsidP="00A2422D">
                      <w:pPr>
                        <w:spacing w:after="0" w:line="240" w:lineRule="auto"/>
                        <w:rPr>
                          <w:rFonts w:ascii="Avenir Book" w:eastAsia="Times New Roman" w:hAnsi="Avenir Book" w:cs="Times New Roman"/>
                          <w:sz w:val="20"/>
                          <w:szCs w:val="20"/>
                          <w:lang w:val="en-US"/>
                        </w:rPr>
                      </w:pPr>
                      <w:r>
                        <w:rPr>
                          <w:rFonts w:ascii="Avenir Book" w:eastAsia="Times New Roman" w:hAnsi="Avenir Book" w:cs="Times New Roman"/>
                          <w:sz w:val="20"/>
                          <w:szCs w:val="20"/>
                          <w:lang w:val="en-US"/>
                        </w:rPr>
                        <w:t>*</w:t>
                      </w:r>
                      <w:r w:rsidRPr="009B133C">
                        <w:rPr>
                          <w:rFonts w:ascii="Avenir Book" w:eastAsia="Times New Roman" w:hAnsi="Avenir Book" w:cs="Times New Roman"/>
                          <w:sz w:val="20"/>
                          <w:szCs w:val="20"/>
                          <w:lang w:val="en-US"/>
                        </w:rPr>
                        <w:t xml:space="preserve">The Barking Dog has become one of Haring's most iconic symbols, first appearing in his New York subway drawing series from 1980–85. It emerged as a </w:t>
                      </w:r>
                      <w:r w:rsidRPr="009B133C">
                        <w:rPr>
                          <w:rFonts w:ascii="Avenir Book" w:eastAsia="Times New Roman" w:hAnsi="Avenir Book" w:cs="Times New Roman"/>
                          <w:b/>
                          <w:bCs/>
                          <w:sz w:val="20"/>
                          <w:szCs w:val="20"/>
                          <w:lang w:val="en-US"/>
                        </w:rPr>
                        <w:t>symbol of oppression and aggression</w:t>
                      </w:r>
                      <w:r w:rsidRPr="009B133C">
                        <w:rPr>
                          <w:rFonts w:ascii="Avenir Book" w:eastAsia="Times New Roman" w:hAnsi="Avenir Book" w:cs="Times New Roman"/>
                          <w:sz w:val="20"/>
                          <w:szCs w:val="20"/>
                          <w:lang w:val="en-US"/>
                        </w:rPr>
                        <w:t>, acting as a warning to the viewer of the abuses of power that pervade everyday life in America and beyond</w:t>
                      </w:r>
                      <w:r>
                        <w:rPr>
                          <w:rFonts w:ascii="Avenir Book" w:eastAsia="Times New Roman" w:hAnsi="Avenir Book" w:cs="Times New Roman"/>
                          <w:sz w:val="20"/>
                          <w:szCs w:val="20"/>
                          <w:lang w:val="en-US"/>
                        </w:rPr>
                        <w:t>.</w:t>
                      </w:r>
                    </w:p>
                    <w:p w14:paraId="081A068A" w14:textId="77777777" w:rsidR="00A2422D" w:rsidRPr="009B133C" w:rsidRDefault="00A2422D" w:rsidP="00A2422D">
                      <w:pPr>
                        <w:rPr>
                          <w:lang w:val="en-US"/>
                        </w:rPr>
                      </w:pPr>
                    </w:p>
                  </w:txbxContent>
                </v:textbox>
              </v:shape>
            </w:pict>
          </mc:Fallback>
        </mc:AlternateContent>
      </w:r>
      <w:r w:rsidR="00A2422D" w:rsidRPr="00331DA9">
        <w:rPr>
          <w:rFonts w:ascii="Avenir Book" w:hAnsi="Avenir Book"/>
          <w:i/>
          <w:iCs/>
          <w:sz w:val="22"/>
          <w:szCs w:val="22"/>
          <w:lang w:val="en-US"/>
        </w:rPr>
        <w:t>“All kinds of people would stop and look at the huge drawing and many were eager to comment on their feelings toward it. This was the first time I realized how many people could enjoy art if they were given the chance. These were not the people I saw in the museums or in the galleries but a cross-section of humanity that cut across all boundaries.”</w:t>
      </w:r>
      <w:r>
        <w:rPr>
          <w:rFonts w:ascii="Avenir Book" w:hAnsi="Avenir Book"/>
          <w:sz w:val="22"/>
          <w:szCs w:val="22"/>
          <w:lang w:val="en-US"/>
        </w:rPr>
        <w:t xml:space="preserve"> </w:t>
      </w:r>
      <w:r w:rsidR="00A2422D" w:rsidRPr="00A832B9">
        <w:rPr>
          <w:rStyle w:val="Accentuation"/>
          <w:rFonts w:ascii="Avenir Book" w:hAnsi="Avenir Book"/>
          <w:sz w:val="22"/>
          <w:szCs w:val="22"/>
          <w:lang w:val="en-US"/>
        </w:rPr>
        <w:t>Keith Haring</w:t>
      </w:r>
    </w:p>
    <w:p w14:paraId="3703623F" w14:textId="7CA87117" w:rsidR="00A2422D" w:rsidRPr="00A832B9" w:rsidRDefault="00331DA9" w:rsidP="00A2422D">
      <w:pPr>
        <w:rPr>
          <w:rFonts w:ascii="Calibri" w:eastAsia="Calibri" w:hAnsi="Calibri" w:cs="Calibri"/>
          <w:b/>
          <w:sz w:val="24"/>
          <w:lang w:val="en-US"/>
        </w:rPr>
      </w:pPr>
      <w:r w:rsidRPr="00331DA9">
        <w:rPr>
          <w:rFonts w:ascii="Comic Sans MS" w:hAnsi="Comic Sans MS"/>
          <w:i/>
          <w:iCs/>
          <w:noProof/>
          <w:sz w:val="18"/>
          <w:szCs w:val="18"/>
        </w:rPr>
        <mc:AlternateContent>
          <mc:Choice Requires="wps">
            <w:drawing>
              <wp:anchor distT="0" distB="0" distL="114300" distR="114300" simplePos="0" relativeHeight="251665408" behindDoc="0" locked="0" layoutInCell="1" allowOverlap="1" wp14:anchorId="3DDA6604" wp14:editId="5B8DE353">
                <wp:simplePos x="0" y="0"/>
                <wp:positionH relativeFrom="column">
                  <wp:posOffset>1285875</wp:posOffset>
                </wp:positionH>
                <wp:positionV relativeFrom="paragraph">
                  <wp:posOffset>251891</wp:posOffset>
                </wp:positionV>
                <wp:extent cx="1340604" cy="2131017"/>
                <wp:effectExtent l="0" t="0" r="18415" b="15875"/>
                <wp:wrapNone/>
                <wp:docPr id="6" name="Zone de texte 6"/>
                <wp:cNvGraphicFramePr/>
                <a:graphic xmlns:a="http://schemas.openxmlformats.org/drawingml/2006/main">
                  <a:graphicData uri="http://schemas.microsoft.com/office/word/2010/wordprocessingShape">
                    <wps:wsp>
                      <wps:cNvSpPr txBox="1"/>
                      <wps:spPr>
                        <a:xfrm>
                          <a:off x="0" y="0"/>
                          <a:ext cx="1340604" cy="2131017"/>
                        </a:xfrm>
                        <a:prstGeom prst="rect">
                          <a:avLst/>
                        </a:prstGeom>
                        <a:solidFill>
                          <a:schemeClr val="lt1"/>
                        </a:solidFill>
                        <a:ln w="6350">
                          <a:solidFill>
                            <a:prstClr val="black"/>
                          </a:solidFill>
                        </a:ln>
                      </wps:spPr>
                      <wps:txbx>
                        <w:txbxContent>
                          <w:p w14:paraId="3CDD5704" w14:textId="77777777" w:rsidR="00A2422D" w:rsidRPr="008658BE" w:rsidRDefault="00A2422D" w:rsidP="00A2422D">
                            <w:pPr>
                              <w:pStyle w:val="PrformatHTML"/>
                              <w:rPr>
                                <w:rFonts w:ascii="Avenir Book" w:hAnsi="Avenir Book"/>
                                <w:b/>
                                <w:bCs/>
                                <w:lang w:val="en-US"/>
                              </w:rPr>
                            </w:pPr>
                            <w:r>
                              <w:rPr>
                                <w:rFonts w:ascii="Avenir Book" w:hAnsi="Avenir Book"/>
                                <w:lang w:val="en-US"/>
                              </w:rPr>
                              <w:t>*</w:t>
                            </w:r>
                            <w:r w:rsidRPr="009B133C">
                              <w:rPr>
                                <w:rFonts w:ascii="Avenir Book" w:hAnsi="Avenir Book"/>
                                <w:lang w:val="en-US"/>
                              </w:rPr>
                              <w:t xml:space="preserve">Keith’s </w:t>
                            </w:r>
                            <w:r w:rsidRPr="009B133C">
                              <w:rPr>
                                <w:rStyle w:val="y2iqfc"/>
                                <w:rFonts w:ascii="Avenir Book" w:hAnsi="Avenir Book"/>
                                <w:lang w:val="en"/>
                              </w:rPr>
                              <w:t xml:space="preserve">pictogram of "the Radiant Baby". It becomes his signature. The rays around the baby represent his energy, this pictogram thus </w:t>
                            </w:r>
                            <w:r w:rsidRPr="008658BE">
                              <w:rPr>
                                <w:rStyle w:val="y2iqfc"/>
                                <w:rFonts w:ascii="Avenir Book" w:hAnsi="Avenir Book"/>
                                <w:b/>
                                <w:bCs/>
                                <w:lang w:val="en"/>
                              </w:rPr>
                              <w:t>symbolizes life, joy and hope for the future.</w:t>
                            </w:r>
                          </w:p>
                          <w:p w14:paraId="126004DB" w14:textId="77777777" w:rsidR="00A2422D" w:rsidRPr="009B133C" w:rsidRDefault="00A2422D" w:rsidP="00A2422D">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A6604" id="Zone de texte 6" o:spid="_x0000_s1027" type="#_x0000_t202" style="position:absolute;margin-left:101.25pt;margin-top:19.85pt;width:105.55pt;height:16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" fillcolor="white [3201]" strokeweight=".5pt">
                <v:textbox>
                  <w:txbxContent>
                    <w:p w14:paraId="3CDD5704" w14:textId="77777777" w:rsidR="00A2422D" w:rsidRPr="008658BE" w:rsidRDefault="00A2422D" w:rsidP="00A2422D">
                      <w:pPr>
                        <w:pStyle w:val="PrformatHTML"/>
                        <w:rPr>
                          <w:rFonts w:ascii="Avenir Book" w:hAnsi="Avenir Book"/>
                          <w:b/>
                          <w:bCs/>
                          <w:lang w:val="en-US"/>
                        </w:rPr>
                      </w:pPr>
                      <w:r>
                        <w:rPr>
                          <w:rFonts w:ascii="Avenir Book" w:hAnsi="Avenir Book"/>
                          <w:lang w:val="en-US"/>
                        </w:rPr>
                        <w:t>*</w:t>
                      </w:r>
                      <w:r w:rsidRPr="009B133C">
                        <w:rPr>
                          <w:rFonts w:ascii="Avenir Book" w:hAnsi="Avenir Book"/>
                          <w:lang w:val="en-US"/>
                        </w:rPr>
                        <w:t xml:space="preserve">Keith’s </w:t>
                      </w:r>
                      <w:r w:rsidRPr="009B133C">
                        <w:rPr>
                          <w:rStyle w:val="y2iqfc"/>
                          <w:rFonts w:ascii="Avenir Book" w:hAnsi="Avenir Book"/>
                          <w:lang w:val="en"/>
                        </w:rPr>
                        <w:t xml:space="preserve">pictogram of "the Radiant Baby". It becomes his signature. The rays around the baby represent his energy, this pictogram thus </w:t>
                      </w:r>
                      <w:r w:rsidRPr="008658BE">
                        <w:rPr>
                          <w:rStyle w:val="y2iqfc"/>
                          <w:rFonts w:ascii="Avenir Book" w:hAnsi="Avenir Book"/>
                          <w:b/>
                          <w:bCs/>
                          <w:lang w:val="en"/>
                        </w:rPr>
                        <w:t>symbolizes life, joy and hope for the future.</w:t>
                      </w:r>
                    </w:p>
                    <w:p w14:paraId="126004DB" w14:textId="77777777" w:rsidR="00A2422D" w:rsidRPr="009B133C" w:rsidRDefault="00A2422D" w:rsidP="00A2422D">
                      <w:pPr>
                        <w:rPr>
                          <w:lang w:val="en-US"/>
                        </w:rPr>
                      </w:pPr>
                    </w:p>
                  </w:txbxContent>
                </v:textbox>
              </v:shape>
            </w:pict>
          </mc:Fallback>
        </mc:AlternateContent>
      </w:r>
      <w:r w:rsidR="00A2422D">
        <w:rPr>
          <w:rFonts w:ascii="Comic Sans MS" w:hAnsi="Comic Sans MS"/>
          <w:noProof/>
          <w:sz w:val="18"/>
          <w:szCs w:val="18"/>
        </w:rPr>
        <w:drawing>
          <wp:anchor distT="0" distB="0" distL="114300" distR="114300" simplePos="0" relativeHeight="251668480" behindDoc="1" locked="0" layoutInCell="1" allowOverlap="1" wp14:anchorId="1AC2AD1B" wp14:editId="577BD5D1">
            <wp:simplePos x="0" y="0"/>
            <wp:positionH relativeFrom="column">
              <wp:posOffset>-107950</wp:posOffset>
            </wp:positionH>
            <wp:positionV relativeFrom="paragraph">
              <wp:posOffset>197539</wp:posOffset>
            </wp:positionV>
            <wp:extent cx="1393200" cy="1180800"/>
            <wp:effectExtent l="0" t="0" r="3810" b="63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3200" cy="1180800"/>
                    </a:xfrm>
                    <a:prstGeom prst="rect">
                      <a:avLst/>
                    </a:prstGeom>
                  </pic:spPr>
                </pic:pic>
              </a:graphicData>
            </a:graphic>
            <wp14:sizeRelH relativeFrom="margin">
              <wp14:pctWidth>0</wp14:pctWidth>
            </wp14:sizeRelH>
            <wp14:sizeRelV relativeFrom="margin">
              <wp14:pctHeight>0</wp14:pctHeight>
            </wp14:sizeRelV>
          </wp:anchor>
        </w:drawing>
      </w:r>
    </w:p>
    <w:p w14:paraId="17DCEF12" w14:textId="0707E726" w:rsidR="00A2422D" w:rsidRPr="00A832B9" w:rsidRDefault="00A2422D" w:rsidP="00A2422D">
      <w:pPr>
        <w:rPr>
          <w:rFonts w:ascii="Calibri" w:eastAsia="Calibri" w:hAnsi="Calibri" w:cs="Calibri"/>
          <w:b/>
          <w:sz w:val="24"/>
          <w:lang w:val="en-US"/>
        </w:rPr>
      </w:pPr>
      <w:r w:rsidRPr="00A832B9">
        <w:rPr>
          <w:rFonts w:ascii="Calibri" w:eastAsia="Calibri" w:hAnsi="Calibri" w:cs="Calibri"/>
          <w:b/>
          <w:sz w:val="24"/>
          <w:lang w:val="en-US"/>
        </w:rPr>
        <w:t xml:space="preserve"> </w:t>
      </w:r>
    </w:p>
    <w:p w14:paraId="11CC3366" w14:textId="78F379BE" w:rsidR="00A2422D" w:rsidRPr="00A832B9" w:rsidRDefault="00A2422D" w:rsidP="00A2422D">
      <w:pPr>
        <w:rPr>
          <w:rFonts w:ascii="Calibri" w:eastAsia="Calibri" w:hAnsi="Calibri" w:cs="Calibri"/>
          <w:b/>
          <w:sz w:val="24"/>
          <w:lang w:val="en-US"/>
        </w:rPr>
      </w:pPr>
    </w:p>
    <w:p w14:paraId="61DC89D3" w14:textId="48BB8849" w:rsidR="00A2422D" w:rsidRDefault="00A2422D" w:rsidP="00A2422D">
      <w:pPr>
        <w:rPr>
          <w:rFonts w:ascii="Times New Roman" w:eastAsia="Times New Roman" w:hAnsi="Times New Roman" w:cs="Times New Roman"/>
          <w:b/>
          <w:sz w:val="27"/>
          <w:lang w:val="en-US"/>
        </w:rPr>
      </w:pPr>
    </w:p>
    <w:p w14:paraId="322A68D1" w14:textId="77777777" w:rsidR="00A8027A" w:rsidRDefault="00A8027A" w:rsidP="00A2422D">
      <w:pPr>
        <w:rPr>
          <w:rFonts w:ascii="Times New Roman" w:eastAsia="Times New Roman" w:hAnsi="Times New Roman" w:cs="Times New Roman"/>
          <w:b/>
          <w:sz w:val="27"/>
          <w:lang w:val="en-US"/>
        </w:rPr>
      </w:pPr>
    </w:p>
    <w:p w14:paraId="514CC7A7" w14:textId="6B5FB44C" w:rsidR="00A8027A" w:rsidRDefault="00A8027A" w:rsidP="00A2422D">
      <w:pPr>
        <w:rPr>
          <w:rFonts w:ascii="Times New Roman" w:eastAsia="Times New Roman" w:hAnsi="Times New Roman" w:cs="Times New Roman"/>
          <w:b/>
          <w:sz w:val="27"/>
          <w:lang w:val="en-US"/>
        </w:rPr>
      </w:pPr>
    </w:p>
    <w:p w14:paraId="6308534C" w14:textId="5194C75D" w:rsidR="00331DA9" w:rsidRDefault="00331DA9" w:rsidP="00A2422D">
      <w:pPr>
        <w:rPr>
          <w:rFonts w:ascii="Avenir Book" w:eastAsia="Times New Roman" w:hAnsi="Avenir Book" w:cs="Times New Roman"/>
          <w:b/>
          <w:color w:val="FF0000"/>
          <w:lang w:val="en-US"/>
        </w:rPr>
      </w:pPr>
      <w:r w:rsidRPr="0006465F">
        <w:rPr>
          <w:rFonts w:ascii="Avenir Book" w:eastAsia="Times New Roman" w:hAnsi="Avenir Book" w:cs="Times New Roman"/>
          <w:b/>
          <w:noProof/>
          <w:lang w:val="en-US"/>
        </w:rPr>
        <w:drawing>
          <wp:anchor distT="0" distB="0" distL="114300" distR="114300" simplePos="0" relativeHeight="251669504" behindDoc="0" locked="0" layoutInCell="1" allowOverlap="1" wp14:anchorId="5A84AEDF" wp14:editId="2BFED8DB">
            <wp:simplePos x="0" y="0"/>
            <wp:positionH relativeFrom="column">
              <wp:posOffset>3152775</wp:posOffset>
            </wp:positionH>
            <wp:positionV relativeFrom="paragraph">
              <wp:posOffset>16779</wp:posOffset>
            </wp:positionV>
            <wp:extent cx="3666490" cy="2221865"/>
            <wp:effectExtent l="0" t="0" r="3810" b="63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66490" cy="2221865"/>
                    </a:xfrm>
                    <a:prstGeom prst="rect">
                      <a:avLst/>
                    </a:prstGeom>
                  </pic:spPr>
                </pic:pic>
              </a:graphicData>
            </a:graphic>
            <wp14:sizeRelH relativeFrom="margin">
              <wp14:pctWidth>0</wp14:pctWidth>
            </wp14:sizeRelH>
            <wp14:sizeRelV relativeFrom="margin">
              <wp14:pctHeight>0</wp14:pctHeight>
            </wp14:sizeRelV>
          </wp:anchor>
        </w:drawing>
      </w:r>
    </w:p>
    <w:p w14:paraId="49B663B6" w14:textId="77777777" w:rsidR="00331DA9" w:rsidRDefault="00331DA9" w:rsidP="00A2422D">
      <w:pPr>
        <w:rPr>
          <w:rFonts w:ascii="Avenir Book" w:eastAsia="Times New Roman" w:hAnsi="Avenir Book" w:cs="Times New Roman"/>
          <w:b/>
          <w:color w:val="FF0000"/>
          <w:lang w:val="en-US"/>
        </w:rPr>
      </w:pPr>
    </w:p>
    <w:p w14:paraId="70974EA5" w14:textId="53B10916" w:rsidR="00A8027A" w:rsidRPr="0006465F" w:rsidRDefault="00A8027A" w:rsidP="00A2422D">
      <w:pPr>
        <w:rPr>
          <w:rFonts w:ascii="Avenir Book" w:eastAsia="Times New Roman" w:hAnsi="Avenir Book" w:cs="Times New Roman"/>
          <w:b/>
          <w:color w:val="FF0000"/>
          <w:lang w:val="en-US"/>
        </w:rPr>
      </w:pPr>
      <w:r w:rsidRPr="0006465F">
        <w:rPr>
          <w:rFonts w:ascii="Avenir Book" w:eastAsia="Times New Roman" w:hAnsi="Avenir Book" w:cs="Times New Roman"/>
          <w:b/>
          <w:color w:val="FF0000"/>
          <w:lang w:val="en-US"/>
        </w:rPr>
        <w:t>MISSION 2:</w:t>
      </w:r>
    </w:p>
    <w:p w14:paraId="3003A767" w14:textId="2987B82F" w:rsidR="00A8027A" w:rsidRPr="00A8027A" w:rsidRDefault="00A8027A" w:rsidP="00A2422D">
      <w:pPr>
        <w:rPr>
          <w:rFonts w:ascii="Avenir Book" w:eastAsia="Times New Roman" w:hAnsi="Avenir Book" w:cs="Times New Roman"/>
          <w:bCs/>
          <w:lang w:val="en-US"/>
        </w:rPr>
      </w:pPr>
      <w:r w:rsidRPr="00A8027A">
        <w:rPr>
          <w:rFonts w:ascii="Avenir Book" w:eastAsia="Times New Roman" w:hAnsi="Avenir Book" w:cs="Times New Roman"/>
          <w:bCs/>
          <w:lang w:val="en-US"/>
        </w:rPr>
        <w:t xml:space="preserve">Look at the following artwork by Keith </w:t>
      </w:r>
      <w:proofErr w:type="spellStart"/>
      <w:r w:rsidRPr="00A8027A">
        <w:rPr>
          <w:rFonts w:ascii="Avenir Book" w:eastAsia="Times New Roman" w:hAnsi="Avenir Book" w:cs="Times New Roman"/>
          <w:bCs/>
          <w:lang w:val="en-US"/>
        </w:rPr>
        <w:t>Harring</w:t>
      </w:r>
      <w:proofErr w:type="spellEnd"/>
      <w:r w:rsidR="008658BE">
        <w:rPr>
          <w:rFonts w:ascii="Avenir Book" w:eastAsia="Times New Roman" w:hAnsi="Avenir Book" w:cs="Times New Roman"/>
          <w:bCs/>
          <w:lang w:val="en-US"/>
        </w:rPr>
        <w:t>.</w:t>
      </w:r>
    </w:p>
    <w:p w14:paraId="20434C56" w14:textId="4403E0AA" w:rsidR="00A8027A" w:rsidRPr="00A8027A" w:rsidRDefault="00A8027A" w:rsidP="00A8027A">
      <w:pPr>
        <w:pStyle w:val="Paragraphedeliste"/>
        <w:numPr>
          <w:ilvl w:val="0"/>
          <w:numId w:val="28"/>
        </w:numPr>
        <w:rPr>
          <w:rFonts w:ascii="Avenir Book" w:eastAsia="Times New Roman" w:hAnsi="Avenir Book" w:cs="Times New Roman"/>
          <w:bCs/>
          <w:lang w:val="en-US"/>
        </w:rPr>
      </w:pPr>
      <w:r w:rsidRPr="00A8027A">
        <w:rPr>
          <w:rFonts w:ascii="Avenir Book" w:eastAsia="Times New Roman" w:hAnsi="Avenir Book" w:cs="Times New Roman"/>
          <w:bCs/>
          <w:lang w:val="en-US"/>
        </w:rPr>
        <w:t>Introduce it briefly</w:t>
      </w:r>
    </w:p>
    <w:p w14:paraId="429E6C38" w14:textId="5928456F" w:rsidR="00A8027A" w:rsidRPr="00A8027A" w:rsidRDefault="00A8027A" w:rsidP="00A8027A">
      <w:pPr>
        <w:pStyle w:val="Paragraphedeliste"/>
        <w:numPr>
          <w:ilvl w:val="0"/>
          <w:numId w:val="28"/>
        </w:numPr>
        <w:rPr>
          <w:rFonts w:ascii="Avenir Book" w:eastAsia="Times New Roman" w:hAnsi="Avenir Book" w:cs="Times New Roman"/>
          <w:bCs/>
          <w:lang w:val="en-US"/>
        </w:rPr>
      </w:pPr>
      <w:r w:rsidRPr="00A8027A">
        <w:rPr>
          <w:rFonts w:ascii="Avenir Book" w:eastAsia="Times New Roman" w:hAnsi="Avenir Book" w:cs="Times New Roman"/>
          <w:bCs/>
          <w:lang w:val="en-US"/>
        </w:rPr>
        <w:t>Describe it</w:t>
      </w:r>
    </w:p>
    <w:p w14:paraId="03EF2C3C" w14:textId="7764BDAE" w:rsidR="000F5E84" w:rsidRPr="001B2041" w:rsidRDefault="00A8027A" w:rsidP="001B2041">
      <w:pPr>
        <w:pStyle w:val="Paragraphedeliste"/>
        <w:numPr>
          <w:ilvl w:val="0"/>
          <w:numId w:val="28"/>
        </w:numPr>
        <w:rPr>
          <w:rFonts w:ascii="Avenir Book" w:eastAsia="Times New Roman" w:hAnsi="Avenir Book" w:cs="Times New Roman"/>
          <w:bCs/>
          <w:lang w:val="en-US"/>
        </w:rPr>
      </w:pPr>
      <w:r w:rsidRPr="00A8027A">
        <w:rPr>
          <w:rFonts w:ascii="Avenir Book" w:eastAsia="Times New Roman" w:hAnsi="Avenir Book" w:cs="Times New Roman"/>
          <w:bCs/>
          <w:lang w:val="en-US"/>
        </w:rPr>
        <w:t>Say what message it conveys</w:t>
      </w:r>
    </w:p>
    <w:sectPr w:rsidR="000F5E84" w:rsidRPr="001B2041" w:rsidSect="00A832B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Book">
    <w:panose1 w:val="02000503020000020003"/>
    <w:charset w:val="00"/>
    <w:family w:val="auto"/>
    <w:pitch w:val="variable"/>
    <w:sig w:usb0="800000AF" w:usb1="5000204A" w:usb2="00000000" w:usb3="00000000" w:csb0="0000009B"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D0CA3"/>
    <w:multiLevelType w:val="multilevel"/>
    <w:tmpl w:val="D32CD2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256C43"/>
    <w:multiLevelType w:val="multilevel"/>
    <w:tmpl w:val="173CAE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F486921"/>
    <w:multiLevelType w:val="hybridMultilevel"/>
    <w:tmpl w:val="CCA0BF3C"/>
    <w:lvl w:ilvl="0" w:tplc="040C0001">
      <w:start w:val="1"/>
      <w:numFmt w:val="bullet"/>
      <w:lvlText w:val=""/>
      <w:lvlJc w:val="left"/>
      <w:pPr>
        <w:ind w:left="2130" w:hanging="360"/>
      </w:pPr>
      <w:rPr>
        <w:rFonts w:ascii="Symbol" w:hAnsi="Symbol" w:hint="default"/>
      </w:rPr>
    </w:lvl>
    <w:lvl w:ilvl="1" w:tplc="040C0003" w:tentative="1">
      <w:start w:val="1"/>
      <w:numFmt w:val="bullet"/>
      <w:lvlText w:val="o"/>
      <w:lvlJc w:val="left"/>
      <w:pPr>
        <w:ind w:left="2850" w:hanging="360"/>
      </w:pPr>
      <w:rPr>
        <w:rFonts w:ascii="Courier New" w:hAnsi="Courier New" w:cs="Courier New" w:hint="default"/>
      </w:rPr>
    </w:lvl>
    <w:lvl w:ilvl="2" w:tplc="040C0005" w:tentative="1">
      <w:start w:val="1"/>
      <w:numFmt w:val="bullet"/>
      <w:lvlText w:val=""/>
      <w:lvlJc w:val="left"/>
      <w:pPr>
        <w:ind w:left="3570" w:hanging="360"/>
      </w:pPr>
      <w:rPr>
        <w:rFonts w:ascii="Wingdings" w:hAnsi="Wingdings" w:hint="default"/>
      </w:rPr>
    </w:lvl>
    <w:lvl w:ilvl="3" w:tplc="040C0001" w:tentative="1">
      <w:start w:val="1"/>
      <w:numFmt w:val="bullet"/>
      <w:lvlText w:val=""/>
      <w:lvlJc w:val="left"/>
      <w:pPr>
        <w:ind w:left="4290" w:hanging="360"/>
      </w:pPr>
      <w:rPr>
        <w:rFonts w:ascii="Symbol" w:hAnsi="Symbol" w:hint="default"/>
      </w:rPr>
    </w:lvl>
    <w:lvl w:ilvl="4" w:tplc="040C0003" w:tentative="1">
      <w:start w:val="1"/>
      <w:numFmt w:val="bullet"/>
      <w:lvlText w:val="o"/>
      <w:lvlJc w:val="left"/>
      <w:pPr>
        <w:ind w:left="5010" w:hanging="360"/>
      </w:pPr>
      <w:rPr>
        <w:rFonts w:ascii="Courier New" w:hAnsi="Courier New" w:cs="Courier New" w:hint="default"/>
      </w:rPr>
    </w:lvl>
    <w:lvl w:ilvl="5" w:tplc="040C0005" w:tentative="1">
      <w:start w:val="1"/>
      <w:numFmt w:val="bullet"/>
      <w:lvlText w:val=""/>
      <w:lvlJc w:val="left"/>
      <w:pPr>
        <w:ind w:left="5730" w:hanging="360"/>
      </w:pPr>
      <w:rPr>
        <w:rFonts w:ascii="Wingdings" w:hAnsi="Wingdings" w:hint="default"/>
      </w:rPr>
    </w:lvl>
    <w:lvl w:ilvl="6" w:tplc="040C0001" w:tentative="1">
      <w:start w:val="1"/>
      <w:numFmt w:val="bullet"/>
      <w:lvlText w:val=""/>
      <w:lvlJc w:val="left"/>
      <w:pPr>
        <w:ind w:left="6450" w:hanging="360"/>
      </w:pPr>
      <w:rPr>
        <w:rFonts w:ascii="Symbol" w:hAnsi="Symbol" w:hint="default"/>
      </w:rPr>
    </w:lvl>
    <w:lvl w:ilvl="7" w:tplc="040C0003" w:tentative="1">
      <w:start w:val="1"/>
      <w:numFmt w:val="bullet"/>
      <w:lvlText w:val="o"/>
      <w:lvlJc w:val="left"/>
      <w:pPr>
        <w:ind w:left="7170" w:hanging="360"/>
      </w:pPr>
      <w:rPr>
        <w:rFonts w:ascii="Courier New" w:hAnsi="Courier New" w:cs="Courier New" w:hint="default"/>
      </w:rPr>
    </w:lvl>
    <w:lvl w:ilvl="8" w:tplc="040C0005" w:tentative="1">
      <w:start w:val="1"/>
      <w:numFmt w:val="bullet"/>
      <w:lvlText w:val=""/>
      <w:lvlJc w:val="left"/>
      <w:pPr>
        <w:ind w:left="7890" w:hanging="360"/>
      </w:pPr>
      <w:rPr>
        <w:rFonts w:ascii="Wingdings" w:hAnsi="Wingdings" w:hint="default"/>
      </w:rPr>
    </w:lvl>
  </w:abstractNum>
  <w:abstractNum w:abstractNumId="3" w15:restartNumberingAfterBreak="0">
    <w:nsid w:val="0FBB30AF"/>
    <w:multiLevelType w:val="multilevel"/>
    <w:tmpl w:val="D20C8C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FDF2311"/>
    <w:multiLevelType w:val="multilevel"/>
    <w:tmpl w:val="F8B857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17C0310"/>
    <w:multiLevelType w:val="multilevel"/>
    <w:tmpl w:val="4F7840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2D06943"/>
    <w:multiLevelType w:val="multilevel"/>
    <w:tmpl w:val="19427A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75C52A4"/>
    <w:multiLevelType w:val="multilevel"/>
    <w:tmpl w:val="27CC13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CFC3355"/>
    <w:multiLevelType w:val="multilevel"/>
    <w:tmpl w:val="F88E11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DFF75EB"/>
    <w:multiLevelType w:val="multilevel"/>
    <w:tmpl w:val="F982B3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46A2EFF"/>
    <w:multiLevelType w:val="hybridMultilevel"/>
    <w:tmpl w:val="4A88ADC6"/>
    <w:lvl w:ilvl="0" w:tplc="040C0001">
      <w:start w:val="1"/>
      <w:numFmt w:val="bullet"/>
      <w:lvlText w:val=""/>
      <w:lvlJc w:val="left"/>
      <w:pPr>
        <w:ind w:left="1788" w:hanging="360"/>
      </w:pPr>
      <w:rPr>
        <w:rFonts w:ascii="Symbol" w:hAnsi="Symbol"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11" w15:restartNumberingAfterBreak="0">
    <w:nsid w:val="279422E3"/>
    <w:multiLevelType w:val="hybridMultilevel"/>
    <w:tmpl w:val="E6C46C0A"/>
    <w:lvl w:ilvl="0" w:tplc="3B442ECE">
      <w:numFmt w:val="bullet"/>
      <w:lvlText w:val=""/>
      <w:lvlJc w:val="left"/>
      <w:pPr>
        <w:ind w:left="720" w:hanging="360"/>
      </w:pPr>
      <w:rPr>
        <w:rFonts w:ascii="Symbol" w:eastAsia="Times New Roman" w:hAnsi="Symbol"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BC562D6"/>
    <w:multiLevelType w:val="multilevel"/>
    <w:tmpl w:val="D56ADD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86D5B3F"/>
    <w:multiLevelType w:val="hybridMultilevel"/>
    <w:tmpl w:val="223CCB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AEA6E84"/>
    <w:multiLevelType w:val="multilevel"/>
    <w:tmpl w:val="2E88A1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5FE5C75"/>
    <w:multiLevelType w:val="multilevel"/>
    <w:tmpl w:val="5A0E57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B5B31AA"/>
    <w:multiLevelType w:val="multilevel"/>
    <w:tmpl w:val="E94803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E7A60BD"/>
    <w:multiLevelType w:val="multilevel"/>
    <w:tmpl w:val="F328FC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49817C0"/>
    <w:multiLevelType w:val="multilevel"/>
    <w:tmpl w:val="1EBED1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A0373E8"/>
    <w:multiLevelType w:val="multilevel"/>
    <w:tmpl w:val="C5C83C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49278A7"/>
    <w:multiLevelType w:val="multilevel"/>
    <w:tmpl w:val="FAECE8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A127708"/>
    <w:multiLevelType w:val="hybridMultilevel"/>
    <w:tmpl w:val="68D65F1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 w15:restartNumberingAfterBreak="0">
    <w:nsid w:val="6B171C40"/>
    <w:multiLevelType w:val="multilevel"/>
    <w:tmpl w:val="0C7E8C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E0219B6"/>
    <w:multiLevelType w:val="multilevel"/>
    <w:tmpl w:val="12B8A3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16635DD"/>
    <w:multiLevelType w:val="multilevel"/>
    <w:tmpl w:val="573C29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4B47062"/>
    <w:multiLevelType w:val="multilevel"/>
    <w:tmpl w:val="537C3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8522A63"/>
    <w:multiLevelType w:val="multilevel"/>
    <w:tmpl w:val="A95CD7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B6522F9"/>
    <w:multiLevelType w:val="multilevel"/>
    <w:tmpl w:val="E10AD7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3"/>
  </w:num>
  <w:num w:numId="3">
    <w:abstractNumId w:val="3"/>
  </w:num>
  <w:num w:numId="4">
    <w:abstractNumId w:val="25"/>
  </w:num>
  <w:num w:numId="5">
    <w:abstractNumId w:val="15"/>
  </w:num>
  <w:num w:numId="6">
    <w:abstractNumId w:val="6"/>
  </w:num>
  <w:num w:numId="7">
    <w:abstractNumId w:val="22"/>
  </w:num>
  <w:num w:numId="8">
    <w:abstractNumId w:val="0"/>
  </w:num>
  <w:num w:numId="9">
    <w:abstractNumId w:val="20"/>
  </w:num>
  <w:num w:numId="10">
    <w:abstractNumId w:val="8"/>
  </w:num>
  <w:num w:numId="11">
    <w:abstractNumId w:val="7"/>
  </w:num>
  <w:num w:numId="12">
    <w:abstractNumId w:val="27"/>
  </w:num>
  <w:num w:numId="13">
    <w:abstractNumId w:val="4"/>
  </w:num>
  <w:num w:numId="14">
    <w:abstractNumId w:val="16"/>
  </w:num>
  <w:num w:numId="15">
    <w:abstractNumId w:val="17"/>
  </w:num>
  <w:num w:numId="16">
    <w:abstractNumId w:val="9"/>
  </w:num>
  <w:num w:numId="17">
    <w:abstractNumId w:val="19"/>
  </w:num>
  <w:num w:numId="18">
    <w:abstractNumId w:val="24"/>
  </w:num>
  <w:num w:numId="19">
    <w:abstractNumId w:val="14"/>
  </w:num>
  <w:num w:numId="20">
    <w:abstractNumId w:val="12"/>
  </w:num>
  <w:num w:numId="21">
    <w:abstractNumId w:val="5"/>
  </w:num>
  <w:num w:numId="22">
    <w:abstractNumId w:val="26"/>
  </w:num>
  <w:num w:numId="23">
    <w:abstractNumId w:val="18"/>
  </w:num>
  <w:num w:numId="24">
    <w:abstractNumId w:val="2"/>
  </w:num>
  <w:num w:numId="25">
    <w:abstractNumId w:val="21"/>
  </w:num>
  <w:num w:numId="26">
    <w:abstractNumId w:val="10"/>
  </w:num>
  <w:num w:numId="27">
    <w:abstractNumId w:val="11"/>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E84"/>
    <w:rsid w:val="00030E40"/>
    <w:rsid w:val="0006465F"/>
    <w:rsid w:val="000F5E84"/>
    <w:rsid w:val="001B2041"/>
    <w:rsid w:val="002A26FE"/>
    <w:rsid w:val="002D0BDC"/>
    <w:rsid w:val="00331DA9"/>
    <w:rsid w:val="00362F35"/>
    <w:rsid w:val="0052054A"/>
    <w:rsid w:val="005C4E0B"/>
    <w:rsid w:val="005E4CC5"/>
    <w:rsid w:val="006C28AF"/>
    <w:rsid w:val="006F52AC"/>
    <w:rsid w:val="007C1626"/>
    <w:rsid w:val="008658BE"/>
    <w:rsid w:val="0086645C"/>
    <w:rsid w:val="00972B15"/>
    <w:rsid w:val="009B133C"/>
    <w:rsid w:val="009D7670"/>
    <w:rsid w:val="00A2422D"/>
    <w:rsid w:val="00A74F22"/>
    <w:rsid w:val="00A8027A"/>
    <w:rsid w:val="00A832B9"/>
    <w:rsid w:val="00B37665"/>
    <w:rsid w:val="00BA325F"/>
    <w:rsid w:val="00C305BB"/>
    <w:rsid w:val="00C32D74"/>
    <w:rsid w:val="00CF114B"/>
    <w:rsid w:val="00D90AD1"/>
    <w:rsid w:val="00E67176"/>
    <w:rsid w:val="00EE34E8"/>
    <w:rsid w:val="00FC7C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03D92"/>
  <w15:docId w15:val="{8B5E9F3A-AAA3-9D4C-A71C-737AEF9B6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link w:val="Titre2Car"/>
    <w:uiPriority w:val="9"/>
    <w:qFormat/>
    <w:rsid w:val="00A832B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32D74"/>
    <w:pPr>
      <w:ind w:left="720"/>
      <w:contextualSpacing/>
    </w:pPr>
  </w:style>
  <w:style w:type="character" w:customStyle="1" w:styleId="lang-en">
    <w:name w:val="lang-en"/>
    <w:basedOn w:val="Policepardfaut"/>
    <w:rsid w:val="005C4E0B"/>
  </w:style>
  <w:style w:type="character" w:styleId="Lienhypertexte">
    <w:name w:val="Hyperlink"/>
    <w:basedOn w:val="Policepardfaut"/>
    <w:uiPriority w:val="99"/>
    <w:unhideWhenUsed/>
    <w:rsid w:val="005C4E0B"/>
    <w:rPr>
      <w:color w:val="0000FF"/>
      <w:u w:val="single"/>
    </w:rPr>
  </w:style>
  <w:style w:type="character" w:customStyle="1" w:styleId="apple-converted-space">
    <w:name w:val="apple-converted-space"/>
    <w:basedOn w:val="Policepardfaut"/>
    <w:rsid w:val="005C4E0B"/>
  </w:style>
  <w:style w:type="paragraph" w:styleId="NormalWeb">
    <w:name w:val="Normal (Web)"/>
    <w:basedOn w:val="Normal"/>
    <w:uiPriority w:val="99"/>
    <w:semiHidden/>
    <w:unhideWhenUsed/>
    <w:rsid w:val="00D90AD1"/>
    <w:pPr>
      <w:spacing w:before="100" w:beforeAutospacing="1" w:after="100" w:afterAutospacing="1" w:line="240" w:lineRule="auto"/>
    </w:pPr>
    <w:rPr>
      <w:rFonts w:ascii="Times New Roman" w:eastAsia="Times New Roman" w:hAnsi="Times New Roman" w:cs="Times New Roman"/>
      <w:sz w:val="24"/>
      <w:szCs w:val="24"/>
    </w:rPr>
  </w:style>
  <w:style w:type="paragraph" w:styleId="Textedebulles">
    <w:name w:val="Balloon Text"/>
    <w:basedOn w:val="Normal"/>
    <w:link w:val="TextedebullesCar"/>
    <w:uiPriority w:val="99"/>
    <w:semiHidden/>
    <w:unhideWhenUsed/>
    <w:rsid w:val="00CF114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F114B"/>
    <w:rPr>
      <w:rFonts w:ascii="Tahoma" w:hAnsi="Tahoma" w:cs="Tahoma"/>
      <w:sz w:val="16"/>
      <w:szCs w:val="16"/>
    </w:rPr>
  </w:style>
  <w:style w:type="character" w:customStyle="1" w:styleId="Titre2Car">
    <w:name w:val="Titre 2 Car"/>
    <w:basedOn w:val="Policepardfaut"/>
    <w:link w:val="Titre2"/>
    <w:uiPriority w:val="9"/>
    <w:rsid w:val="00A832B9"/>
    <w:rPr>
      <w:rFonts w:ascii="Times New Roman" w:eastAsia="Times New Roman" w:hAnsi="Times New Roman" w:cs="Times New Roman"/>
      <w:b/>
      <w:bCs/>
      <w:sz w:val="36"/>
      <w:szCs w:val="36"/>
    </w:rPr>
  </w:style>
  <w:style w:type="character" w:styleId="Accentuation">
    <w:name w:val="Emphasis"/>
    <w:basedOn w:val="Policepardfaut"/>
    <w:uiPriority w:val="20"/>
    <w:qFormat/>
    <w:rsid w:val="00A832B9"/>
    <w:rPr>
      <w:i/>
      <w:iCs/>
    </w:rPr>
  </w:style>
  <w:style w:type="paragraph" w:styleId="PrformatHTML">
    <w:name w:val="HTML Preformatted"/>
    <w:basedOn w:val="Normal"/>
    <w:link w:val="PrformatHTMLCar"/>
    <w:uiPriority w:val="99"/>
    <w:semiHidden/>
    <w:unhideWhenUsed/>
    <w:rsid w:val="00A832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semiHidden/>
    <w:rsid w:val="00A832B9"/>
    <w:rPr>
      <w:rFonts w:ascii="Courier New" w:eastAsia="Times New Roman" w:hAnsi="Courier New" w:cs="Courier New"/>
      <w:sz w:val="20"/>
      <w:szCs w:val="20"/>
    </w:rPr>
  </w:style>
  <w:style w:type="character" w:customStyle="1" w:styleId="y2iqfc">
    <w:name w:val="y2iqfc"/>
    <w:basedOn w:val="Policepardfaut"/>
    <w:rsid w:val="00A832B9"/>
  </w:style>
  <w:style w:type="character" w:customStyle="1" w:styleId="hgkelc">
    <w:name w:val="hgkelc"/>
    <w:basedOn w:val="Policepardfaut"/>
    <w:rsid w:val="009B133C"/>
  </w:style>
  <w:style w:type="character" w:styleId="Mentionnonrsolue">
    <w:name w:val="Unresolved Mention"/>
    <w:basedOn w:val="Policepardfaut"/>
    <w:uiPriority w:val="99"/>
    <w:semiHidden/>
    <w:unhideWhenUsed/>
    <w:rsid w:val="009B133C"/>
    <w:rPr>
      <w:color w:val="605E5C"/>
      <w:shd w:val="clear" w:color="auto" w:fill="E1DFDD"/>
    </w:rPr>
  </w:style>
  <w:style w:type="character" w:styleId="Lienhypertextesuivivisit">
    <w:name w:val="FollowedHyperlink"/>
    <w:basedOn w:val="Policepardfaut"/>
    <w:uiPriority w:val="99"/>
    <w:semiHidden/>
    <w:unhideWhenUsed/>
    <w:rsid w:val="00A2422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609697">
      <w:bodyDiv w:val="1"/>
      <w:marLeft w:val="0"/>
      <w:marRight w:val="0"/>
      <w:marTop w:val="0"/>
      <w:marBottom w:val="0"/>
      <w:divBdr>
        <w:top w:val="none" w:sz="0" w:space="0" w:color="auto"/>
        <w:left w:val="none" w:sz="0" w:space="0" w:color="auto"/>
        <w:bottom w:val="none" w:sz="0" w:space="0" w:color="auto"/>
        <w:right w:val="none" w:sz="0" w:space="0" w:color="auto"/>
      </w:divBdr>
      <w:divsChild>
        <w:div w:id="681444043">
          <w:marLeft w:val="0"/>
          <w:marRight w:val="0"/>
          <w:marTop w:val="0"/>
          <w:marBottom w:val="0"/>
          <w:divBdr>
            <w:top w:val="none" w:sz="0" w:space="0" w:color="auto"/>
            <w:left w:val="none" w:sz="0" w:space="0" w:color="auto"/>
            <w:bottom w:val="none" w:sz="0" w:space="0" w:color="auto"/>
            <w:right w:val="none" w:sz="0" w:space="0" w:color="auto"/>
          </w:divBdr>
        </w:div>
      </w:divsChild>
    </w:div>
    <w:div w:id="1268654999">
      <w:bodyDiv w:val="1"/>
      <w:marLeft w:val="0"/>
      <w:marRight w:val="0"/>
      <w:marTop w:val="0"/>
      <w:marBottom w:val="0"/>
      <w:divBdr>
        <w:top w:val="none" w:sz="0" w:space="0" w:color="auto"/>
        <w:left w:val="none" w:sz="0" w:space="0" w:color="auto"/>
        <w:bottom w:val="none" w:sz="0" w:space="0" w:color="auto"/>
        <w:right w:val="none" w:sz="0" w:space="0" w:color="auto"/>
      </w:divBdr>
    </w:div>
    <w:div w:id="1948000213">
      <w:bodyDiv w:val="1"/>
      <w:marLeft w:val="0"/>
      <w:marRight w:val="0"/>
      <w:marTop w:val="0"/>
      <w:marBottom w:val="0"/>
      <w:divBdr>
        <w:top w:val="none" w:sz="0" w:space="0" w:color="auto"/>
        <w:left w:val="none" w:sz="0" w:space="0" w:color="auto"/>
        <w:bottom w:val="none" w:sz="0" w:space="0" w:color="auto"/>
        <w:right w:val="none" w:sz="0" w:space="0" w:color="auto"/>
      </w:divBdr>
    </w:div>
    <w:div w:id="1960187528">
      <w:bodyDiv w:val="1"/>
      <w:marLeft w:val="0"/>
      <w:marRight w:val="0"/>
      <w:marTop w:val="0"/>
      <w:marBottom w:val="0"/>
      <w:divBdr>
        <w:top w:val="none" w:sz="0" w:space="0" w:color="auto"/>
        <w:left w:val="none" w:sz="0" w:space="0" w:color="auto"/>
        <w:bottom w:val="none" w:sz="0" w:space="0" w:color="auto"/>
        <w:right w:val="none" w:sz="0" w:space="0" w:color="auto"/>
      </w:divBdr>
      <w:divsChild>
        <w:div w:id="10341123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0758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https://www.haring.com/!/about-haring/bio"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03FA525476C8B43A3FEEB756C2B8712" ma:contentTypeVersion="0" ma:contentTypeDescription="Crée un document." ma:contentTypeScope="" ma:versionID="e77b1fd51a76ef8568903aa32be94e43">
  <xsd:schema xmlns:xsd="http://www.w3.org/2001/XMLSchema" xmlns:p="http://schemas.microsoft.com/office/2006/metadata/properties" targetNamespace="http://schemas.microsoft.com/office/2006/metadata/properties" ma:root="true" ma:fieldsID="75019ab185b48580fc336df4da24a70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ma:readOnly="true"/>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FE64BC9C-3114-48EA-837D-965A66A9F7CC}">
  <ds:schemaRefs>
    <ds:schemaRef ds:uri="http://schemas.microsoft.com/office/2006/metadata/properties"/>
  </ds:schemaRefs>
</ds:datastoreItem>
</file>

<file path=customXml/itemProps2.xml><?xml version="1.0" encoding="utf-8"?>
<ds:datastoreItem xmlns:ds="http://schemas.openxmlformats.org/officeDocument/2006/customXml" ds:itemID="{F4A3E85E-08CB-4379-A96E-E1BAFD043E2E}">
  <ds:schemaRefs>
    <ds:schemaRef ds:uri="http://schemas.microsoft.com/sharepoint/v3/contenttype/forms"/>
  </ds:schemaRefs>
</ds:datastoreItem>
</file>

<file path=customXml/itemProps3.xml><?xml version="1.0" encoding="utf-8"?>
<ds:datastoreItem xmlns:ds="http://schemas.openxmlformats.org/officeDocument/2006/customXml" ds:itemID="{3D242B80-82B8-4E1E-BCC5-C1A25A4AEE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266</Words>
  <Characters>1465</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NATHALIE</dc:creator>
  <cp:lastModifiedBy>Florence Conrard</cp:lastModifiedBy>
  <cp:revision>7</cp:revision>
  <cp:lastPrinted>2021-10-29T09:39:00Z</cp:lastPrinted>
  <dcterms:created xsi:type="dcterms:W3CDTF">2021-10-29T09:32:00Z</dcterms:created>
  <dcterms:modified xsi:type="dcterms:W3CDTF">2021-10-29T09:39:00Z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0x010100E03FA525476C8B43A3FEEB756C2B8712</vt:lpwstr>
  </property>
</Properties>
</file>