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74918" w14:textId="77777777" w:rsidR="00970CE4" w:rsidRDefault="00970CE4" w:rsidP="00970CE4"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fr-FR"/>
        </w:rPr>
        <w:t>Reading...</w:t>
      </w:r>
      <w:r w:rsidRPr="00970CE4">
        <w:t xml:space="preserve"> </w:t>
      </w:r>
    </w:p>
    <w:p w14:paraId="7A42F147" w14:textId="338A4756" w:rsidR="00970CE4" w:rsidRPr="00970CE4" w:rsidRDefault="00970CE4" w:rsidP="00970CE4">
      <w:r>
        <w:t>Your mission: Read and highlight the most relevant arguments in this press article.</w:t>
      </w:r>
    </w:p>
    <w:p w14:paraId="3587F93B" w14:textId="44BAF79F" w:rsidR="00496144" w:rsidRPr="004E6A6E" w:rsidRDefault="00AC4AF7" w:rsidP="004E6A6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sectPr w:rsidR="00496144" w:rsidRPr="004E6A6E" w:rsidSect="00970CE4">
          <w:pgSz w:w="11901" w:h="16817"/>
          <w:pgMar w:top="567" w:right="567" w:bottom="567" w:left="567" w:header="709" w:footer="709" w:gutter="0"/>
          <w:cols w:num="2" w:space="708"/>
          <w:docGrid w:linePitch="360"/>
        </w:sectPr>
      </w:pPr>
      <w:r w:rsidRPr="00970CE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lastRenderedPageBreak/>
        <w:t xml:space="preserve">Pros and Cons of </w:t>
      </w:r>
      <w:proofErr w:type="spellStart"/>
      <w:r w:rsidRPr="00970CE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>Cell</w:t>
      </w:r>
      <w:proofErr w:type="spellEnd"/>
      <w:r w:rsidRPr="00970CE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 xml:space="preserve"> Phones </w:t>
      </w:r>
      <w:r w:rsidR="00970CE4" w:rsidRPr="00970CE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 xml:space="preserve">                            </w:t>
      </w:r>
      <w:proofErr w:type="spellStart"/>
      <w:r w:rsidRPr="00970CE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>Becoming</w:t>
      </w:r>
      <w:proofErr w:type="spellEnd"/>
      <w:r w:rsidRPr="00970CE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 xml:space="preserve"> </w:t>
      </w:r>
      <w:r w:rsidR="004E6A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 xml:space="preserve">a Major Part of </w:t>
      </w:r>
      <w:proofErr w:type="spellStart"/>
      <w:r w:rsidR="004E6A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>Children's</w:t>
      </w:r>
      <w:proofErr w:type="spellEnd"/>
      <w:r w:rsidR="004E6A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 xml:space="preserve"> </w:t>
      </w:r>
      <w:proofErr w:type="spellStart"/>
      <w:r w:rsidR="004E6A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fr-FR"/>
        </w:rPr>
        <w:t>Lives</w:t>
      </w:r>
      <w:proofErr w:type="spellEnd"/>
    </w:p>
    <w:p w14:paraId="5F7C6F89" w14:textId="49860559" w:rsidR="00970CE4" w:rsidRPr="004E6A6E" w:rsidRDefault="00AC4AF7" w:rsidP="00667849">
      <w:pPr>
        <w:spacing w:before="100" w:beforeAutospacing="1" w:after="100" w:afterAutospacing="1"/>
        <w:jc w:val="both"/>
        <w:rPr>
          <w:rFonts w:ascii="Century Gothic" w:hAnsi="Century Gothic" w:cs="Times New Roman"/>
          <w:lang w:val="fr-FR"/>
        </w:rPr>
      </w:pPr>
      <w:proofErr w:type="spellStart"/>
      <w:r w:rsidRPr="004E6A6E">
        <w:rPr>
          <w:rFonts w:ascii="Century Gothic" w:hAnsi="Century Gothic" w:cs="Times New Roman"/>
          <w:lang w:val="fr-FR"/>
        </w:rPr>
        <w:lastRenderedPageBreak/>
        <w:t>Cell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phones are </w:t>
      </w:r>
      <w:proofErr w:type="spellStart"/>
      <w:r w:rsidRPr="004E6A6E">
        <w:rPr>
          <w:rFonts w:ascii="Century Gothic" w:hAnsi="Century Gothic" w:cs="Times New Roman"/>
          <w:lang w:val="fr-FR"/>
        </w:rPr>
        <w:t>becoming</w:t>
      </w:r>
      <w:proofErr w:type="spellEnd"/>
      <w:r w:rsidR="00667849" w:rsidRPr="004E6A6E">
        <w:rPr>
          <w:rFonts w:ascii="Century Gothic" w:hAnsi="Century Gothic" w:cs="Times New Roman"/>
          <w:lang w:val="fr-FR"/>
        </w:rPr>
        <w:t xml:space="preserve"> an </w:t>
      </w:r>
      <w:proofErr w:type="spellStart"/>
      <w:r w:rsidR="00667849" w:rsidRPr="004E6A6E">
        <w:rPr>
          <w:rFonts w:ascii="Century Gothic" w:hAnsi="Century Gothic" w:cs="Times New Roman"/>
          <w:lang w:val="fr-FR"/>
        </w:rPr>
        <w:t>extremely</w:t>
      </w:r>
      <w:proofErr w:type="spellEnd"/>
      <w:r w:rsidR="00667849"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="00667849" w:rsidRPr="004E6A6E">
        <w:rPr>
          <w:rFonts w:ascii="Century Gothic" w:hAnsi="Century Gothic" w:cs="Times New Roman"/>
          <w:lang w:val="fr-FR"/>
        </w:rPr>
        <w:t>popular</w:t>
      </w:r>
      <w:proofErr w:type="spellEnd"/>
      <w:r w:rsidR="00667849"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="00667849" w:rsidRPr="004E6A6E">
        <w:rPr>
          <w:rFonts w:ascii="Century Gothic" w:hAnsi="Century Gothic" w:cs="Times New Roman"/>
          <w:lang w:val="fr-FR"/>
        </w:rPr>
        <w:t>device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for people to </w:t>
      </w:r>
      <w:proofErr w:type="spellStart"/>
      <w:r w:rsidRPr="004E6A6E">
        <w:rPr>
          <w:rFonts w:ascii="Century Gothic" w:hAnsi="Century Gothic" w:cs="Times New Roman"/>
          <w:lang w:val="fr-FR"/>
        </w:rPr>
        <w:t>purchase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and in </w:t>
      </w:r>
      <w:proofErr w:type="spellStart"/>
      <w:r w:rsidRPr="004E6A6E">
        <w:rPr>
          <w:rFonts w:ascii="Century Gothic" w:hAnsi="Century Gothic" w:cs="Times New Roman"/>
          <w:lang w:val="fr-FR"/>
        </w:rPr>
        <w:t>some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instances </w:t>
      </w:r>
      <w:proofErr w:type="spellStart"/>
      <w:r w:rsidRPr="004E6A6E">
        <w:rPr>
          <w:rFonts w:ascii="Century Gothic" w:hAnsi="Century Gothic" w:cs="Times New Roman"/>
          <w:lang w:val="fr-FR"/>
        </w:rPr>
        <w:t>they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are </w:t>
      </w:r>
      <w:proofErr w:type="spellStart"/>
      <w:r w:rsidRPr="004E6A6E">
        <w:rPr>
          <w:rFonts w:ascii="Century Gothic" w:hAnsi="Century Gothic" w:cs="Times New Roman"/>
          <w:lang w:val="fr-FR"/>
        </w:rPr>
        <w:t>even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replacing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house phones. </w:t>
      </w:r>
      <w:proofErr w:type="spellStart"/>
      <w:r w:rsidRPr="004E6A6E">
        <w:rPr>
          <w:rFonts w:ascii="Century Gothic" w:hAnsi="Century Gothic" w:cs="Times New Roman"/>
          <w:lang w:val="fr-FR"/>
        </w:rPr>
        <w:t>They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are </w:t>
      </w:r>
      <w:proofErr w:type="spellStart"/>
      <w:r w:rsidRPr="004E6A6E">
        <w:rPr>
          <w:rFonts w:ascii="Century Gothic" w:hAnsi="Century Gothic" w:cs="Times New Roman"/>
          <w:lang w:val="fr-FR"/>
        </w:rPr>
        <w:t>also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becoming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more </w:t>
      </w:r>
      <w:proofErr w:type="spellStart"/>
      <w:r w:rsidRPr="004E6A6E">
        <w:rPr>
          <w:rFonts w:ascii="Century Gothic" w:hAnsi="Century Gothic" w:cs="Times New Roman"/>
          <w:lang w:val="fr-FR"/>
        </w:rPr>
        <w:t>technologically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advanced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; </w:t>
      </w:r>
      <w:proofErr w:type="spellStart"/>
      <w:r w:rsidRPr="004E6A6E">
        <w:rPr>
          <w:rFonts w:ascii="Century Gothic" w:hAnsi="Century Gothic" w:cs="Times New Roman"/>
          <w:lang w:val="fr-FR"/>
        </w:rPr>
        <w:t>most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can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take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and </w:t>
      </w:r>
      <w:proofErr w:type="spellStart"/>
      <w:r w:rsidRPr="004E6A6E">
        <w:rPr>
          <w:rFonts w:ascii="Century Gothic" w:hAnsi="Century Gothic" w:cs="Times New Roman"/>
          <w:lang w:val="fr-FR"/>
        </w:rPr>
        <w:t>send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pictures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and </w:t>
      </w:r>
      <w:proofErr w:type="spellStart"/>
      <w:r w:rsidRPr="004E6A6E">
        <w:rPr>
          <w:rFonts w:ascii="Century Gothic" w:hAnsi="Century Gothic" w:cs="Times New Roman"/>
          <w:lang w:val="fr-FR"/>
        </w:rPr>
        <w:t>videos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and </w:t>
      </w:r>
      <w:proofErr w:type="spellStart"/>
      <w:r w:rsidRPr="004E6A6E">
        <w:rPr>
          <w:rFonts w:ascii="Century Gothic" w:hAnsi="Century Gothic" w:cs="Times New Roman"/>
          <w:lang w:val="fr-FR"/>
        </w:rPr>
        <w:t>connect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the Internet for web </w:t>
      </w:r>
      <w:proofErr w:type="spellStart"/>
      <w:r w:rsidRPr="004E6A6E">
        <w:rPr>
          <w:rFonts w:ascii="Century Gothic" w:hAnsi="Century Gothic" w:cs="Times New Roman"/>
          <w:lang w:val="fr-FR"/>
        </w:rPr>
        <w:t>surfing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. </w:t>
      </w:r>
      <w:proofErr w:type="spellStart"/>
      <w:r w:rsidRPr="004E6A6E">
        <w:rPr>
          <w:rFonts w:ascii="Century Gothic" w:hAnsi="Century Gothic" w:cs="Times New Roman"/>
          <w:lang w:val="fr-FR"/>
        </w:rPr>
        <w:t>Many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children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, </w:t>
      </w:r>
      <w:proofErr w:type="spellStart"/>
      <w:r w:rsidRPr="004E6A6E">
        <w:rPr>
          <w:rFonts w:ascii="Century Gothic" w:hAnsi="Century Gothic" w:cs="Times New Roman"/>
          <w:lang w:val="fr-FR"/>
        </w:rPr>
        <w:t>even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as </w:t>
      </w:r>
      <w:proofErr w:type="spellStart"/>
      <w:r w:rsidRPr="004E6A6E">
        <w:rPr>
          <w:rFonts w:ascii="Century Gothic" w:hAnsi="Century Gothic" w:cs="Times New Roman"/>
          <w:lang w:val="fr-FR"/>
        </w:rPr>
        <w:t>young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as </w:t>
      </w:r>
      <w:proofErr w:type="spellStart"/>
      <w:r w:rsidRPr="004E6A6E">
        <w:rPr>
          <w:rFonts w:ascii="Century Gothic" w:hAnsi="Century Gothic" w:cs="Times New Roman"/>
          <w:lang w:val="fr-FR"/>
        </w:rPr>
        <w:t>kindergarten-age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, are </w:t>
      </w:r>
      <w:proofErr w:type="spellStart"/>
      <w:r w:rsidRPr="004E6A6E">
        <w:rPr>
          <w:rFonts w:ascii="Century Gothic" w:hAnsi="Century Gothic" w:cs="Times New Roman"/>
          <w:lang w:val="fr-FR"/>
        </w:rPr>
        <w:t>becoming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cell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phone </w:t>
      </w:r>
      <w:proofErr w:type="spellStart"/>
      <w:r w:rsidRPr="004E6A6E">
        <w:rPr>
          <w:rFonts w:ascii="Century Gothic" w:hAnsi="Century Gothic" w:cs="Times New Roman"/>
          <w:lang w:val="fr-FR"/>
        </w:rPr>
        <w:t>owners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. The </w:t>
      </w:r>
      <w:proofErr w:type="spellStart"/>
      <w:r w:rsidRPr="004E6A6E">
        <w:rPr>
          <w:rFonts w:ascii="Century Gothic" w:hAnsi="Century Gothic" w:cs="Times New Roman"/>
          <w:lang w:val="fr-FR"/>
        </w:rPr>
        <w:t>potential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of </w:t>
      </w:r>
      <w:proofErr w:type="spellStart"/>
      <w:r w:rsidRPr="004E6A6E">
        <w:rPr>
          <w:rFonts w:ascii="Century Gothic" w:hAnsi="Century Gothic" w:cs="Times New Roman"/>
          <w:lang w:val="fr-FR"/>
        </w:rPr>
        <w:t>things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that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can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be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done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with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these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phones </w:t>
      </w:r>
      <w:proofErr w:type="spellStart"/>
      <w:r w:rsidRPr="004E6A6E">
        <w:rPr>
          <w:rFonts w:ascii="Century Gothic" w:hAnsi="Century Gothic" w:cs="Times New Roman"/>
          <w:lang w:val="fr-FR"/>
        </w:rPr>
        <w:t>is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endless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. </w:t>
      </w:r>
      <w:proofErr w:type="spellStart"/>
      <w:r w:rsidRPr="004E6A6E">
        <w:rPr>
          <w:rFonts w:ascii="Century Gothic" w:hAnsi="Century Gothic" w:cs="Times New Roman"/>
          <w:lang w:val="fr-FR"/>
        </w:rPr>
        <w:t>Cell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phones </w:t>
      </w:r>
      <w:proofErr w:type="spellStart"/>
      <w:r w:rsidRPr="004E6A6E">
        <w:rPr>
          <w:rFonts w:ascii="Century Gothic" w:hAnsi="Century Gothic" w:cs="Times New Roman"/>
          <w:lang w:val="fr-FR"/>
        </w:rPr>
        <w:t>can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be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used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look up </w:t>
      </w:r>
      <w:proofErr w:type="spellStart"/>
      <w:r w:rsidRPr="004E6A6E">
        <w:rPr>
          <w:rFonts w:ascii="Century Gothic" w:hAnsi="Century Gothic" w:cs="Times New Roman"/>
          <w:lang w:val="fr-FR"/>
        </w:rPr>
        <w:t>weather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or </w:t>
      </w:r>
      <w:proofErr w:type="spellStart"/>
      <w:r w:rsidRPr="004E6A6E">
        <w:rPr>
          <w:rFonts w:ascii="Century Gothic" w:hAnsi="Century Gothic" w:cs="Times New Roman"/>
          <w:lang w:val="fr-FR"/>
        </w:rPr>
        <w:t>answers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questions on </w:t>
      </w:r>
      <w:proofErr w:type="spellStart"/>
      <w:r w:rsidRPr="004E6A6E">
        <w:rPr>
          <w:rFonts w:ascii="Century Gothic" w:hAnsi="Century Gothic" w:cs="Times New Roman"/>
          <w:lang w:val="fr-FR"/>
        </w:rPr>
        <w:t>search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engines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, but </w:t>
      </w:r>
      <w:proofErr w:type="spellStart"/>
      <w:r w:rsidRPr="004E6A6E">
        <w:rPr>
          <w:rFonts w:ascii="Century Gothic" w:hAnsi="Century Gothic" w:cs="Times New Roman"/>
          <w:lang w:val="fr-FR"/>
        </w:rPr>
        <w:t>they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can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also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expose a </w:t>
      </w:r>
      <w:proofErr w:type="spellStart"/>
      <w:r w:rsidRPr="004E6A6E">
        <w:rPr>
          <w:rFonts w:ascii="Century Gothic" w:hAnsi="Century Gothic" w:cs="Times New Roman"/>
          <w:lang w:val="fr-FR"/>
        </w:rPr>
        <w:t>child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hAnsi="Century Gothic" w:cs="Times New Roman"/>
          <w:lang w:val="fr-FR"/>
        </w:rPr>
        <w:t>anything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that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anyone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wishes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hAnsi="Century Gothic" w:cs="Times New Roman"/>
          <w:lang w:val="fr-FR"/>
        </w:rPr>
        <w:t>send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him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or </w:t>
      </w:r>
      <w:proofErr w:type="spellStart"/>
      <w:r w:rsidRPr="004E6A6E">
        <w:rPr>
          <w:rFonts w:ascii="Century Gothic" w:hAnsi="Century Gothic" w:cs="Times New Roman"/>
          <w:lang w:val="fr-FR"/>
        </w:rPr>
        <w:t>her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in a </w:t>
      </w:r>
      <w:proofErr w:type="spellStart"/>
      <w:r w:rsidRPr="004E6A6E">
        <w:rPr>
          <w:rFonts w:ascii="Century Gothic" w:hAnsi="Century Gothic" w:cs="Times New Roman"/>
          <w:lang w:val="fr-FR"/>
        </w:rPr>
        <w:t>text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or e-mail. Parents, </w:t>
      </w:r>
      <w:proofErr w:type="spellStart"/>
      <w:r w:rsidRPr="004E6A6E">
        <w:rPr>
          <w:rFonts w:ascii="Century Gothic" w:hAnsi="Century Gothic" w:cs="Times New Roman"/>
          <w:lang w:val="fr-FR"/>
        </w:rPr>
        <w:t>teachers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, and </w:t>
      </w:r>
      <w:proofErr w:type="spellStart"/>
      <w:r w:rsidRPr="004E6A6E">
        <w:rPr>
          <w:rFonts w:ascii="Century Gothic" w:hAnsi="Century Gothic" w:cs="Times New Roman"/>
          <w:lang w:val="fr-FR"/>
        </w:rPr>
        <w:t>guardians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need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hAnsi="Century Gothic" w:cs="Times New Roman"/>
          <w:lang w:val="fr-FR"/>
        </w:rPr>
        <w:t>be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aware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of </w:t>
      </w:r>
      <w:proofErr w:type="spellStart"/>
      <w:r w:rsidRPr="004E6A6E">
        <w:rPr>
          <w:rFonts w:ascii="Century Gothic" w:hAnsi="Century Gothic" w:cs="Times New Roman"/>
          <w:lang w:val="fr-FR"/>
        </w:rPr>
        <w:t>both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the positive and </w:t>
      </w:r>
      <w:proofErr w:type="spellStart"/>
      <w:r w:rsidRPr="004E6A6E">
        <w:rPr>
          <w:rFonts w:ascii="Century Gothic" w:hAnsi="Century Gothic" w:cs="Times New Roman"/>
          <w:lang w:val="fr-FR"/>
        </w:rPr>
        <w:t>negative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aspects of a </w:t>
      </w:r>
      <w:proofErr w:type="spellStart"/>
      <w:r w:rsidRPr="004E6A6E">
        <w:rPr>
          <w:rFonts w:ascii="Century Gothic" w:hAnsi="Century Gothic" w:cs="Times New Roman"/>
          <w:lang w:val="fr-FR"/>
        </w:rPr>
        <w:t>child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having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his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or </w:t>
      </w:r>
      <w:proofErr w:type="spellStart"/>
      <w:r w:rsidRPr="004E6A6E">
        <w:rPr>
          <w:rFonts w:ascii="Century Gothic" w:hAnsi="Century Gothic" w:cs="Times New Roman"/>
          <w:lang w:val="fr-FR"/>
        </w:rPr>
        <w:t>her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own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cell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phone </w:t>
      </w:r>
      <w:proofErr w:type="spellStart"/>
      <w:r w:rsidRPr="004E6A6E">
        <w:rPr>
          <w:rFonts w:ascii="Century Gothic" w:hAnsi="Century Gothic" w:cs="Times New Roman"/>
          <w:lang w:val="fr-FR"/>
        </w:rPr>
        <w:t>before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allowing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them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to use </w:t>
      </w:r>
      <w:proofErr w:type="spellStart"/>
      <w:r w:rsidRPr="004E6A6E">
        <w:rPr>
          <w:rFonts w:ascii="Century Gothic" w:hAnsi="Century Gothic" w:cs="Times New Roman"/>
          <w:lang w:val="fr-FR"/>
        </w:rPr>
        <w:t>it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at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their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own</w:t>
      </w:r>
      <w:proofErr w:type="spellEnd"/>
      <w:r w:rsidRPr="004E6A6E">
        <w:rPr>
          <w:rFonts w:ascii="Century Gothic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hAnsi="Century Gothic" w:cs="Times New Roman"/>
          <w:lang w:val="fr-FR"/>
        </w:rPr>
        <w:t>will</w:t>
      </w:r>
      <w:proofErr w:type="spellEnd"/>
      <w:r w:rsidRPr="004E6A6E">
        <w:rPr>
          <w:rFonts w:ascii="Century Gothic" w:hAnsi="Century Gothic" w:cs="Times New Roman"/>
          <w:lang w:val="fr-FR"/>
        </w:rPr>
        <w:t>.</w:t>
      </w:r>
    </w:p>
    <w:p w14:paraId="071836D6" w14:textId="71E9DC23" w:rsidR="00496144" w:rsidRPr="004E6A6E" w:rsidRDefault="00496144" w:rsidP="00496144">
      <w:pPr>
        <w:rPr>
          <w:rFonts w:ascii="Century Gothic" w:hAnsi="Century Gothic"/>
          <w:b/>
        </w:rPr>
      </w:pPr>
      <w:r w:rsidRPr="004E6A6E">
        <w:rPr>
          <w:rFonts w:ascii="Century Gothic" w:hAnsi="Century Gothic"/>
          <w:b/>
        </w:rPr>
        <w:t>Search for the following English equivalents in the introduction</w:t>
      </w:r>
    </w:p>
    <w:p w14:paraId="46FC6E4F" w14:textId="77777777" w:rsidR="00496144" w:rsidRPr="004E6A6E" w:rsidRDefault="00496144" w:rsidP="00496144">
      <w:pPr>
        <w:rPr>
          <w:rFonts w:ascii="Century Gothic" w:hAnsi="Century Gothic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</w:tblGrid>
      <w:tr w:rsidR="00496144" w:rsidRPr="004E6A6E" w14:paraId="5EFF14A5" w14:textId="77777777" w:rsidTr="00496144">
        <w:tc>
          <w:tcPr>
            <w:tcW w:w="2726" w:type="dxa"/>
          </w:tcPr>
          <w:p w14:paraId="0C6B9AD0" w14:textId="20B1AC6C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gramStart"/>
            <w:r w:rsidRPr="004E6A6E">
              <w:rPr>
                <w:rFonts w:ascii="Century Gothic" w:hAnsi="Century Gothic"/>
              </w:rPr>
              <w:t>un</w:t>
            </w:r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appareil</w:t>
            </w:r>
            <w:proofErr w:type="spellEnd"/>
          </w:p>
        </w:tc>
        <w:tc>
          <w:tcPr>
            <w:tcW w:w="2727" w:type="dxa"/>
          </w:tcPr>
          <w:p w14:paraId="171ED277" w14:textId="564DDEDF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147CDBDA" w14:textId="42930929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innombrable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, </w:t>
            </w:r>
            <w:proofErr w:type="spellStart"/>
            <w:r w:rsidRPr="004E6A6E">
              <w:rPr>
                <w:rFonts w:ascii="Century Gothic" w:hAnsi="Century Gothic"/>
              </w:rPr>
              <w:t>infini</w:t>
            </w:r>
            <w:proofErr w:type="spellEnd"/>
          </w:p>
        </w:tc>
        <w:tc>
          <w:tcPr>
            <w:tcW w:w="2727" w:type="dxa"/>
          </w:tcPr>
          <w:p w14:paraId="150AEBA7" w14:textId="469BF558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</w:tr>
      <w:tr w:rsidR="00496144" w:rsidRPr="004E6A6E" w14:paraId="187223C4" w14:textId="77777777" w:rsidTr="00496144">
        <w:tc>
          <w:tcPr>
            <w:tcW w:w="2726" w:type="dxa"/>
          </w:tcPr>
          <w:p w14:paraId="7AC7F9DF" w14:textId="3C21D921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dans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certains</w:t>
            </w:r>
            <w:proofErr w:type="spell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cas</w:t>
            </w:r>
            <w:proofErr w:type="spellEnd"/>
          </w:p>
        </w:tc>
        <w:tc>
          <w:tcPr>
            <w:tcW w:w="2727" w:type="dxa"/>
          </w:tcPr>
          <w:p w14:paraId="64C9CA7C" w14:textId="046BF7F8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2C69D53C" w14:textId="62DA8C76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gramStart"/>
            <w:r w:rsidRPr="004E6A6E">
              <w:rPr>
                <w:rFonts w:ascii="Century Gothic" w:hAnsi="Century Gothic"/>
              </w:rPr>
              <w:t>un</w:t>
            </w:r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moteur</w:t>
            </w:r>
            <w:proofErr w:type="spellEnd"/>
            <w:r w:rsidRPr="004E6A6E">
              <w:rPr>
                <w:rFonts w:ascii="Century Gothic" w:hAnsi="Century Gothic"/>
              </w:rPr>
              <w:t xml:space="preserve"> de </w:t>
            </w:r>
            <w:proofErr w:type="spellStart"/>
            <w:r w:rsidRPr="004E6A6E">
              <w:rPr>
                <w:rFonts w:ascii="Century Gothic" w:hAnsi="Century Gothic"/>
              </w:rPr>
              <w:t>recherche</w:t>
            </w:r>
            <w:proofErr w:type="spellEnd"/>
          </w:p>
        </w:tc>
        <w:tc>
          <w:tcPr>
            <w:tcW w:w="2727" w:type="dxa"/>
          </w:tcPr>
          <w:p w14:paraId="73261EA2" w14:textId="681FFA3F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</w:tr>
      <w:tr w:rsidR="00496144" w:rsidRPr="004E6A6E" w14:paraId="574F35B7" w14:textId="77777777" w:rsidTr="00496144">
        <w:tc>
          <w:tcPr>
            <w:tcW w:w="2726" w:type="dxa"/>
          </w:tcPr>
          <w:p w14:paraId="6DD2D3DE" w14:textId="44C0A06C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l</w:t>
            </w:r>
            <w:proofErr w:type="gramEnd"/>
            <w:r w:rsidRPr="004E6A6E">
              <w:rPr>
                <w:rFonts w:ascii="Century Gothic" w:hAnsi="Century Gothic"/>
              </w:rPr>
              <w:t>'école</w:t>
            </w:r>
            <w:proofErr w:type="spell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maternelle</w:t>
            </w:r>
            <w:proofErr w:type="spellEnd"/>
          </w:p>
        </w:tc>
        <w:tc>
          <w:tcPr>
            <w:tcW w:w="2727" w:type="dxa"/>
          </w:tcPr>
          <w:p w14:paraId="4C16D84B" w14:textId="3D14883C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23749DC6" w14:textId="0992F27C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autoriser</w:t>
            </w:r>
            <w:proofErr w:type="spellEnd"/>
            <w:proofErr w:type="gramEnd"/>
          </w:p>
        </w:tc>
        <w:tc>
          <w:tcPr>
            <w:tcW w:w="2727" w:type="dxa"/>
          </w:tcPr>
          <w:p w14:paraId="4BD57751" w14:textId="2DD03574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</w:tr>
      <w:tr w:rsidR="00496144" w:rsidRPr="004E6A6E" w14:paraId="43A81924" w14:textId="77777777" w:rsidTr="00496144">
        <w:tc>
          <w:tcPr>
            <w:tcW w:w="2726" w:type="dxa"/>
          </w:tcPr>
          <w:p w14:paraId="14CC9EC6" w14:textId="6D41CEAF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gramStart"/>
            <w:r w:rsidRPr="004E6A6E">
              <w:rPr>
                <w:rFonts w:ascii="Century Gothic" w:hAnsi="Century Gothic"/>
              </w:rPr>
              <w:t>un</w:t>
            </w:r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propriétaire</w:t>
            </w:r>
            <w:proofErr w:type="spellEnd"/>
          </w:p>
        </w:tc>
        <w:tc>
          <w:tcPr>
            <w:tcW w:w="2727" w:type="dxa"/>
          </w:tcPr>
          <w:p w14:paraId="08F3DDFC" w14:textId="57BB46E7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0E97CE0A" w14:textId="114A8ACE" w:rsidR="00496144" w:rsidRPr="004E6A6E" w:rsidRDefault="00496144" w:rsidP="00496144">
            <w:pPr>
              <w:rPr>
                <w:rFonts w:ascii="Century Gothic" w:hAnsi="Century Gothic"/>
              </w:rPr>
            </w:pPr>
            <w:proofErr w:type="gramStart"/>
            <w:r w:rsidRPr="004E6A6E">
              <w:rPr>
                <w:rFonts w:ascii="Century Gothic" w:hAnsi="Century Gothic"/>
              </w:rPr>
              <w:t>de</w:t>
            </w:r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leur</w:t>
            </w:r>
            <w:proofErr w:type="spell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propre</w:t>
            </w:r>
            <w:proofErr w:type="spellEnd"/>
            <w:r w:rsidRPr="004E6A6E">
              <w:rPr>
                <w:rFonts w:ascii="Century Gothic" w:hAnsi="Century Gothic"/>
              </w:rPr>
              <w:t xml:space="preserve"> chef</w:t>
            </w:r>
          </w:p>
        </w:tc>
        <w:tc>
          <w:tcPr>
            <w:tcW w:w="2727" w:type="dxa"/>
          </w:tcPr>
          <w:p w14:paraId="70C7FFAA" w14:textId="279F7291" w:rsidR="00496144" w:rsidRPr="004E6A6E" w:rsidRDefault="00496144" w:rsidP="00496144">
            <w:pPr>
              <w:rPr>
                <w:rFonts w:ascii="Century Gothic" w:hAnsi="Century Gothic"/>
                <w:color w:val="FF0000"/>
              </w:rPr>
            </w:pPr>
          </w:p>
        </w:tc>
      </w:tr>
    </w:tbl>
    <w:p w14:paraId="35CDCE3D" w14:textId="77777777" w:rsidR="000230F5" w:rsidRPr="004E6A6E" w:rsidRDefault="00AC4AF7" w:rsidP="000230F5">
      <w:pPr>
        <w:spacing w:before="100" w:beforeAutospacing="1" w:after="100" w:afterAutospacing="1"/>
        <w:jc w:val="center"/>
        <w:outlineLvl w:val="1"/>
        <w:rPr>
          <w:rFonts w:ascii="Century Gothic" w:eastAsia="Times New Roman" w:hAnsi="Century Gothic" w:cs="Times New Roman"/>
          <w:b/>
          <w:bCs/>
          <w:color w:val="FF0000"/>
          <w:sz w:val="32"/>
          <w:szCs w:val="32"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color w:val="FF0000"/>
          <w:sz w:val="32"/>
          <w:szCs w:val="32"/>
          <w:lang w:val="fr-FR"/>
        </w:rPr>
        <w:t>Pros</w:t>
      </w:r>
    </w:p>
    <w:p w14:paraId="73D7ADEE" w14:textId="68D3BAFD" w:rsidR="000230F5" w:rsidRPr="004E6A6E" w:rsidRDefault="000230F5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lang w:val="fr-FR"/>
        </w:rPr>
        <w:sym w:font="Wingdings" w:char="F081"/>
      </w:r>
      <w:r w:rsidRPr="004E6A6E">
        <w:rPr>
          <w:rFonts w:ascii="Century Gothic" w:eastAsia="Times New Roman" w:hAnsi="Century Gothic" w:cs="Times New Roman"/>
          <w:b/>
          <w:bCs/>
          <w:lang w:val="fr-FR"/>
        </w:rPr>
        <w:t xml:space="preserve"> </w:t>
      </w:r>
      <w:r w:rsidRPr="004E6A6E">
        <w:rPr>
          <w:rFonts w:ascii="Century Gothic" w:eastAsia="Times New Roman" w:hAnsi="Century Gothic" w:cs="Times New Roman"/>
          <w:b/>
          <w:bCs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Many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allow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access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the Internet,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which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help a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obtain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answers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r w:rsidR="00AC4AF7" w:rsidRPr="004E6A6E">
        <w:rPr>
          <w:rFonts w:ascii="Century Gothic" w:eastAsia="Times New Roman" w:hAnsi="Century Gothic" w:cs="Times New Roman"/>
          <w:lang w:val="fr-FR"/>
        </w:rPr>
        <w:t xml:space="preserve">to questions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very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P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quickly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and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easily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. This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help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with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studies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other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simple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daily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questions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like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daily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weather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finding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directions to go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someplace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new. </w:t>
      </w:r>
    </w:p>
    <w:p w14:paraId="5EE21F75" w14:textId="6B186D0A" w:rsidR="000230F5" w:rsidRPr="004E6A6E" w:rsidRDefault="000230F5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lang w:val="fr-FR"/>
        </w:rPr>
        <w:sym w:font="Wingdings" w:char="F082"/>
      </w:r>
      <w:r w:rsidRPr="004E6A6E">
        <w:rPr>
          <w:rFonts w:ascii="Century Gothic" w:eastAsia="Times New Roman" w:hAnsi="Century Gothic" w:cs="Times New Roman"/>
          <w:b/>
          <w:bCs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Some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phones have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tracking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devices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in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which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 parent 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guardian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</w:t>
      </w:r>
      <w:r w:rsidRPr="004E6A6E">
        <w:rPr>
          <w:rFonts w:ascii="Century Gothic" w:eastAsia="Times New Roman" w:hAnsi="Century Gothic" w:cs="Times New Roman"/>
          <w:lang w:val="fr-FR"/>
        </w:rPr>
        <w:t>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track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where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is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ensure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that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are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safe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and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where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are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supposed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be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at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any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moment.</w:t>
      </w:r>
    </w:p>
    <w:p w14:paraId="7228D39E" w14:textId="557078CA" w:rsidR="000230F5" w:rsidRPr="004E6A6E" w:rsidRDefault="000230F5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lang w:val="fr-FR"/>
        </w:rPr>
        <w:sym w:font="Wingdings" w:char="F083"/>
      </w:r>
      <w:r w:rsidRPr="004E6A6E">
        <w:rPr>
          <w:rFonts w:ascii="Century Gothic" w:eastAsia="Times New Roman" w:hAnsi="Century Gothic" w:cs="Times New Roman"/>
          <w:b/>
          <w:bCs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allow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parents and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stay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in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touch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. If a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needs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stay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after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school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and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needs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 ride,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are able to call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parents and let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them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know by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simply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using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phone. </w:t>
      </w:r>
      <w:r w:rsidR="007B08AD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r w:rsidRP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be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important in emergency situations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r w:rsidR="00AC4AF7" w:rsidRPr="004E6A6E">
        <w:rPr>
          <w:rFonts w:ascii="Century Gothic" w:eastAsia="Times New Roman" w:hAnsi="Century Gothic" w:cs="Times New Roman"/>
          <w:lang w:val="fr-FR"/>
        </w:rPr>
        <w:t xml:space="preserve">as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when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 parent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needs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qu</w:t>
      </w:r>
      <w:r w:rsidR="004E6A6E">
        <w:rPr>
          <w:rFonts w:ascii="Century Gothic" w:eastAsia="Times New Roman" w:hAnsi="Century Gothic" w:cs="Times New Roman"/>
          <w:lang w:val="fr-FR"/>
        </w:rPr>
        <w:t>ickly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get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in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touch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with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or vice versa. </w:t>
      </w:r>
    </w:p>
    <w:p w14:paraId="33DF1456" w14:textId="6F9EBEC1" w:rsidR="000230F5" w:rsidRPr="004E6A6E" w:rsidRDefault="000230F5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lang w:val="fr-FR"/>
        </w:rPr>
        <w:sym w:font="Wingdings" w:char="F084"/>
      </w:r>
      <w:r w:rsidRPr="004E6A6E">
        <w:rPr>
          <w:rFonts w:ascii="Century Gothic" w:eastAsia="Times New Roman" w:hAnsi="Century Gothic" w:cs="Times New Roman"/>
          <w:b/>
          <w:bCs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help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teach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responsibility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. Parents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set guidelines for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such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as </w:t>
      </w:r>
      <w:r w:rsidRP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staying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within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 certain minute 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text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message range. 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are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also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responsible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for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individual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P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 and parents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set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rules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about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misplacing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it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breaking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it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>.</w:t>
      </w:r>
      <w:r w:rsidRPr="004E6A6E">
        <w:rPr>
          <w:rFonts w:ascii="Century Gothic" w:eastAsia="Times New Roman" w:hAnsi="Century Gothic" w:cs="Times New Roman"/>
          <w:b/>
          <w:bCs/>
          <w:lang w:val="fr-FR"/>
        </w:rPr>
        <w:t xml:space="preserve"> </w:t>
      </w:r>
    </w:p>
    <w:p w14:paraId="4DB40C97" w14:textId="68C2FC0C" w:rsidR="00AC4AF7" w:rsidRPr="004E6A6E" w:rsidRDefault="000230F5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lang w:val="fr-FR"/>
        </w:rPr>
        <w:sym w:font="Wingdings" w:char="F085"/>
      </w:r>
      <w:r w:rsidRP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be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learning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tool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for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learn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 new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form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of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technology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as</w:t>
      </w:r>
      <w:r w:rsid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AC4AF7" w:rsidRPr="004E6A6E">
        <w:rPr>
          <w:rFonts w:ascii="Century Gothic" w:eastAsia="Times New Roman" w:hAnsi="Century Gothic" w:cs="Times New Roman"/>
          <w:lang w:val="fr-FR"/>
        </w:rPr>
        <w:t xml:space="preserve">explore the Internet if the phone has the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capability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do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so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. </w:t>
      </w:r>
    </w:p>
    <w:p w14:paraId="032F9B81" w14:textId="40D72BC7" w:rsidR="000230F5" w:rsidRDefault="000230F5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lang w:val="fr-FR"/>
        </w:rPr>
        <w:sym w:font="Wingdings" w:char="F086"/>
      </w:r>
      <w:r w:rsidRPr="004E6A6E">
        <w:rPr>
          <w:rFonts w:ascii="Century Gothic" w:eastAsia="Times New Roman" w:hAnsi="Century Gothic" w:cs="Times New Roman"/>
          <w:lang w:val="fr-FR"/>
        </w:rPr>
        <w:tab/>
      </w:r>
      <w:r w:rsidR="00AC4AF7" w:rsidRPr="004E6A6E">
        <w:rPr>
          <w:rFonts w:ascii="Century Gothic" w:eastAsia="Times New Roman" w:hAnsi="Century Gothic" w:cs="Times New Roman"/>
          <w:lang w:val="fr-FR"/>
        </w:rPr>
        <w:t xml:space="preserve">Parents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set guidelines for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on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when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are able to use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r w:rsidR="00AC4AF7" w:rsidRPr="004E6A6E">
        <w:rPr>
          <w:rFonts w:ascii="Century Gothic" w:eastAsia="Times New Roman" w:hAnsi="Century Gothic" w:cs="Times New Roman"/>
          <w:lang w:val="fr-FR"/>
        </w:rPr>
        <w:t xml:space="preserve">phones. This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help </w:t>
      </w:r>
      <w:r w:rsidRP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teach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them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discipline, time management, and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also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allow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r w:rsidR="004E6A6E">
        <w:rPr>
          <w:rFonts w:ascii="Century Gothic" w:eastAsia="Times New Roman" w:hAnsi="Century Gothic" w:cs="Times New Roman"/>
          <w:lang w:val="fr-FR"/>
        </w:rPr>
        <w:tab/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them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learn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enjoy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AC4AF7" w:rsidRPr="004E6A6E">
        <w:rPr>
          <w:rFonts w:ascii="Century Gothic" w:eastAsia="Times New Roman" w:hAnsi="Century Gothic" w:cs="Times New Roman"/>
          <w:lang w:val="fr-FR"/>
        </w:rPr>
        <w:t xml:space="preserve"> time </w:t>
      </w:r>
      <w:proofErr w:type="spellStart"/>
      <w:r w:rsidR="00AC4AF7" w:rsidRPr="004E6A6E">
        <w:rPr>
          <w:rFonts w:ascii="Century Gothic" w:eastAsia="Times New Roman" w:hAnsi="Century Gothic" w:cs="Times New Roman"/>
          <w:lang w:val="fr-FR"/>
        </w:rPr>
        <w:t>wi</w:t>
      </w:r>
      <w:r w:rsidR="00D27B08" w:rsidRPr="004E6A6E">
        <w:rPr>
          <w:rFonts w:ascii="Century Gothic" w:eastAsia="Times New Roman" w:hAnsi="Century Gothic" w:cs="Times New Roman"/>
          <w:lang w:val="fr-FR"/>
        </w:rPr>
        <w:t>thout</w:t>
      </w:r>
      <w:proofErr w:type="spellEnd"/>
      <w:r w:rsidR="00D27B08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D27B08" w:rsidRPr="004E6A6E">
        <w:rPr>
          <w:rFonts w:ascii="Century Gothic" w:eastAsia="Times New Roman" w:hAnsi="Century Gothic" w:cs="Times New Roman"/>
          <w:lang w:val="fr-FR"/>
        </w:rPr>
        <w:t>using</w:t>
      </w:r>
      <w:proofErr w:type="spellEnd"/>
      <w:r w:rsidR="00D27B08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D27B08"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="00D27B08"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="00D27B08"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="00D27B08" w:rsidRPr="004E6A6E">
        <w:rPr>
          <w:rFonts w:ascii="Century Gothic" w:eastAsia="Times New Roman" w:hAnsi="Century Gothic" w:cs="Times New Roman"/>
          <w:lang w:val="fr-FR"/>
        </w:rPr>
        <w:t xml:space="preserve"> phone. </w:t>
      </w:r>
    </w:p>
    <w:p w14:paraId="19B7442B" w14:textId="77777777" w:rsidR="004E6A6E" w:rsidRPr="004E6A6E" w:rsidRDefault="004E6A6E" w:rsidP="000230F5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lang w:val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</w:tblGrid>
      <w:tr w:rsidR="000230F5" w:rsidRPr="004E6A6E" w14:paraId="6418FD2D" w14:textId="77777777" w:rsidTr="000230F5">
        <w:tc>
          <w:tcPr>
            <w:tcW w:w="2726" w:type="dxa"/>
          </w:tcPr>
          <w:p w14:paraId="14018203" w14:textId="6270B0FE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lastRenderedPageBreak/>
              <w:t>appareil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 de </w:t>
            </w:r>
            <w:proofErr w:type="spellStart"/>
            <w:r w:rsidRPr="004E6A6E">
              <w:rPr>
                <w:rFonts w:ascii="Century Gothic" w:hAnsi="Century Gothic"/>
              </w:rPr>
              <w:t>pistage</w:t>
            </w:r>
            <w:proofErr w:type="spellEnd"/>
          </w:p>
        </w:tc>
        <w:tc>
          <w:tcPr>
            <w:tcW w:w="2727" w:type="dxa"/>
          </w:tcPr>
          <w:p w14:paraId="18E574CD" w14:textId="2AFAECD5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</w:p>
        </w:tc>
        <w:tc>
          <w:tcPr>
            <w:tcW w:w="2727" w:type="dxa"/>
          </w:tcPr>
          <w:p w14:paraId="35BE896E" w14:textId="1F82059D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être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responsable</w:t>
            </w:r>
            <w:proofErr w:type="spellEnd"/>
            <w:r w:rsidRPr="004E6A6E">
              <w:rPr>
                <w:rFonts w:ascii="Century Gothic" w:hAnsi="Century Gothic"/>
              </w:rPr>
              <w:t xml:space="preserve"> de</w:t>
            </w:r>
          </w:p>
        </w:tc>
        <w:tc>
          <w:tcPr>
            <w:tcW w:w="2727" w:type="dxa"/>
          </w:tcPr>
          <w:p w14:paraId="69AB1A33" w14:textId="305D6467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</w:p>
        </w:tc>
      </w:tr>
      <w:tr w:rsidR="000230F5" w:rsidRPr="004E6A6E" w14:paraId="732A352D" w14:textId="77777777" w:rsidTr="000230F5">
        <w:tc>
          <w:tcPr>
            <w:tcW w:w="2726" w:type="dxa"/>
          </w:tcPr>
          <w:p w14:paraId="2DB5A1B5" w14:textId="0A14ED5D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garder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 le contact</w:t>
            </w:r>
          </w:p>
        </w:tc>
        <w:tc>
          <w:tcPr>
            <w:tcW w:w="2727" w:type="dxa"/>
          </w:tcPr>
          <w:p w14:paraId="2C0967FC" w14:textId="775C7E25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</w:p>
        </w:tc>
        <w:tc>
          <w:tcPr>
            <w:tcW w:w="2727" w:type="dxa"/>
          </w:tcPr>
          <w:p w14:paraId="7FE6F01B" w14:textId="1C2C9FF6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  <w:proofErr w:type="gramStart"/>
            <w:r w:rsidRPr="004E6A6E">
              <w:rPr>
                <w:rFonts w:ascii="Century Gothic" w:hAnsi="Century Gothic"/>
              </w:rPr>
              <w:t>un</w:t>
            </w:r>
            <w:proofErr w:type="gramEnd"/>
            <w:r w:rsidRPr="004E6A6E">
              <w:rPr>
                <w:rFonts w:ascii="Century Gothic" w:hAnsi="Century Gothic"/>
              </w:rPr>
              <w:t xml:space="preserve"> SMS</w:t>
            </w:r>
          </w:p>
        </w:tc>
        <w:tc>
          <w:tcPr>
            <w:tcW w:w="2727" w:type="dxa"/>
          </w:tcPr>
          <w:p w14:paraId="59963989" w14:textId="09E18941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</w:p>
        </w:tc>
      </w:tr>
      <w:tr w:rsidR="000230F5" w:rsidRPr="004E6A6E" w14:paraId="478E7567" w14:textId="77777777" w:rsidTr="000230F5">
        <w:tc>
          <w:tcPr>
            <w:tcW w:w="2726" w:type="dxa"/>
          </w:tcPr>
          <w:p w14:paraId="3546FB94" w14:textId="763A519C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mettre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 en place des </w:t>
            </w:r>
            <w:proofErr w:type="spellStart"/>
            <w:r w:rsidRPr="004E6A6E">
              <w:rPr>
                <w:rFonts w:ascii="Century Gothic" w:hAnsi="Century Gothic"/>
              </w:rPr>
              <w:t>recommandations</w:t>
            </w:r>
            <w:proofErr w:type="spellEnd"/>
          </w:p>
        </w:tc>
        <w:tc>
          <w:tcPr>
            <w:tcW w:w="2727" w:type="dxa"/>
          </w:tcPr>
          <w:p w14:paraId="7F2E3CE5" w14:textId="32603852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</w:p>
        </w:tc>
        <w:tc>
          <w:tcPr>
            <w:tcW w:w="2727" w:type="dxa"/>
          </w:tcPr>
          <w:p w14:paraId="2BE31F1E" w14:textId="31AA6877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égarer</w:t>
            </w:r>
            <w:proofErr w:type="spellEnd"/>
            <w:proofErr w:type="gramEnd"/>
          </w:p>
        </w:tc>
        <w:tc>
          <w:tcPr>
            <w:tcW w:w="2727" w:type="dxa"/>
          </w:tcPr>
          <w:p w14:paraId="432D9A8A" w14:textId="2C5B412E" w:rsidR="000230F5" w:rsidRPr="004E6A6E" w:rsidRDefault="000230F5" w:rsidP="000230F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lang w:val="fr-FR"/>
              </w:rPr>
            </w:pPr>
          </w:p>
        </w:tc>
      </w:tr>
    </w:tbl>
    <w:p w14:paraId="49FAE03F" w14:textId="77777777" w:rsidR="00496144" w:rsidRPr="004E6A6E" w:rsidRDefault="00496144" w:rsidP="00970CE4">
      <w:pPr>
        <w:spacing w:before="100" w:beforeAutospacing="1" w:after="100" w:afterAutospacing="1"/>
        <w:jc w:val="center"/>
        <w:outlineLvl w:val="1"/>
        <w:rPr>
          <w:rFonts w:ascii="Century Gothic" w:eastAsia="Times New Roman" w:hAnsi="Century Gothic" w:cs="Times New Roman"/>
          <w:b/>
          <w:bCs/>
          <w:lang w:val="fr-FR"/>
        </w:rPr>
      </w:pPr>
    </w:p>
    <w:p w14:paraId="1D1B6AF4" w14:textId="77777777" w:rsidR="00AC4AF7" w:rsidRPr="004E6A6E" w:rsidRDefault="00AC4AF7" w:rsidP="00970CE4">
      <w:pPr>
        <w:spacing w:before="100" w:beforeAutospacing="1" w:after="100" w:afterAutospacing="1"/>
        <w:jc w:val="center"/>
        <w:outlineLvl w:val="1"/>
        <w:rPr>
          <w:rFonts w:ascii="Century Gothic" w:eastAsia="Times New Roman" w:hAnsi="Century Gothic" w:cs="Times New Roman"/>
          <w:b/>
          <w:bCs/>
          <w:color w:val="FF0000"/>
          <w:sz w:val="32"/>
          <w:szCs w:val="32"/>
          <w:lang w:val="fr-FR"/>
        </w:rPr>
      </w:pPr>
      <w:r w:rsidRPr="004E6A6E">
        <w:rPr>
          <w:rFonts w:ascii="Century Gothic" w:eastAsia="Times New Roman" w:hAnsi="Century Gothic" w:cs="Times New Roman"/>
          <w:b/>
          <w:bCs/>
          <w:color w:val="FF0000"/>
          <w:sz w:val="32"/>
          <w:szCs w:val="32"/>
          <w:lang w:val="fr-FR"/>
        </w:rPr>
        <w:t>Cons</w:t>
      </w:r>
    </w:p>
    <w:p w14:paraId="3FE2CAFD" w14:textId="77777777" w:rsidR="00AC4AF7" w:rsidRPr="004E6A6E" w:rsidRDefault="00AC4AF7" w:rsidP="00AC4AF7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fr-FR"/>
        </w:rPr>
      </w:pP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Cheating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with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phones has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become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huge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issue in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many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schools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>. 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Students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text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answers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under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desks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during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tests.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Since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many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phones are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now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Internet compatible,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sometimes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even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use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search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engine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on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find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answers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to test questions. If 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is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caught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cheating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face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serious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consequences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from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school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</w:t>
      </w:r>
    </w:p>
    <w:p w14:paraId="7A921629" w14:textId="0AC2D161" w:rsidR="00AC4AF7" w:rsidRPr="004E6A6E" w:rsidRDefault="00AC4AF7" w:rsidP="00AC4AF7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fr-FR"/>
        </w:rPr>
      </w:pP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phones are not cheap. If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goes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over the limitations on a plan, 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cost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increase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rapidly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Prepaid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limit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overall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payments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, but 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cost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per minute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may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end up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being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more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expensive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depending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on </w:t>
      </w:r>
      <w:r w:rsidR="00D72DA3" w:rsidRPr="004E6A6E">
        <w:rPr>
          <w:rFonts w:ascii="Century Gothic" w:eastAsia="Times New Roman" w:hAnsi="Century Gothic" w:cs="Times New Roman"/>
          <w:lang w:val="fr-FR"/>
        </w:rPr>
        <w:t xml:space="preserve">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amount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of usage. </w:t>
      </w:r>
    </w:p>
    <w:p w14:paraId="51692352" w14:textId="77777777" w:rsidR="00AC4AF7" w:rsidRPr="004E6A6E" w:rsidRDefault="00AC4AF7" w:rsidP="00AC4AF7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fr-FR"/>
        </w:rPr>
      </w:pP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be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very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distracting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from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more important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events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in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child’s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life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such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studying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,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doing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homework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, or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even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crossing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street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Studies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have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shown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that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are more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likely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be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hit by a car if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are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talking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or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texting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on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while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crossing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the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street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Since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connect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friends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and the Internet,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take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away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from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study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or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homework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time. </w:t>
      </w:r>
    </w:p>
    <w:p w14:paraId="497CE784" w14:textId="77777777" w:rsidR="00AC4AF7" w:rsidRPr="004E6A6E" w:rsidRDefault="00AC4AF7" w:rsidP="00AC4AF7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fr-FR"/>
        </w:rPr>
      </w:pP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Sexting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,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sending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sexual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messages or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pictures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another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person’s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phone,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is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also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an issue for parents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consider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before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purchasing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cell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 for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If a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does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not have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any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blocked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numbers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on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device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receive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message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which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may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include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sexual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explicit messages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from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anyone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who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has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number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and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chooses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send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them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the message or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picture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</w:t>
      </w:r>
    </w:p>
    <w:p w14:paraId="57CA8DEA" w14:textId="77777777" w:rsidR="00AC4AF7" w:rsidRPr="004E6A6E" w:rsidRDefault="00AC4AF7" w:rsidP="00AC4AF7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fr-FR"/>
        </w:rPr>
      </w:pP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Children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can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also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receive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calls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from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anyone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who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has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number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unless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there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are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specific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blocks on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phone. Parents have no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way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of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knowing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who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is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saying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what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to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their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 </w:t>
      </w:r>
      <w:proofErr w:type="spellStart"/>
      <w:r w:rsidRPr="004E6A6E">
        <w:rPr>
          <w:rFonts w:ascii="Century Gothic" w:eastAsia="Times New Roman" w:hAnsi="Century Gothic" w:cs="Times New Roman"/>
          <w:lang w:val="fr-FR"/>
        </w:rPr>
        <w:t>child</w:t>
      </w:r>
      <w:proofErr w:type="spellEnd"/>
      <w:r w:rsidRPr="004E6A6E">
        <w:rPr>
          <w:rFonts w:ascii="Century Gothic" w:eastAsia="Times New Roman" w:hAnsi="Century Gothic" w:cs="Times New Roman"/>
          <w:lang w:val="fr-FR"/>
        </w:rPr>
        <w:t xml:space="preserve">.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</w:tblGrid>
      <w:tr w:rsidR="00D72DA3" w:rsidRPr="004E6A6E" w14:paraId="62D8F100" w14:textId="77777777" w:rsidTr="00D72DA3">
        <w:tc>
          <w:tcPr>
            <w:tcW w:w="2726" w:type="dxa"/>
          </w:tcPr>
          <w:p w14:paraId="7C9ECF75" w14:textId="40F81004" w:rsidR="00D72DA3" w:rsidRPr="004E6A6E" w:rsidRDefault="00D72DA3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tricher</w:t>
            </w:r>
            <w:proofErr w:type="spellEnd"/>
            <w:proofErr w:type="gramEnd"/>
          </w:p>
        </w:tc>
        <w:tc>
          <w:tcPr>
            <w:tcW w:w="2727" w:type="dxa"/>
          </w:tcPr>
          <w:p w14:paraId="7389B928" w14:textId="43E04EE3" w:rsidR="00D72DA3" w:rsidRPr="004E6A6E" w:rsidRDefault="00D72DA3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059124E7" w14:textId="7BA605E2" w:rsidR="00D72DA3" w:rsidRPr="004E6A6E" w:rsidRDefault="00D72DA3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avoir</w:t>
            </w:r>
            <w:proofErr w:type="spellEnd"/>
            <w:proofErr w:type="gramEnd"/>
            <w:r w:rsidRPr="004E6A6E">
              <w:rPr>
                <w:rFonts w:ascii="Century Gothic" w:hAnsi="Century Gothic"/>
              </w:rPr>
              <w:t xml:space="preserve"> des chances de</w:t>
            </w:r>
          </w:p>
        </w:tc>
        <w:tc>
          <w:tcPr>
            <w:tcW w:w="2727" w:type="dxa"/>
          </w:tcPr>
          <w:p w14:paraId="2C415EA7" w14:textId="5F469A73" w:rsidR="00D72DA3" w:rsidRPr="004E6A6E" w:rsidRDefault="00D72DA3">
            <w:pPr>
              <w:rPr>
                <w:rFonts w:ascii="Century Gothic" w:hAnsi="Century Gothic"/>
                <w:color w:val="FF0000"/>
              </w:rPr>
            </w:pPr>
          </w:p>
        </w:tc>
      </w:tr>
      <w:tr w:rsidR="00D72DA3" w:rsidRPr="004E6A6E" w14:paraId="04C85115" w14:textId="77777777" w:rsidTr="00D72DA3">
        <w:tc>
          <w:tcPr>
            <w:tcW w:w="2726" w:type="dxa"/>
          </w:tcPr>
          <w:p w14:paraId="37A28004" w14:textId="01D2C641" w:rsidR="00D72DA3" w:rsidRPr="004E6A6E" w:rsidRDefault="00D72DA3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prépayé</w:t>
            </w:r>
            <w:proofErr w:type="spellEnd"/>
            <w:proofErr w:type="gramEnd"/>
          </w:p>
        </w:tc>
        <w:tc>
          <w:tcPr>
            <w:tcW w:w="2727" w:type="dxa"/>
          </w:tcPr>
          <w:p w14:paraId="7015EC52" w14:textId="0F3F37C1" w:rsidR="00D72DA3" w:rsidRPr="004E6A6E" w:rsidRDefault="00D72DA3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141801F3" w14:textId="18426CD3" w:rsidR="00D72DA3" w:rsidRPr="004E6A6E" w:rsidRDefault="00D72DA3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E6A6E">
              <w:rPr>
                <w:rFonts w:ascii="Century Gothic" w:hAnsi="Century Gothic"/>
              </w:rPr>
              <w:t>acheter</w:t>
            </w:r>
            <w:proofErr w:type="spellEnd"/>
            <w:proofErr w:type="gramEnd"/>
          </w:p>
        </w:tc>
        <w:tc>
          <w:tcPr>
            <w:tcW w:w="2727" w:type="dxa"/>
          </w:tcPr>
          <w:p w14:paraId="780F7A00" w14:textId="32A0175A" w:rsidR="00D72DA3" w:rsidRPr="004E6A6E" w:rsidRDefault="00D72DA3">
            <w:pPr>
              <w:rPr>
                <w:rFonts w:ascii="Century Gothic" w:hAnsi="Century Gothic"/>
                <w:color w:val="FF0000"/>
              </w:rPr>
            </w:pPr>
            <w:bookmarkStart w:id="0" w:name="_GoBack"/>
            <w:bookmarkEnd w:id="0"/>
          </w:p>
        </w:tc>
      </w:tr>
      <w:tr w:rsidR="00D72DA3" w:rsidRPr="004E6A6E" w14:paraId="3C88538D" w14:textId="77777777" w:rsidTr="00D72DA3">
        <w:tc>
          <w:tcPr>
            <w:tcW w:w="2726" w:type="dxa"/>
          </w:tcPr>
          <w:p w14:paraId="13DB4881" w14:textId="371483BD" w:rsidR="00D72DA3" w:rsidRPr="004E6A6E" w:rsidRDefault="00D72DA3">
            <w:pPr>
              <w:rPr>
                <w:rFonts w:ascii="Century Gothic" w:hAnsi="Century Gothic"/>
              </w:rPr>
            </w:pPr>
            <w:proofErr w:type="gramStart"/>
            <w:r w:rsidRPr="004E6A6E">
              <w:rPr>
                <w:rFonts w:ascii="Century Gothic" w:hAnsi="Century Gothic"/>
              </w:rPr>
              <w:t>qui</w:t>
            </w:r>
            <w:proofErr w:type="gramEnd"/>
            <w:r w:rsidRPr="004E6A6E">
              <w:rPr>
                <w:rFonts w:ascii="Century Gothic" w:hAnsi="Century Gothic"/>
              </w:rPr>
              <w:t xml:space="preserve"> </w:t>
            </w:r>
            <w:proofErr w:type="spellStart"/>
            <w:r w:rsidRPr="004E6A6E">
              <w:rPr>
                <w:rFonts w:ascii="Century Gothic" w:hAnsi="Century Gothic"/>
              </w:rPr>
              <w:t>empêche</w:t>
            </w:r>
            <w:proofErr w:type="spellEnd"/>
            <w:r w:rsidRPr="004E6A6E">
              <w:rPr>
                <w:rFonts w:ascii="Century Gothic" w:hAnsi="Century Gothic"/>
              </w:rPr>
              <w:t xml:space="preserve"> de se </w:t>
            </w:r>
            <w:proofErr w:type="spellStart"/>
            <w:r w:rsidRPr="004E6A6E">
              <w:rPr>
                <w:rFonts w:ascii="Century Gothic" w:hAnsi="Century Gothic"/>
              </w:rPr>
              <w:t>concentrer</w:t>
            </w:r>
            <w:proofErr w:type="spellEnd"/>
          </w:p>
        </w:tc>
        <w:tc>
          <w:tcPr>
            <w:tcW w:w="2727" w:type="dxa"/>
          </w:tcPr>
          <w:p w14:paraId="5E794757" w14:textId="54EB3B16" w:rsidR="00D72DA3" w:rsidRPr="004E6A6E" w:rsidRDefault="00D72DA3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27" w:type="dxa"/>
          </w:tcPr>
          <w:p w14:paraId="6DB2C392" w14:textId="77777777" w:rsidR="00D72DA3" w:rsidRPr="004E6A6E" w:rsidRDefault="00D72DA3">
            <w:pPr>
              <w:rPr>
                <w:rFonts w:ascii="Century Gothic" w:hAnsi="Century Gothic"/>
              </w:rPr>
            </w:pPr>
          </w:p>
        </w:tc>
        <w:tc>
          <w:tcPr>
            <w:tcW w:w="2727" w:type="dxa"/>
          </w:tcPr>
          <w:p w14:paraId="7E05B89D" w14:textId="77777777" w:rsidR="00D72DA3" w:rsidRPr="004E6A6E" w:rsidRDefault="00D72DA3">
            <w:pPr>
              <w:rPr>
                <w:rFonts w:ascii="Century Gothic" w:hAnsi="Century Gothic"/>
              </w:rPr>
            </w:pPr>
          </w:p>
        </w:tc>
      </w:tr>
    </w:tbl>
    <w:p w14:paraId="32D74E4A" w14:textId="77777777" w:rsidR="00D72DA3" w:rsidRPr="004E6A6E" w:rsidRDefault="00D72DA3">
      <w:pPr>
        <w:rPr>
          <w:rFonts w:ascii="Century Gothic" w:hAnsi="Century Gothic"/>
        </w:rPr>
      </w:pPr>
    </w:p>
    <w:p w14:paraId="08E34560" w14:textId="77777777" w:rsidR="00D72DA3" w:rsidRPr="004E6A6E" w:rsidRDefault="00D72DA3">
      <w:pPr>
        <w:rPr>
          <w:rFonts w:ascii="Century Gothic" w:hAnsi="Century Gothic"/>
        </w:rPr>
      </w:pPr>
    </w:p>
    <w:sectPr w:rsidR="00D72DA3" w:rsidRPr="004E6A6E" w:rsidSect="00496144">
      <w:type w:val="continuous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955"/>
    <w:multiLevelType w:val="multilevel"/>
    <w:tmpl w:val="FB3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15E9"/>
    <w:multiLevelType w:val="multilevel"/>
    <w:tmpl w:val="999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D5E93"/>
    <w:multiLevelType w:val="multilevel"/>
    <w:tmpl w:val="F38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D38D0"/>
    <w:multiLevelType w:val="multilevel"/>
    <w:tmpl w:val="976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E6360"/>
    <w:multiLevelType w:val="multilevel"/>
    <w:tmpl w:val="2D2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417FE"/>
    <w:multiLevelType w:val="multilevel"/>
    <w:tmpl w:val="5D68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7414C"/>
    <w:multiLevelType w:val="multilevel"/>
    <w:tmpl w:val="9E1E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E07AF"/>
    <w:multiLevelType w:val="multilevel"/>
    <w:tmpl w:val="D3A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F61E6"/>
    <w:multiLevelType w:val="multilevel"/>
    <w:tmpl w:val="EE0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70B01"/>
    <w:multiLevelType w:val="multilevel"/>
    <w:tmpl w:val="A756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72418"/>
    <w:multiLevelType w:val="multilevel"/>
    <w:tmpl w:val="DEB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B3A1F"/>
    <w:multiLevelType w:val="multilevel"/>
    <w:tmpl w:val="C8F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20C7C"/>
    <w:multiLevelType w:val="multilevel"/>
    <w:tmpl w:val="529C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7"/>
    <w:rsid w:val="000230F5"/>
    <w:rsid w:val="0012164E"/>
    <w:rsid w:val="001339C1"/>
    <w:rsid w:val="00496144"/>
    <w:rsid w:val="004E6A6E"/>
    <w:rsid w:val="004E6FCC"/>
    <w:rsid w:val="00606836"/>
    <w:rsid w:val="00667849"/>
    <w:rsid w:val="006B605F"/>
    <w:rsid w:val="006C69C8"/>
    <w:rsid w:val="007B08AD"/>
    <w:rsid w:val="00836B00"/>
    <w:rsid w:val="00963D7D"/>
    <w:rsid w:val="00970CE4"/>
    <w:rsid w:val="00AC4AF7"/>
    <w:rsid w:val="00AE4FED"/>
    <w:rsid w:val="00BB7110"/>
    <w:rsid w:val="00CD6AD1"/>
    <w:rsid w:val="00D27B08"/>
    <w:rsid w:val="00D72DA3"/>
    <w:rsid w:val="00D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EA4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C4A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paragraph" w:styleId="Titre2">
    <w:name w:val="heading 2"/>
    <w:basedOn w:val="Normal"/>
    <w:link w:val="Titre2Car"/>
    <w:uiPriority w:val="9"/>
    <w:qFormat/>
    <w:rsid w:val="00AC4AF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AF7"/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C4AF7"/>
    <w:rPr>
      <w:rFonts w:ascii="Times New Roman" w:hAnsi="Times New Roman" w:cs="Times New Roman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AC4A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AC4AF7"/>
    <w:rPr>
      <w:b/>
      <w:bCs/>
    </w:rPr>
  </w:style>
  <w:style w:type="paragraph" w:styleId="Paragraphedeliste">
    <w:name w:val="List Paragraph"/>
    <w:basedOn w:val="Normal"/>
    <w:uiPriority w:val="34"/>
    <w:qFormat/>
    <w:rsid w:val="00496144"/>
    <w:pPr>
      <w:ind w:left="720"/>
      <w:contextualSpacing/>
    </w:pPr>
  </w:style>
  <w:style w:type="table" w:styleId="Grille">
    <w:name w:val="Table Grid"/>
    <w:basedOn w:val="TableauNormal"/>
    <w:uiPriority w:val="59"/>
    <w:rsid w:val="004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49614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49614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9614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4961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49614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49614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">
    <w:name w:val="Light List"/>
    <w:basedOn w:val="TableauNormal"/>
    <w:uiPriority w:val="61"/>
    <w:rsid w:val="0049614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ccentuation">
    <w:name w:val="Emphasis"/>
    <w:basedOn w:val="Policepardfaut"/>
    <w:uiPriority w:val="20"/>
    <w:qFormat/>
    <w:rsid w:val="00D72DA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72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C4A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paragraph" w:styleId="Titre2">
    <w:name w:val="heading 2"/>
    <w:basedOn w:val="Normal"/>
    <w:link w:val="Titre2Car"/>
    <w:uiPriority w:val="9"/>
    <w:qFormat/>
    <w:rsid w:val="00AC4AF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AF7"/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C4AF7"/>
    <w:rPr>
      <w:rFonts w:ascii="Times New Roman" w:hAnsi="Times New Roman" w:cs="Times New Roman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semiHidden/>
    <w:unhideWhenUsed/>
    <w:rsid w:val="00AC4A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AC4AF7"/>
    <w:rPr>
      <w:b/>
      <w:bCs/>
    </w:rPr>
  </w:style>
  <w:style w:type="paragraph" w:styleId="Paragraphedeliste">
    <w:name w:val="List Paragraph"/>
    <w:basedOn w:val="Normal"/>
    <w:uiPriority w:val="34"/>
    <w:qFormat/>
    <w:rsid w:val="00496144"/>
    <w:pPr>
      <w:ind w:left="720"/>
      <w:contextualSpacing/>
    </w:pPr>
  </w:style>
  <w:style w:type="table" w:styleId="Grille">
    <w:name w:val="Table Grid"/>
    <w:basedOn w:val="TableauNormal"/>
    <w:uiPriority w:val="59"/>
    <w:rsid w:val="004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49614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49614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9614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4961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49614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49614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">
    <w:name w:val="Light List"/>
    <w:basedOn w:val="TableauNormal"/>
    <w:uiPriority w:val="61"/>
    <w:rsid w:val="0049614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ccentuation">
    <w:name w:val="Emphasis"/>
    <w:basedOn w:val="Policepardfaut"/>
    <w:uiPriority w:val="20"/>
    <w:qFormat/>
    <w:rsid w:val="00D72DA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72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3791</Characters>
  <Application>Microsoft Macintosh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cp:lastPrinted>2019-01-23T13:54:00Z</cp:lastPrinted>
  <dcterms:created xsi:type="dcterms:W3CDTF">2019-01-23T13:54:00Z</dcterms:created>
  <dcterms:modified xsi:type="dcterms:W3CDTF">2019-01-23T13:56:00Z</dcterms:modified>
</cp:coreProperties>
</file>