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862" w:rsidRDefault="00223862" w:rsidP="00223862">
      <w:pPr>
        <w:spacing w:line="360" w:lineRule="auto"/>
        <w:jc w:val="center"/>
        <w:rPr>
          <w:bCs/>
          <w:sz w:val="32"/>
        </w:rPr>
      </w:pPr>
      <w:r>
        <w:rPr>
          <w:bCs/>
          <w:sz w:val="32"/>
        </w:rPr>
        <w:t>LE PLUS BEAU TABLEAU DU MONDE</w:t>
      </w:r>
    </w:p>
    <w:p w:rsidR="00223862" w:rsidRDefault="00223862" w:rsidP="00223862">
      <w:pPr>
        <w:spacing w:line="360" w:lineRule="auto"/>
        <w:jc w:val="center"/>
        <w:rPr>
          <w:bCs/>
          <w:sz w:val="32"/>
        </w:rPr>
      </w:pPr>
    </w:p>
    <w:p w:rsidR="00223862" w:rsidRPr="00F4113A" w:rsidRDefault="00223862" w:rsidP="00223862">
      <w:pPr>
        <w:spacing w:line="360" w:lineRule="auto"/>
        <w:jc w:val="center"/>
        <w:rPr>
          <w:b/>
        </w:rPr>
      </w:pPr>
      <w:r w:rsidRPr="00F4113A">
        <w:rPr>
          <w:b/>
        </w:rPr>
        <w:t>I</w:t>
      </w:r>
    </w:p>
    <w:p w:rsidR="00223862" w:rsidRDefault="00223862" w:rsidP="00223862">
      <w:pPr>
        <w:spacing w:line="360" w:lineRule="auto"/>
        <w:jc w:val="center"/>
        <w:rPr>
          <w:bCs/>
          <w:sz w:val="32"/>
        </w:rPr>
      </w:pPr>
    </w:p>
    <w:p w:rsidR="00223862" w:rsidRDefault="00223862" w:rsidP="00223862">
      <w:pPr>
        <w:spacing w:line="360" w:lineRule="auto"/>
        <w:jc w:val="center"/>
        <w:rPr>
          <w:bCs/>
          <w:sz w:val="32"/>
        </w:rPr>
      </w:pPr>
      <w:r w:rsidRPr="00EA3973">
        <w:rPr>
          <w:noProof/>
          <w:sz w:val="32"/>
        </w:rPr>
        <w:drawing>
          <wp:inline distT="0" distB="0" distL="0" distR="0">
            <wp:extent cx="4819650" cy="4038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9650" cy="4038600"/>
                    </a:xfrm>
                    <a:prstGeom prst="rect">
                      <a:avLst/>
                    </a:prstGeom>
                    <a:noFill/>
                    <a:ln>
                      <a:noFill/>
                    </a:ln>
                  </pic:spPr>
                </pic:pic>
              </a:graphicData>
            </a:graphic>
          </wp:inline>
        </w:drawing>
      </w:r>
    </w:p>
    <w:p w:rsidR="00223862" w:rsidRDefault="00223862" w:rsidP="00223862">
      <w:pPr>
        <w:pStyle w:val="text-align-justify"/>
        <w:numPr>
          <w:ilvl w:val="0"/>
          <w:numId w:val="1"/>
        </w:numPr>
        <w:shd w:val="clear" w:color="auto" w:fill="FFFFFF"/>
        <w:spacing w:before="0" w:beforeAutospacing="0" w:after="288" w:afterAutospacing="0"/>
        <w:ind w:left="0"/>
        <w:jc w:val="both"/>
        <w:rPr>
          <w:rFonts w:ascii="Georgia" w:hAnsi="Georgia"/>
          <w:color w:val="000000"/>
          <w:sz w:val="22"/>
          <w:szCs w:val="22"/>
        </w:rPr>
      </w:pPr>
      <w:r>
        <w:rPr>
          <w:rFonts w:ascii="Georgia" w:hAnsi="Georgia"/>
          <w:color w:val="000000"/>
          <w:sz w:val="22"/>
          <w:szCs w:val="22"/>
        </w:rPr>
        <w:t>Il mourut dans les circonstances suivantes : une crise d'urémie assez légère était cause qu'on lui avait prescrit le repos. Mais un critique ayant écrit que dans la </w:t>
      </w:r>
      <w:r>
        <w:rPr>
          <w:rFonts w:ascii="Georgia" w:hAnsi="Georgia"/>
          <w:i/>
          <w:iCs/>
          <w:color w:val="000000"/>
          <w:sz w:val="22"/>
          <w:szCs w:val="22"/>
        </w:rPr>
        <w:t>Vue de Delft</w:t>
      </w:r>
      <w:r>
        <w:rPr>
          <w:rFonts w:ascii="Georgia" w:hAnsi="Georgia"/>
          <w:color w:val="000000"/>
          <w:sz w:val="22"/>
          <w:szCs w:val="22"/>
        </w:rPr>
        <w:t xml:space="preserve"> de Ver </w:t>
      </w:r>
      <w:proofErr w:type="spellStart"/>
      <w:r>
        <w:rPr>
          <w:rFonts w:ascii="Georgia" w:hAnsi="Georgia"/>
          <w:color w:val="000000"/>
          <w:sz w:val="22"/>
          <w:szCs w:val="22"/>
        </w:rPr>
        <w:t>Meer</w:t>
      </w:r>
      <w:proofErr w:type="spellEnd"/>
      <w:r>
        <w:rPr>
          <w:rFonts w:ascii="Georgia" w:hAnsi="Georgia"/>
          <w:color w:val="000000"/>
          <w:sz w:val="22"/>
          <w:szCs w:val="22"/>
        </w:rPr>
        <w:t xml:space="preserve"> (prêté par le musée de La Haye pour une exposition hollandaise), tableau qu'il adorait et croyait connaître très bien, un petit pan de mur jaune (qu'il ne se rappelait pas) était si bien peint qu'il était, si on le regardait seul, comme une précieuse œuvre d'art chinoise, d'une beauté qui se suffirait à elle-même, </w:t>
      </w:r>
      <w:proofErr w:type="spellStart"/>
      <w:r>
        <w:rPr>
          <w:rFonts w:ascii="Georgia" w:hAnsi="Georgia"/>
          <w:color w:val="000000"/>
          <w:sz w:val="22"/>
          <w:szCs w:val="22"/>
        </w:rPr>
        <w:t>Bergotte</w:t>
      </w:r>
      <w:proofErr w:type="spellEnd"/>
      <w:r>
        <w:rPr>
          <w:rFonts w:ascii="Georgia" w:hAnsi="Georgia"/>
          <w:color w:val="000000"/>
          <w:sz w:val="22"/>
          <w:szCs w:val="22"/>
        </w:rPr>
        <w:t xml:space="preserve"> mangea quelques pommes de terre, sortit et entra à l'exposition. Dès les premières marches qu'il eut à gravir, il fut pris d'étourdissements. Il passa devant plusieurs tableaux et eut l'impression de la sécheresse et de l'inutilité d'un art si factice, et qui ne valait pas les courants d'air et de soleil d'un </w:t>
      </w:r>
      <w:proofErr w:type="spellStart"/>
      <w:r>
        <w:rPr>
          <w:rFonts w:ascii="Georgia" w:hAnsi="Georgia"/>
          <w:color w:val="000000"/>
          <w:sz w:val="22"/>
          <w:szCs w:val="22"/>
        </w:rPr>
        <w:t>palazzo</w:t>
      </w:r>
      <w:proofErr w:type="spellEnd"/>
      <w:r>
        <w:rPr>
          <w:rFonts w:ascii="Georgia" w:hAnsi="Georgia"/>
          <w:color w:val="000000"/>
          <w:sz w:val="22"/>
          <w:szCs w:val="22"/>
        </w:rPr>
        <w:t xml:space="preserve"> de Venise, ou d'une simple maison au bord de la mer. Enfin il fut devant le Ver </w:t>
      </w:r>
      <w:proofErr w:type="spellStart"/>
      <w:r>
        <w:rPr>
          <w:rFonts w:ascii="Georgia" w:hAnsi="Georgia"/>
          <w:color w:val="000000"/>
          <w:sz w:val="22"/>
          <w:szCs w:val="22"/>
        </w:rPr>
        <w:t>Meer</w:t>
      </w:r>
      <w:proofErr w:type="spellEnd"/>
      <w:r>
        <w:rPr>
          <w:rFonts w:ascii="Georgia" w:hAnsi="Georgia"/>
          <w:color w:val="000000"/>
          <w:sz w:val="22"/>
          <w:szCs w:val="22"/>
        </w:rPr>
        <w:t xml:space="preserve"> qu'il se rappelait plus éclatant, plus différent de tout ce qu'il connaissait, mais où, grâce à l'article du critique, il remarqua pour la première fois des petits personnages en bleu, que le sable était rose, et enfin la précieuse matière du tout petit pan de mur jaune. Ses étourdissements augmentaient ; il attachait son regard, comme un enfant à un papillon jaune qu'il veut saisir, au précieux petit pan de mur. « C'est ainsi que j'aurais dû écrire, disait-il. Mes derniers livres sont trop secs, il aurait fallu passer plusieurs couches de couleur, rendre ma phrase en elle-même précieuse, comme ce petit pan de mur jaune. » Cependant la gravité de ses étourdissements ne lui échappait pas. Dans une céleste balance lui apparaissait, chargeant l'un des plateaux, sa propre vie, tandis que l'autre contenait le petit pan de mur si bien peint en jaune. Il sentait qu'il avait imprudemment donné la première pour le second. « Je ne voudrais pourtant pas, se dit-il, être pour les journaux du soir le fait divers de cette exposition. » Il se répétait : « Petit pan de mur jaune avec un auvent, petit </w:t>
      </w:r>
      <w:r>
        <w:rPr>
          <w:rFonts w:ascii="Georgia" w:hAnsi="Georgia"/>
          <w:color w:val="000000"/>
          <w:sz w:val="22"/>
          <w:szCs w:val="22"/>
        </w:rPr>
        <w:lastRenderedPageBreak/>
        <w:t xml:space="preserve">pan de mur jaune. » Cependant il s'abattit sur un canapé circulaire ; aussi brusquement il cessa de penser que sa vie était en jeu et, revenant à l'optimisme, se dit : « C'est une simple indigestion que m'ont donnée ces pommes de terre pas assez cuites, ce n'est rien. » Un nouveau coup l'abattit, il roula du canapé par terre où accoururent tous les visiteurs et gardiens. Il était mort. Mort à jamais ? Qui peut le dire ? Certes, les expériences spirites pas plus que les dogmes religieux n'apportent de preuve que l'âme subsiste. Ce qu'on peut dire, c'est que tout se passe dans notre vie comme si nous y entrions avec le </w:t>
      </w:r>
      <w:proofErr w:type="spellStart"/>
      <w:r>
        <w:rPr>
          <w:rFonts w:ascii="Georgia" w:hAnsi="Georgia"/>
          <w:color w:val="000000"/>
          <w:sz w:val="22"/>
          <w:szCs w:val="22"/>
        </w:rPr>
        <w:t>faix</w:t>
      </w:r>
      <w:proofErr w:type="spellEnd"/>
      <w:r>
        <w:rPr>
          <w:rFonts w:ascii="Georgia" w:hAnsi="Georgia"/>
          <w:color w:val="000000"/>
          <w:sz w:val="22"/>
          <w:szCs w:val="22"/>
        </w:rPr>
        <w:t xml:space="preserve"> d'obligations contractées dans une vie antérieure ; il n'y a aucune raison dans nos conditions de vie sur cette terre pour que nous nous croyions obligés à faire le bien, à être délicats, même à être polis, ni pour l'artiste athée à ce qu'il se croie obligé de recommencer vingt fois un morceau dont l'admiration qu'il excitera importera peu à son corps mangé par les vers, comme le pan de mur jaune que peignit avec tant de science et de raffinement un artiste à jamais inconnu, à peine identifié sous le nom de Ver </w:t>
      </w:r>
      <w:proofErr w:type="spellStart"/>
      <w:r>
        <w:rPr>
          <w:rFonts w:ascii="Georgia" w:hAnsi="Georgia"/>
          <w:color w:val="000000"/>
          <w:sz w:val="22"/>
          <w:szCs w:val="22"/>
        </w:rPr>
        <w:t>Meer</w:t>
      </w:r>
      <w:proofErr w:type="spellEnd"/>
      <w:r>
        <w:rPr>
          <w:rFonts w:ascii="Georgia" w:hAnsi="Georgia"/>
          <w:color w:val="000000"/>
          <w:sz w:val="22"/>
          <w:szCs w:val="22"/>
        </w:rPr>
        <w:t xml:space="preserve">. Toutes ces obligations qui n'ont pas leur sanction dans la vie présente semblent appartenir à un monde différent, fondé sur la bonté, le scrupule, le sacrifice, un monde entièrement différent de celui-ci, et dont nous sortons pour naître à cette terre, avant peut-être d'y retourner, revivre sous l'empire de ces lois inconnues auxquelles nous avons obéi parce que nous en portions l'enseignement en nous, sans savoir qui les y avait tracées, ces lois dont tout travail profond de l'intelligence nous rapproche et qui sont invisibles seulement – et encore ! – pour les sots. De sorte que l'idée que </w:t>
      </w:r>
      <w:proofErr w:type="spellStart"/>
      <w:r>
        <w:rPr>
          <w:rFonts w:ascii="Georgia" w:hAnsi="Georgia"/>
          <w:color w:val="000000"/>
          <w:sz w:val="22"/>
          <w:szCs w:val="22"/>
        </w:rPr>
        <w:t>Bergotte</w:t>
      </w:r>
      <w:proofErr w:type="spellEnd"/>
      <w:r>
        <w:rPr>
          <w:rFonts w:ascii="Georgia" w:hAnsi="Georgia"/>
          <w:color w:val="000000"/>
          <w:sz w:val="22"/>
          <w:szCs w:val="22"/>
        </w:rPr>
        <w:t xml:space="preserve"> n'était pas mort à jamais est sans invraisemblance.</w:t>
      </w:r>
    </w:p>
    <w:p w:rsidR="00223862" w:rsidRDefault="00223862" w:rsidP="00223862">
      <w:pPr>
        <w:pStyle w:val="text-align-justify"/>
        <w:numPr>
          <w:ilvl w:val="0"/>
          <w:numId w:val="1"/>
        </w:numPr>
        <w:shd w:val="clear" w:color="auto" w:fill="FFFFFF"/>
        <w:spacing w:before="0" w:beforeAutospacing="0" w:after="288" w:afterAutospacing="0"/>
        <w:ind w:left="0"/>
        <w:jc w:val="both"/>
        <w:rPr>
          <w:rFonts w:ascii="Georgia" w:hAnsi="Georgia"/>
          <w:color w:val="000000"/>
          <w:sz w:val="22"/>
          <w:szCs w:val="22"/>
        </w:rPr>
      </w:pPr>
      <w:r>
        <w:rPr>
          <w:rFonts w:ascii="Georgia" w:hAnsi="Georgia"/>
          <w:color w:val="000000"/>
          <w:sz w:val="22"/>
          <w:szCs w:val="22"/>
        </w:rPr>
        <w:t>On l'enterra, mais toute la nuit funèbre, aux vitrines éclairées, ses livres, disposés trois par trois, veillaient comme des anges aux ailes éployées et semblaient pour celui qui n'était plus, le symbole de sa résurrection.</w:t>
      </w:r>
    </w:p>
    <w:p w:rsidR="00223862" w:rsidRPr="00F00379" w:rsidRDefault="00223862" w:rsidP="00223862">
      <w:pPr>
        <w:pStyle w:val="text-align-justify"/>
        <w:numPr>
          <w:ilvl w:val="0"/>
          <w:numId w:val="1"/>
        </w:numPr>
        <w:shd w:val="clear" w:color="auto" w:fill="FFFFFF"/>
        <w:spacing w:before="0" w:beforeAutospacing="0" w:after="288" w:afterAutospacing="0"/>
        <w:ind w:left="0"/>
        <w:jc w:val="both"/>
        <w:rPr>
          <w:rFonts w:ascii="Georgia" w:hAnsi="Georgia"/>
          <w:color w:val="000000"/>
          <w:sz w:val="22"/>
          <w:szCs w:val="22"/>
        </w:rPr>
      </w:pPr>
    </w:p>
    <w:p w:rsidR="00223862" w:rsidRPr="00FC5698" w:rsidRDefault="00223862" w:rsidP="00223862">
      <w:pPr>
        <w:pStyle w:val="text-align-justify"/>
        <w:shd w:val="clear" w:color="auto" w:fill="FFFFFF"/>
        <w:spacing w:before="0" w:beforeAutospacing="0" w:after="288" w:afterAutospacing="0"/>
        <w:jc w:val="both"/>
        <w:rPr>
          <w:rFonts w:ascii="Georgia" w:hAnsi="Georgia"/>
          <w:color w:val="000000"/>
        </w:rPr>
      </w:pPr>
    </w:p>
    <w:p w:rsidR="00223862" w:rsidRDefault="00223862" w:rsidP="00223862">
      <w:pPr>
        <w:pStyle w:val="text-align-justify"/>
        <w:shd w:val="clear" w:color="auto" w:fill="FFFFFF"/>
        <w:spacing w:before="0" w:beforeAutospacing="0" w:after="288" w:afterAutospacing="0"/>
        <w:jc w:val="center"/>
        <w:rPr>
          <w:rFonts w:ascii="Georgia" w:hAnsi="Georgia"/>
          <w:color w:val="000000"/>
          <w:sz w:val="22"/>
          <w:szCs w:val="22"/>
        </w:rPr>
      </w:pPr>
    </w:p>
    <w:p w:rsidR="00223862" w:rsidRPr="00C02C30" w:rsidRDefault="00223862" w:rsidP="00223862">
      <w:pPr>
        <w:pStyle w:val="Paragraphedeliste"/>
        <w:spacing w:line="360" w:lineRule="auto"/>
        <w:ind w:left="780"/>
        <w:jc w:val="center"/>
        <w:rPr>
          <w:rFonts w:ascii="Times New Roman" w:hAnsi="Times New Roman"/>
          <w:b/>
          <w:szCs w:val="24"/>
        </w:rPr>
      </w:pPr>
      <w:r w:rsidRPr="00C02C30">
        <w:rPr>
          <w:rFonts w:ascii="Times New Roman" w:hAnsi="Times New Roman"/>
          <w:b/>
          <w:szCs w:val="24"/>
        </w:rPr>
        <w:t>I</w:t>
      </w:r>
      <w:r>
        <w:rPr>
          <w:rFonts w:ascii="Times New Roman" w:hAnsi="Times New Roman"/>
          <w:b/>
          <w:szCs w:val="24"/>
        </w:rPr>
        <w:t>I</w:t>
      </w:r>
    </w:p>
    <w:p w:rsidR="00223862" w:rsidRDefault="00223862" w:rsidP="00223862">
      <w:pPr>
        <w:pStyle w:val="Paragraphedeliste"/>
        <w:tabs>
          <w:tab w:val="left" w:pos="420"/>
        </w:tabs>
        <w:ind w:left="0"/>
        <w:rPr>
          <w:rFonts w:ascii="Times New Roman" w:hAnsi="Times New Roman"/>
          <w:bCs/>
          <w:szCs w:val="24"/>
        </w:rPr>
      </w:pPr>
      <w:r>
        <w:rPr>
          <w:rFonts w:ascii="Times New Roman" w:hAnsi="Times New Roman"/>
          <w:bCs/>
          <w:szCs w:val="24"/>
        </w:rPr>
        <w:t xml:space="preserve">- </w:t>
      </w:r>
      <w:r w:rsidRPr="0077301E">
        <w:rPr>
          <w:rFonts w:ascii="Times New Roman" w:hAnsi="Times New Roman"/>
          <w:bCs/>
          <w:szCs w:val="24"/>
        </w:rPr>
        <w:t>Attention, attention, plus à gauche, rel</w:t>
      </w:r>
      <w:r>
        <w:rPr>
          <w:rFonts w:ascii="Times New Roman" w:hAnsi="Times New Roman"/>
          <w:bCs/>
          <w:szCs w:val="24"/>
        </w:rPr>
        <w:t>ève</w:t>
      </w:r>
      <w:r w:rsidRPr="0077301E">
        <w:rPr>
          <w:rFonts w:ascii="Times New Roman" w:hAnsi="Times New Roman"/>
          <w:bCs/>
          <w:szCs w:val="24"/>
        </w:rPr>
        <w:t xml:space="preserve"> légèrement à droite, bien, maintenant dis-moi si l’éclairage est bon, un peu plus fort ? </w:t>
      </w:r>
      <w:r>
        <w:rPr>
          <w:rFonts w:ascii="Times New Roman" w:hAnsi="Times New Roman"/>
          <w:bCs/>
          <w:szCs w:val="24"/>
        </w:rPr>
        <w:t>Et l’angle du faisceau est-il correct ? tu devrais le maintenir à 30°, on veut un effet naturel. Le reste de la salle sera sombre, et cette lumière éclairera de façon uniforme le tableau, qui n’est pas bien grand. Au fait quelle est sa taille exacte ?</w:t>
      </w:r>
    </w:p>
    <w:p w:rsidR="00223862" w:rsidRDefault="00223862" w:rsidP="00223862">
      <w:pPr>
        <w:pStyle w:val="Paragraphedeliste"/>
        <w:tabs>
          <w:tab w:val="left" w:pos="420"/>
        </w:tabs>
        <w:ind w:left="0"/>
        <w:rPr>
          <w:rFonts w:ascii="Times New Roman" w:hAnsi="Times New Roman"/>
          <w:bCs/>
          <w:szCs w:val="24"/>
        </w:rPr>
      </w:pPr>
      <w:r>
        <w:rPr>
          <w:rFonts w:ascii="Times New Roman" w:hAnsi="Times New Roman"/>
          <w:bCs/>
          <w:szCs w:val="24"/>
        </w:rPr>
        <w:t xml:space="preserve">- 96,5 cm de haut sur 117, 7 de large. </w:t>
      </w:r>
    </w:p>
    <w:p w:rsidR="00223862" w:rsidRDefault="00223862" w:rsidP="00223862">
      <w:pPr>
        <w:pStyle w:val="Paragraphedeliste"/>
        <w:tabs>
          <w:tab w:val="left" w:pos="420"/>
        </w:tabs>
        <w:ind w:left="0"/>
        <w:rPr>
          <w:rFonts w:ascii="Times New Roman" w:hAnsi="Times New Roman"/>
          <w:bCs/>
          <w:szCs w:val="24"/>
        </w:rPr>
      </w:pPr>
      <w:r>
        <w:rPr>
          <w:rFonts w:ascii="Times New Roman" w:hAnsi="Times New Roman"/>
          <w:bCs/>
          <w:szCs w:val="24"/>
        </w:rPr>
        <w:t>- J’avais pensé accentuer l’intensité du faisceau sur le petit pan de mur jaune, mais finalement non seulement je ne saurais pas quelle tache jaune choisir, et de plus, une telle luminosité vient de cette partie droite du tableau.</w:t>
      </w:r>
    </w:p>
    <w:p w:rsidR="00223862" w:rsidRDefault="00223862" w:rsidP="00223862">
      <w:pPr>
        <w:pStyle w:val="Paragraphedeliste"/>
        <w:tabs>
          <w:tab w:val="left" w:pos="420"/>
        </w:tabs>
        <w:ind w:left="0"/>
        <w:rPr>
          <w:rFonts w:ascii="Times New Roman" w:hAnsi="Times New Roman"/>
          <w:bCs/>
          <w:szCs w:val="24"/>
        </w:rPr>
      </w:pPr>
      <w:r>
        <w:rPr>
          <w:rFonts w:ascii="Times New Roman" w:hAnsi="Times New Roman"/>
          <w:bCs/>
          <w:szCs w:val="24"/>
        </w:rPr>
        <w:t>- Est-ce dû au fait que la lumière blanche qui est envoyée sur tous les tableaux est faite de lumière bleue avec phosphore jaune ? bleu jaune blanc : la palette de Vermeer.</w:t>
      </w:r>
    </w:p>
    <w:p w:rsidR="00223862" w:rsidRPr="00D759E2" w:rsidRDefault="00223862" w:rsidP="00223862">
      <w:pPr>
        <w:pStyle w:val="Paragraphedeliste"/>
        <w:tabs>
          <w:tab w:val="left" w:pos="420"/>
        </w:tabs>
        <w:ind w:left="0"/>
        <w:rPr>
          <w:rFonts w:ascii="Times New Roman" w:hAnsi="Times New Roman"/>
          <w:bCs/>
          <w:sz w:val="32"/>
        </w:rPr>
      </w:pPr>
      <w:r>
        <w:rPr>
          <w:rFonts w:ascii="Times New Roman" w:hAnsi="Times New Roman"/>
          <w:bCs/>
          <w:szCs w:val="24"/>
        </w:rPr>
        <w:t xml:space="preserve">- </w:t>
      </w:r>
      <w:r w:rsidRPr="0077301E">
        <w:rPr>
          <w:rFonts w:ascii="Times New Roman" w:hAnsi="Times New Roman"/>
          <w:bCs/>
          <w:szCs w:val="24"/>
        </w:rPr>
        <w:t>Tu n’as pas lu Proust ? ce n’est pas étonnant</w:t>
      </w:r>
      <w:r>
        <w:rPr>
          <w:rFonts w:ascii="Times New Roman" w:hAnsi="Times New Roman"/>
          <w:bCs/>
          <w:szCs w:val="24"/>
        </w:rPr>
        <w:t xml:space="preserve"> que ce jaune illumine</w:t>
      </w:r>
      <w:r w:rsidRPr="0077301E">
        <w:rPr>
          <w:rFonts w:ascii="Times New Roman" w:hAnsi="Times New Roman"/>
          <w:bCs/>
          <w:szCs w:val="24"/>
        </w:rPr>
        <w:t>,</w:t>
      </w:r>
      <w:r>
        <w:rPr>
          <w:rFonts w:ascii="Times New Roman" w:hAnsi="Times New Roman"/>
          <w:bCs/>
          <w:szCs w:val="24"/>
        </w:rPr>
        <w:t xml:space="preserve"> Vermeer est bien le peintre de la lumière,</w:t>
      </w:r>
      <w:r w:rsidRPr="0077301E">
        <w:rPr>
          <w:rFonts w:ascii="Times New Roman" w:hAnsi="Times New Roman"/>
          <w:bCs/>
          <w:szCs w:val="24"/>
        </w:rPr>
        <w:t xml:space="preserve"> dit Erwan, chef éclairagiste du musée, </w:t>
      </w:r>
      <w:r>
        <w:rPr>
          <w:rFonts w:ascii="Times New Roman" w:hAnsi="Times New Roman"/>
          <w:bCs/>
          <w:szCs w:val="24"/>
        </w:rPr>
        <w:t xml:space="preserve">qui </w:t>
      </w:r>
      <w:r w:rsidRPr="0077301E">
        <w:rPr>
          <w:rFonts w:ascii="Times New Roman" w:hAnsi="Times New Roman"/>
          <w:bCs/>
          <w:szCs w:val="24"/>
        </w:rPr>
        <w:t>connaissa</w:t>
      </w:r>
      <w:r>
        <w:rPr>
          <w:rFonts w:ascii="Times New Roman" w:hAnsi="Times New Roman"/>
          <w:bCs/>
          <w:szCs w:val="24"/>
        </w:rPr>
        <w:t>i</w:t>
      </w:r>
      <w:r w:rsidRPr="0077301E">
        <w:rPr>
          <w:rFonts w:ascii="Times New Roman" w:hAnsi="Times New Roman"/>
          <w:bCs/>
          <w:szCs w:val="24"/>
        </w:rPr>
        <w:t xml:space="preserve">t bien </w:t>
      </w:r>
      <w:r w:rsidRPr="0077301E">
        <w:rPr>
          <w:rFonts w:ascii="Times New Roman" w:hAnsi="Times New Roman"/>
          <w:bCs/>
          <w:i/>
          <w:iCs/>
          <w:szCs w:val="24"/>
        </w:rPr>
        <w:t>A la recherche du temps perdu</w:t>
      </w:r>
      <w:r>
        <w:rPr>
          <w:rFonts w:ascii="Times New Roman" w:hAnsi="Times New Roman"/>
          <w:bCs/>
          <w:szCs w:val="24"/>
        </w:rPr>
        <w:t xml:space="preserve">. </w:t>
      </w:r>
      <w:r w:rsidRPr="0077301E">
        <w:rPr>
          <w:rFonts w:ascii="Times New Roman" w:hAnsi="Times New Roman"/>
          <w:bCs/>
          <w:szCs w:val="24"/>
        </w:rPr>
        <w:t>D’ailleurs ce tableau va être le clou de l’exposition, grâce au célèbre petit pan de mur jaune</w:t>
      </w:r>
      <w:r>
        <w:rPr>
          <w:rFonts w:ascii="Times New Roman" w:hAnsi="Times New Roman"/>
          <w:bCs/>
          <w:szCs w:val="24"/>
        </w:rPr>
        <w:t>, qui scintille au soleil de Hollande.</w:t>
      </w:r>
      <w:r w:rsidRPr="0077301E">
        <w:rPr>
          <w:rFonts w:ascii="Times New Roman" w:hAnsi="Times New Roman"/>
          <w:bCs/>
          <w:szCs w:val="24"/>
        </w:rPr>
        <w:t xml:space="preserve"> Je suis sûr que les critiques vont en parler</w:t>
      </w:r>
      <w:r>
        <w:rPr>
          <w:rFonts w:ascii="Times New Roman" w:hAnsi="Times New Roman"/>
          <w:bCs/>
          <w:szCs w:val="24"/>
        </w:rPr>
        <w:t>, comme ils en parlent à chaque fois que ce tableau, ou Vermeer, sont mentionnés. Quelle chance que l’on expose au Jeu de Paume, au même endroit où s’est tenue une exposition similaire, qui avait inspiré Proust, en 1921. Quoiqu’à l’époque on n’avait pas tous ces spots lumineux et on se contentait de la lumière du jour, pas forcément bon pour la conservation des tableaux !</w:t>
      </w:r>
    </w:p>
    <w:p w:rsidR="00223862" w:rsidRPr="000B2DE6" w:rsidRDefault="00223862" w:rsidP="00223862">
      <w:pPr>
        <w:pStyle w:val="Paragraphedeliste"/>
        <w:tabs>
          <w:tab w:val="left" w:pos="420"/>
        </w:tabs>
        <w:spacing w:line="360" w:lineRule="auto"/>
        <w:ind w:left="0"/>
        <w:rPr>
          <w:rFonts w:ascii="Times New Roman" w:hAnsi="Times New Roman"/>
          <w:bCs/>
          <w:sz w:val="32"/>
        </w:rPr>
      </w:pPr>
    </w:p>
    <w:p w:rsidR="00223862" w:rsidRPr="00BD04D7" w:rsidRDefault="00223862" w:rsidP="00223862">
      <w:pPr>
        <w:pStyle w:val="Paragraphedeliste"/>
        <w:tabs>
          <w:tab w:val="left" w:pos="420"/>
        </w:tabs>
        <w:spacing w:line="360" w:lineRule="auto"/>
        <w:ind w:left="0"/>
        <w:jc w:val="center"/>
        <w:rPr>
          <w:rFonts w:ascii="Times New Roman" w:hAnsi="Times New Roman"/>
          <w:b/>
          <w:szCs w:val="24"/>
        </w:rPr>
      </w:pPr>
      <w:r w:rsidRPr="00C02C30">
        <w:rPr>
          <w:rFonts w:ascii="Times New Roman" w:hAnsi="Times New Roman"/>
          <w:b/>
          <w:szCs w:val="24"/>
        </w:rPr>
        <w:t>II</w:t>
      </w:r>
      <w:r>
        <w:rPr>
          <w:rFonts w:ascii="Times New Roman" w:hAnsi="Times New Roman"/>
          <w:b/>
          <w:szCs w:val="24"/>
        </w:rPr>
        <w:t>I</w:t>
      </w:r>
    </w:p>
    <w:p w:rsidR="00223862" w:rsidRDefault="00223862" w:rsidP="00223862">
      <w:pPr>
        <w:pStyle w:val="Paragraphedeliste"/>
        <w:tabs>
          <w:tab w:val="left" w:pos="420"/>
        </w:tabs>
        <w:ind w:left="0"/>
        <w:rPr>
          <w:rFonts w:ascii="Times New Roman" w:hAnsi="Times New Roman"/>
          <w:bCs/>
          <w:szCs w:val="24"/>
        </w:rPr>
      </w:pPr>
      <w:r>
        <w:rPr>
          <w:rFonts w:ascii="Times New Roman" w:hAnsi="Times New Roman"/>
          <w:bCs/>
          <w:szCs w:val="24"/>
        </w:rPr>
        <w:t xml:space="preserve">Il avait raison, les critiques, les officiels, venus à l’inauguration de cette exposition de tableaux hollandais prêtés par divers musées, se pressaient pour cet évènement qui permettrait aux Parisiens de voir de près quelques-uns des rares (32 ?) tableaux attribués à  Vermeer, Des critiques d’art mais aussi des critiques littéraires, des journalistes, parmi lesquels un grand reporter du Monde, Philippe </w:t>
      </w:r>
      <w:proofErr w:type="spellStart"/>
      <w:r>
        <w:rPr>
          <w:rFonts w:ascii="Times New Roman" w:hAnsi="Times New Roman"/>
          <w:bCs/>
          <w:szCs w:val="24"/>
        </w:rPr>
        <w:t>Ridet</w:t>
      </w:r>
      <w:proofErr w:type="spellEnd"/>
      <w:r>
        <w:rPr>
          <w:rFonts w:ascii="Times New Roman" w:hAnsi="Times New Roman"/>
          <w:bCs/>
          <w:szCs w:val="24"/>
        </w:rPr>
        <w:t xml:space="preserve">, connu pour sa plume, dont le piquant et la légèreté lui avaient assuré une cour d’admirateurs parmi ses lecteurs et quelques inimitiés parmi les modèles de ses portraits. </w:t>
      </w:r>
    </w:p>
    <w:p w:rsidR="00223862" w:rsidRDefault="00223862" w:rsidP="00223862">
      <w:pPr>
        <w:pStyle w:val="Paragraphedeliste"/>
        <w:tabs>
          <w:tab w:val="left" w:pos="420"/>
        </w:tabs>
        <w:spacing w:line="360" w:lineRule="auto"/>
        <w:ind w:left="0"/>
        <w:rPr>
          <w:rFonts w:ascii="Times New Roman" w:hAnsi="Times New Roman"/>
          <w:bCs/>
          <w:szCs w:val="24"/>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189230</wp:posOffset>
            </wp:positionV>
            <wp:extent cx="1581785" cy="1767840"/>
            <wp:effectExtent l="0" t="0" r="0" b="381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785" cy="1767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3862" w:rsidRDefault="00223862" w:rsidP="00223862">
      <w:pPr>
        <w:pStyle w:val="Paragraphedeliste"/>
        <w:tabs>
          <w:tab w:val="left" w:pos="420"/>
        </w:tabs>
        <w:spacing w:line="360" w:lineRule="auto"/>
        <w:ind w:left="0"/>
        <w:rPr>
          <w:rFonts w:ascii="Times New Roman" w:hAnsi="Times New Roman"/>
          <w:bCs/>
          <w:szCs w:val="24"/>
        </w:rPr>
      </w:pPr>
      <w:r w:rsidRPr="00EA3973">
        <w:rPr>
          <w:rFonts w:ascii="Times New Roman" w:hAnsi="Times New Roman"/>
          <w:noProof/>
          <w:szCs w:val="24"/>
        </w:rPr>
        <w:drawing>
          <wp:inline distT="0" distB="0" distL="0" distR="0">
            <wp:extent cx="962025" cy="17049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704975"/>
                    </a:xfrm>
                    <a:prstGeom prst="rect">
                      <a:avLst/>
                    </a:prstGeom>
                    <a:noFill/>
                    <a:ln>
                      <a:noFill/>
                    </a:ln>
                  </pic:spPr>
                </pic:pic>
              </a:graphicData>
            </a:graphic>
          </wp:inline>
        </w:drawing>
      </w:r>
      <w:proofErr w:type="gramStart"/>
      <w:r>
        <w:rPr>
          <w:rFonts w:ascii="Times New Roman" w:hAnsi="Times New Roman"/>
          <w:bCs/>
          <w:szCs w:val="24"/>
        </w:rPr>
        <w:t>i</w:t>
      </w:r>
      <w:proofErr w:type="gramEnd"/>
    </w:p>
    <w:p w:rsidR="00223862" w:rsidRDefault="00223862" w:rsidP="00223862">
      <w:pPr>
        <w:pStyle w:val="Paragraphedeliste"/>
        <w:tabs>
          <w:tab w:val="left" w:pos="420"/>
        </w:tabs>
        <w:spacing w:line="360" w:lineRule="auto"/>
        <w:ind w:left="0"/>
        <w:rPr>
          <w:rFonts w:ascii="Times New Roman" w:hAnsi="Times New Roman"/>
          <w:bCs/>
          <w:szCs w:val="24"/>
        </w:rPr>
      </w:pPr>
    </w:p>
    <w:p w:rsidR="00223862" w:rsidRPr="00013913" w:rsidRDefault="00223862" w:rsidP="00223862">
      <w:pPr>
        <w:pStyle w:val="Paragraphedeliste"/>
        <w:tabs>
          <w:tab w:val="left" w:pos="420"/>
        </w:tabs>
        <w:ind w:left="0"/>
        <w:rPr>
          <w:rFonts w:ascii="Georgia" w:hAnsi="Georgia"/>
          <w:b/>
          <w:bCs/>
          <w:color w:val="000000"/>
          <w:sz w:val="22"/>
          <w:szCs w:val="22"/>
        </w:rPr>
      </w:pPr>
    </w:p>
    <w:p w:rsidR="00223862" w:rsidRDefault="00223862" w:rsidP="00223862">
      <w:pPr>
        <w:pStyle w:val="Paragraphedeliste"/>
        <w:tabs>
          <w:tab w:val="left" w:pos="420"/>
        </w:tabs>
        <w:ind w:left="0"/>
        <w:rPr>
          <w:rFonts w:ascii="Times New Roman" w:hAnsi="Times New Roman"/>
          <w:bCs/>
          <w:szCs w:val="24"/>
        </w:rPr>
      </w:pPr>
      <w:r>
        <w:rPr>
          <w:rFonts w:ascii="Times New Roman" w:hAnsi="Times New Roman"/>
          <w:bCs/>
          <w:szCs w:val="24"/>
        </w:rPr>
        <w:t xml:space="preserve">- Je suis venu pour le petit pan de mur jaune, où est-il ? est-ce ce petit </w:t>
      </w:r>
      <w:proofErr w:type="spellStart"/>
      <w:r>
        <w:rPr>
          <w:rFonts w:ascii="Times New Roman" w:hAnsi="Times New Roman"/>
          <w:bCs/>
          <w:szCs w:val="24"/>
        </w:rPr>
        <w:t>toit</w:t>
      </w:r>
      <w:proofErr w:type="spellEnd"/>
      <w:r>
        <w:rPr>
          <w:rFonts w:ascii="Times New Roman" w:hAnsi="Times New Roman"/>
          <w:bCs/>
          <w:szCs w:val="24"/>
        </w:rPr>
        <w:t xml:space="preserve"> ? mais oui car « petit pan de mur jaune avec auvent », au moins l’auvent y est, et le jaune aussi, mais le mur ? N’est-ce pas plutôt cette tache jaune à la droite du tableau ? Quoiqu’il en soit, Proust avec ce détail qui hypnotise </w:t>
      </w:r>
      <w:proofErr w:type="spellStart"/>
      <w:r>
        <w:rPr>
          <w:rFonts w:ascii="Times New Roman" w:hAnsi="Times New Roman"/>
          <w:bCs/>
          <w:szCs w:val="24"/>
        </w:rPr>
        <w:t>Bergotte</w:t>
      </w:r>
      <w:proofErr w:type="spellEnd"/>
      <w:r>
        <w:rPr>
          <w:rFonts w:ascii="Times New Roman" w:hAnsi="Times New Roman"/>
          <w:bCs/>
          <w:szCs w:val="24"/>
        </w:rPr>
        <w:t xml:space="preserve"> à l’heure de sa mort me donne envie d’écrire mon roman, un roman, c’est l’opposé d’un article, où l’on se heurte à la recherche de la vérité, disons plutôt à l’exactitude, alors que dans le roman on peut tout dire, oui je vais écrire mon roman.</w:t>
      </w:r>
    </w:p>
    <w:p w:rsidR="00223862" w:rsidRPr="008A7E01" w:rsidRDefault="00223862" w:rsidP="00223862">
      <w:pPr>
        <w:pStyle w:val="Paragraphedeliste"/>
        <w:shd w:val="clear" w:color="auto" w:fill="FFFFFF"/>
        <w:tabs>
          <w:tab w:val="left" w:pos="420"/>
        </w:tabs>
        <w:ind w:left="0"/>
        <w:jc w:val="both"/>
        <w:rPr>
          <w:rFonts w:ascii="Arial" w:eastAsia="Times New Roman" w:hAnsi="Arial" w:cs="Arial"/>
          <w:color w:val="FF0000"/>
          <w:sz w:val="27"/>
          <w:szCs w:val="27"/>
          <w:shd w:val="clear" w:color="auto" w:fill="FAF1E2"/>
        </w:rPr>
      </w:pPr>
      <w:r>
        <w:rPr>
          <w:rFonts w:ascii="Times New Roman" w:hAnsi="Times New Roman"/>
          <w:bCs/>
          <w:szCs w:val="24"/>
        </w:rPr>
        <w:t xml:space="preserve">- </w:t>
      </w:r>
      <w:r w:rsidRPr="008A7E01">
        <w:rPr>
          <w:rFonts w:ascii="Times New Roman" w:hAnsi="Times New Roman"/>
          <w:bCs/>
          <w:szCs w:val="24"/>
        </w:rPr>
        <w:t xml:space="preserve">C’est drôle ce que vous dîtes, car savez-vous que cet épisode de la mort de </w:t>
      </w:r>
      <w:proofErr w:type="spellStart"/>
      <w:r w:rsidRPr="008A7E01">
        <w:rPr>
          <w:rFonts w:ascii="Times New Roman" w:hAnsi="Times New Roman"/>
          <w:bCs/>
          <w:szCs w:val="24"/>
        </w:rPr>
        <w:t>Bergotte</w:t>
      </w:r>
      <w:proofErr w:type="spellEnd"/>
      <w:r w:rsidRPr="008A7E01">
        <w:rPr>
          <w:rFonts w:ascii="Times New Roman" w:hAnsi="Times New Roman"/>
          <w:bCs/>
          <w:szCs w:val="24"/>
        </w:rPr>
        <w:t xml:space="preserve"> a été inspiré par </w:t>
      </w:r>
      <w:r>
        <w:rPr>
          <w:rFonts w:ascii="Times New Roman" w:hAnsi="Times New Roman"/>
          <w:bCs/>
          <w:szCs w:val="24"/>
        </w:rPr>
        <w:t>la</w:t>
      </w:r>
      <w:r w:rsidRPr="008A7E01">
        <w:rPr>
          <w:rFonts w:ascii="Times New Roman" w:hAnsi="Times New Roman"/>
          <w:bCs/>
          <w:szCs w:val="24"/>
        </w:rPr>
        <w:t xml:space="preserve"> visite de Proust à </w:t>
      </w:r>
      <w:r>
        <w:rPr>
          <w:rFonts w:ascii="Times New Roman" w:hAnsi="Times New Roman"/>
          <w:bCs/>
          <w:szCs w:val="24"/>
        </w:rPr>
        <w:t>l’exposition dont le musée s’est inspiré aujourd’hui. Il y</w:t>
      </w:r>
      <w:r w:rsidRPr="008A7E01">
        <w:rPr>
          <w:rFonts w:ascii="Times New Roman" w:hAnsi="Times New Roman"/>
          <w:bCs/>
          <w:szCs w:val="24"/>
        </w:rPr>
        <w:t xml:space="preserve"> a fait un malaise alors qu’il était en compagnie de Jean-Louis Vaudoyer, qu’il a remercié en évoquant dans </w:t>
      </w:r>
      <w:r w:rsidRPr="00106571">
        <w:rPr>
          <w:rFonts w:ascii="Times New Roman" w:hAnsi="Times New Roman"/>
          <w:bCs/>
          <w:i/>
          <w:iCs/>
          <w:szCs w:val="24"/>
        </w:rPr>
        <w:t>la Recherche</w:t>
      </w:r>
      <w:r w:rsidRPr="008A7E01">
        <w:rPr>
          <w:rFonts w:ascii="Times New Roman" w:hAnsi="Times New Roman"/>
          <w:bCs/>
          <w:szCs w:val="24"/>
        </w:rPr>
        <w:t xml:space="preserve"> (</w:t>
      </w:r>
      <w:r w:rsidRPr="008A7E01">
        <w:rPr>
          <w:rFonts w:ascii="Times New Roman" w:hAnsi="Times New Roman"/>
          <w:bCs/>
          <w:i/>
          <w:iCs/>
          <w:szCs w:val="24"/>
        </w:rPr>
        <w:t>La prisonnière</w:t>
      </w:r>
      <w:r w:rsidRPr="008A7E01">
        <w:rPr>
          <w:rFonts w:ascii="Times New Roman" w:hAnsi="Times New Roman"/>
          <w:bCs/>
          <w:szCs w:val="24"/>
        </w:rPr>
        <w:t xml:space="preserve">) </w:t>
      </w:r>
      <w:r>
        <w:rPr>
          <w:rFonts w:ascii="Times New Roman" w:hAnsi="Times New Roman"/>
          <w:bCs/>
          <w:szCs w:val="24"/>
        </w:rPr>
        <w:t>son</w:t>
      </w:r>
      <w:r w:rsidRPr="008A7E01">
        <w:rPr>
          <w:rFonts w:ascii="Times New Roman" w:hAnsi="Times New Roman"/>
          <w:bCs/>
          <w:szCs w:val="24"/>
        </w:rPr>
        <w:t xml:space="preserve"> article </w:t>
      </w:r>
      <w:r>
        <w:rPr>
          <w:rFonts w:ascii="Times New Roman" w:hAnsi="Times New Roman"/>
          <w:bCs/>
          <w:szCs w:val="24"/>
        </w:rPr>
        <w:t xml:space="preserve">concernant </w:t>
      </w:r>
      <w:r w:rsidRPr="008A7E01">
        <w:rPr>
          <w:rFonts w:ascii="Times New Roman" w:hAnsi="Times New Roman"/>
          <w:bCs/>
          <w:szCs w:val="24"/>
        </w:rPr>
        <w:t>cette exposition</w:t>
      </w:r>
      <w:r>
        <w:rPr>
          <w:rFonts w:ascii="Times New Roman" w:hAnsi="Times New Roman"/>
          <w:bCs/>
          <w:szCs w:val="24"/>
        </w:rPr>
        <w:t xml:space="preserve">. </w:t>
      </w:r>
      <w:r w:rsidRPr="008A7E01">
        <w:rPr>
          <w:rFonts w:ascii="Times New Roman" w:hAnsi="Times New Roman"/>
          <w:bCs/>
          <w:szCs w:val="24"/>
        </w:rPr>
        <w:t>J’ai justement sur moi les notes concernant l’article comparé à sa transformation par l’écrivain :</w:t>
      </w:r>
    </w:p>
    <w:p w:rsidR="00223862" w:rsidRDefault="00223862" w:rsidP="00223862">
      <w:pPr>
        <w:pStyle w:val="Paragraphedeliste"/>
        <w:shd w:val="clear" w:color="auto" w:fill="FFFFFF"/>
        <w:tabs>
          <w:tab w:val="left" w:pos="420"/>
        </w:tabs>
        <w:ind w:left="0"/>
        <w:jc w:val="both"/>
        <w:rPr>
          <w:rFonts w:ascii="Times New Roman" w:eastAsia="Times New Roman" w:hAnsi="Times New Roman"/>
          <w:color w:val="000000"/>
          <w:szCs w:val="24"/>
        </w:rPr>
      </w:pPr>
      <w:r>
        <w:rPr>
          <w:rFonts w:ascii="Times New Roman" w:hAnsi="Times New Roman"/>
          <w:bCs/>
          <w:szCs w:val="24"/>
        </w:rPr>
        <w:t xml:space="preserve">L’article de Vaudoyer : </w:t>
      </w:r>
      <w:r>
        <w:rPr>
          <w:rFonts w:ascii="Times New Roman" w:eastAsia="Times New Roman" w:hAnsi="Times New Roman"/>
          <w:color w:val="000000"/>
          <w:szCs w:val="24"/>
        </w:rPr>
        <w:t>"</w:t>
      </w:r>
      <w:r>
        <w:rPr>
          <w:rFonts w:ascii="Times New Roman" w:hAnsi="Times New Roman"/>
          <w:bCs/>
          <w:szCs w:val="24"/>
        </w:rPr>
        <w:t xml:space="preserve">Il y a dans le métier de Vermeer une </w:t>
      </w:r>
      <w:r w:rsidRPr="008A7E01">
        <w:rPr>
          <w:rFonts w:ascii="Times New Roman" w:hAnsi="Times New Roman"/>
          <w:b/>
          <w:szCs w:val="24"/>
        </w:rPr>
        <w:t>patience chinoise</w:t>
      </w:r>
      <w:r>
        <w:rPr>
          <w:rFonts w:ascii="Times New Roman" w:hAnsi="Times New Roman"/>
          <w:bCs/>
          <w:szCs w:val="24"/>
        </w:rPr>
        <w:t xml:space="preserve">, une faculté de cacher la minutie et le procédé de travail qu’on ne retrouve que dans les peintures, les </w:t>
      </w:r>
      <w:proofErr w:type="spellStart"/>
      <w:r>
        <w:rPr>
          <w:rFonts w:ascii="Times New Roman" w:hAnsi="Times New Roman"/>
          <w:bCs/>
          <w:szCs w:val="24"/>
        </w:rPr>
        <w:t>laques</w:t>
      </w:r>
      <w:proofErr w:type="spellEnd"/>
      <w:r>
        <w:rPr>
          <w:rFonts w:ascii="Times New Roman" w:hAnsi="Times New Roman"/>
          <w:bCs/>
          <w:szCs w:val="24"/>
        </w:rPr>
        <w:t xml:space="preserve"> et les pierres taillées d’Extrême Orient.</w:t>
      </w:r>
      <w:r>
        <w:rPr>
          <w:rFonts w:ascii="Times New Roman" w:eastAsia="Times New Roman" w:hAnsi="Times New Roman"/>
          <w:color w:val="000000"/>
          <w:szCs w:val="24"/>
        </w:rPr>
        <w:t>"</w:t>
      </w:r>
    </w:p>
    <w:p w:rsidR="00223862" w:rsidRPr="008A7E01" w:rsidRDefault="00223862" w:rsidP="00223862">
      <w:pPr>
        <w:pStyle w:val="Paragraphedeliste"/>
        <w:shd w:val="clear" w:color="auto" w:fill="FFFFFF"/>
        <w:tabs>
          <w:tab w:val="left" w:pos="420"/>
        </w:tabs>
        <w:ind w:left="0"/>
        <w:jc w:val="both"/>
        <w:rPr>
          <w:rFonts w:ascii="Arial" w:eastAsia="Times New Roman" w:hAnsi="Arial" w:cs="Arial"/>
          <w:color w:val="FF0000"/>
          <w:sz w:val="27"/>
          <w:szCs w:val="27"/>
          <w:shd w:val="clear" w:color="auto" w:fill="FAF1E2"/>
        </w:rPr>
      </w:pPr>
      <w:proofErr w:type="gramStart"/>
      <w:r w:rsidRPr="00C44238">
        <w:rPr>
          <w:rFonts w:ascii="Times New Roman" w:hAnsi="Times New Roman"/>
          <w:bCs/>
          <w:i/>
          <w:iCs/>
          <w:szCs w:val="24"/>
        </w:rPr>
        <w:t>devient</w:t>
      </w:r>
      <w:proofErr w:type="gramEnd"/>
      <w:r>
        <w:rPr>
          <w:rFonts w:ascii="Times New Roman" w:hAnsi="Times New Roman"/>
          <w:bCs/>
          <w:szCs w:val="24"/>
        </w:rPr>
        <w:t> :</w:t>
      </w:r>
    </w:p>
    <w:p w:rsidR="00223862" w:rsidRPr="009A1A73" w:rsidRDefault="00223862" w:rsidP="00223862">
      <w:pPr>
        <w:shd w:val="clear" w:color="auto" w:fill="FFFFFF"/>
        <w:jc w:val="both"/>
        <w:rPr>
          <w:color w:val="000000"/>
        </w:rPr>
      </w:pPr>
      <w:r>
        <w:rPr>
          <w:rFonts w:ascii="Georgia" w:hAnsi="Georgia" w:cs="Times"/>
          <w:color w:val="000000"/>
          <w:sz w:val="22"/>
          <w:szCs w:val="22"/>
        </w:rPr>
        <w:t>« </w:t>
      </w:r>
      <w:r w:rsidRPr="00FC30D1">
        <w:rPr>
          <w:rFonts w:ascii="Georgia" w:hAnsi="Georgia" w:cs="Times"/>
          <w:color w:val="000000"/>
          <w:sz w:val="22"/>
          <w:szCs w:val="22"/>
        </w:rPr>
        <w:t>Mais un critique ayant écrit que dans la </w:t>
      </w:r>
      <w:r w:rsidRPr="00FC30D1">
        <w:rPr>
          <w:rFonts w:ascii="Georgia" w:hAnsi="Georgia" w:cs="Times"/>
          <w:i/>
          <w:iCs/>
          <w:color w:val="000000"/>
          <w:sz w:val="22"/>
          <w:szCs w:val="22"/>
        </w:rPr>
        <w:t>Vue de Delft</w:t>
      </w:r>
      <w:r w:rsidRPr="00FC30D1">
        <w:rPr>
          <w:rFonts w:ascii="Georgia" w:hAnsi="Georgia" w:cs="Times"/>
          <w:color w:val="000000"/>
          <w:sz w:val="22"/>
          <w:szCs w:val="22"/>
        </w:rPr>
        <w:t xml:space="preserve"> de Ver </w:t>
      </w:r>
      <w:proofErr w:type="spellStart"/>
      <w:r w:rsidRPr="00FC30D1">
        <w:rPr>
          <w:rFonts w:ascii="Georgia" w:hAnsi="Georgia" w:cs="Times"/>
          <w:color w:val="000000"/>
          <w:sz w:val="22"/>
          <w:szCs w:val="22"/>
        </w:rPr>
        <w:t>Meer</w:t>
      </w:r>
      <w:proofErr w:type="spellEnd"/>
      <w:r w:rsidRPr="00FC30D1">
        <w:rPr>
          <w:rFonts w:ascii="Georgia" w:hAnsi="Georgia" w:cs="Times"/>
          <w:color w:val="000000"/>
          <w:sz w:val="22"/>
          <w:szCs w:val="22"/>
        </w:rPr>
        <w:t xml:space="preserve"> (prêté par le musée de La Haye pour une exposition hollandaise), tableau qu'il adorait et croyait connaître très bien, un petit pan de mur jaune (qu'il ne se rappelait pas) était si bien peint qu'il était, si on le regardait seul, </w:t>
      </w:r>
      <w:r w:rsidRPr="00FC30D1">
        <w:rPr>
          <w:rFonts w:ascii="Georgia" w:hAnsi="Georgia" w:cs="Times"/>
          <w:b/>
          <w:bCs/>
          <w:color w:val="000000"/>
          <w:sz w:val="22"/>
          <w:szCs w:val="22"/>
        </w:rPr>
        <w:t>comme une précieuse œuvre d'art chinoise, d'une beauté qui se suffirait à elle-même, </w:t>
      </w:r>
      <w:proofErr w:type="spellStart"/>
      <w:r w:rsidRPr="00FC30D1">
        <w:rPr>
          <w:rFonts w:ascii="Georgia" w:hAnsi="Georgia" w:cs="Times"/>
          <w:color w:val="000000"/>
          <w:sz w:val="22"/>
          <w:szCs w:val="22"/>
        </w:rPr>
        <w:t>Bergotte</w:t>
      </w:r>
      <w:proofErr w:type="spellEnd"/>
      <w:r w:rsidRPr="00FC30D1">
        <w:rPr>
          <w:rFonts w:ascii="Georgia" w:hAnsi="Georgia" w:cs="Times"/>
          <w:color w:val="000000"/>
          <w:sz w:val="22"/>
          <w:szCs w:val="22"/>
        </w:rPr>
        <w:t xml:space="preserve"> mangea quelques pommes de terre, sortit et entra à l'exposition.</w:t>
      </w:r>
      <w:r>
        <w:rPr>
          <w:rFonts w:ascii="Georgia" w:hAnsi="Georgia" w:cs="Times"/>
          <w:color w:val="000000"/>
          <w:sz w:val="22"/>
          <w:szCs w:val="22"/>
        </w:rPr>
        <w:t> »</w:t>
      </w:r>
      <w:r w:rsidRPr="00FC30D1">
        <w:rPr>
          <w:rFonts w:ascii="Arial" w:hAnsi="Arial" w:cs="Arial"/>
          <w:color w:val="000000"/>
          <w:sz w:val="20"/>
        </w:rPr>
        <w:br/>
      </w:r>
      <w:r w:rsidRPr="009A1A73">
        <w:rPr>
          <w:color w:val="000000"/>
        </w:rPr>
        <w:t> </w:t>
      </w:r>
    </w:p>
    <w:p w:rsidR="00223862" w:rsidRDefault="00223862" w:rsidP="00223862">
      <w:pPr>
        <w:shd w:val="clear" w:color="auto" w:fill="FFFFFF"/>
        <w:rPr>
          <w:color w:val="000000"/>
        </w:rPr>
      </w:pPr>
      <w:r w:rsidRPr="009A1A73">
        <w:rPr>
          <w:color w:val="000000"/>
        </w:rPr>
        <w:t>Et encore</w:t>
      </w:r>
      <w:r>
        <w:rPr>
          <w:color w:val="000000"/>
        </w:rPr>
        <w:t>, dans l’article du journaliste : </w:t>
      </w:r>
    </w:p>
    <w:p w:rsidR="00223862" w:rsidRDefault="00223862" w:rsidP="00223862">
      <w:pPr>
        <w:shd w:val="clear" w:color="auto" w:fill="FFFFFF"/>
        <w:rPr>
          <w:color w:val="000000"/>
        </w:rPr>
      </w:pPr>
      <w:r>
        <w:rPr>
          <w:color w:val="000000"/>
        </w:rPr>
        <w:t xml:space="preserve"> "Vous revoyez cette étendue de </w:t>
      </w:r>
      <w:r w:rsidRPr="00C44238">
        <w:rPr>
          <w:b/>
          <w:bCs/>
          <w:color w:val="000000"/>
        </w:rPr>
        <w:t>sable rose</w:t>
      </w:r>
      <w:r>
        <w:rPr>
          <w:color w:val="000000"/>
        </w:rPr>
        <w:t xml:space="preserve"> doré, laquelle fait le premier plan de la toile et où il y a une </w:t>
      </w:r>
      <w:r w:rsidRPr="00C44238">
        <w:rPr>
          <w:b/>
          <w:bCs/>
          <w:color w:val="000000"/>
        </w:rPr>
        <w:t>femme en tablier bleu</w:t>
      </w:r>
      <w:r>
        <w:rPr>
          <w:color w:val="000000"/>
        </w:rPr>
        <w:t xml:space="preserve"> qui crée autour d’elle, par le bleu, une harmonie prodigieuse ; vous revoyez les sombres chalands amarrés ; et ces maisons de brique, peintes </w:t>
      </w:r>
      <w:r>
        <w:rPr>
          <w:color w:val="000000"/>
        </w:rPr>
        <w:lastRenderedPageBreak/>
        <w:t xml:space="preserve">dans </w:t>
      </w:r>
      <w:r w:rsidRPr="00C44238">
        <w:rPr>
          <w:b/>
          <w:bCs/>
          <w:color w:val="000000"/>
        </w:rPr>
        <w:t>une matière si précieuse</w:t>
      </w:r>
      <w:r>
        <w:rPr>
          <w:color w:val="000000"/>
        </w:rPr>
        <w:t xml:space="preserve">, si massive, si pleine, que vous en isolez une petite surface en oubliant le sujet, vous croyez avoir sous les yeux aussi bien de la céramique que de la peinture." </w:t>
      </w:r>
      <w:r w:rsidRPr="009A1A73">
        <w:rPr>
          <w:color w:val="000000"/>
        </w:rPr>
        <w:t xml:space="preserve">  </w:t>
      </w:r>
    </w:p>
    <w:p w:rsidR="00223862" w:rsidRPr="009A1A73" w:rsidRDefault="00223862" w:rsidP="00223862">
      <w:pPr>
        <w:shd w:val="clear" w:color="auto" w:fill="FFFFFF"/>
        <w:rPr>
          <w:color w:val="000000"/>
        </w:rPr>
      </w:pPr>
      <w:proofErr w:type="gramStart"/>
      <w:r w:rsidRPr="00C44238">
        <w:rPr>
          <w:i/>
          <w:iCs/>
          <w:color w:val="000000"/>
        </w:rPr>
        <w:t>transformé</w:t>
      </w:r>
      <w:proofErr w:type="gramEnd"/>
      <w:r w:rsidRPr="00C44238">
        <w:rPr>
          <w:i/>
          <w:iCs/>
          <w:color w:val="000000"/>
        </w:rPr>
        <w:t xml:space="preserve"> ainsi</w:t>
      </w:r>
      <w:r>
        <w:rPr>
          <w:color w:val="000000"/>
        </w:rPr>
        <w:t> :</w:t>
      </w:r>
    </w:p>
    <w:p w:rsidR="00223862" w:rsidRDefault="00223862" w:rsidP="00223862">
      <w:pPr>
        <w:shd w:val="clear" w:color="auto" w:fill="FFFFFF"/>
        <w:jc w:val="both"/>
        <w:rPr>
          <w:color w:val="000000"/>
        </w:rPr>
      </w:pPr>
      <w:r>
        <w:rPr>
          <w:color w:val="000000"/>
        </w:rPr>
        <w:t>« </w:t>
      </w:r>
      <w:proofErr w:type="gramStart"/>
      <w:r>
        <w:rPr>
          <w:color w:val="000000"/>
        </w:rPr>
        <w:t>i</w:t>
      </w:r>
      <w:r w:rsidRPr="009A1A73">
        <w:rPr>
          <w:color w:val="000000"/>
        </w:rPr>
        <w:t>l</w:t>
      </w:r>
      <w:proofErr w:type="gramEnd"/>
      <w:r w:rsidRPr="009A1A73">
        <w:rPr>
          <w:color w:val="000000"/>
        </w:rPr>
        <w:t xml:space="preserve"> fut devant le Ver </w:t>
      </w:r>
      <w:proofErr w:type="spellStart"/>
      <w:r w:rsidRPr="009A1A73">
        <w:rPr>
          <w:color w:val="000000"/>
        </w:rPr>
        <w:t>Meer</w:t>
      </w:r>
      <w:proofErr w:type="spellEnd"/>
      <w:r w:rsidRPr="009A1A73">
        <w:rPr>
          <w:color w:val="000000"/>
        </w:rPr>
        <w:t xml:space="preserve"> qu'il se rappelait plus éclatant, plus différent de tout ce qu'il connaissait, mais où, grâce à l'article du critique, </w:t>
      </w:r>
      <w:r w:rsidRPr="009A1A73">
        <w:rPr>
          <w:b/>
          <w:bCs/>
          <w:color w:val="000000"/>
        </w:rPr>
        <w:t>il remarqua pour la première fois des petits personnages en bleu, que le sable était rose, et enfin la précieuse matière du tout petit pan de mur jaune.</w:t>
      </w:r>
      <w:r>
        <w:rPr>
          <w:b/>
          <w:bCs/>
          <w:color w:val="000000"/>
        </w:rPr>
        <w:t> </w:t>
      </w:r>
      <w:r w:rsidRPr="00C44238">
        <w:rPr>
          <w:color w:val="000000"/>
        </w:rPr>
        <w:t>»</w:t>
      </w:r>
    </w:p>
    <w:p w:rsidR="00223862" w:rsidRDefault="00223862" w:rsidP="00223862">
      <w:pPr>
        <w:shd w:val="clear" w:color="auto" w:fill="FFFFFF"/>
        <w:jc w:val="both"/>
        <w:rPr>
          <w:color w:val="000000"/>
        </w:rPr>
      </w:pPr>
    </w:p>
    <w:p w:rsidR="00223862" w:rsidRDefault="00223862" w:rsidP="00223862">
      <w:pPr>
        <w:shd w:val="clear" w:color="auto" w:fill="FFFFFF"/>
        <w:jc w:val="both"/>
        <w:rPr>
          <w:color w:val="000000"/>
        </w:rPr>
      </w:pPr>
      <w:r>
        <w:rPr>
          <w:color w:val="000000"/>
        </w:rPr>
        <w:t>Enfin :</w:t>
      </w:r>
    </w:p>
    <w:p w:rsidR="00223862" w:rsidRDefault="00223862" w:rsidP="00223862">
      <w:pPr>
        <w:shd w:val="clear" w:color="auto" w:fill="FFFFFF"/>
        <w:jc w:val="both"/>
        <w:rPr>
          <w:b/>
          <w:bCs/>
          <w:color w:val="000000"/>
        </w:rPr>
      </w:pPr>
      <w:r>
        <w:rPr>
          <w:color w:val="000000"/>
        </w:rPr>
        <w:t xml:space="preserve">" Au milieu du siècle dernier, Vermeer de Delft était exactement, </w:t>
      </w:r>
      <w:r w:rsidRPr="00106571">
        <w:rPr>
          <w:b/>
          <w:bCs/>
          <w:color w:val="000000"/>
        </w:rPr>
        <w:t>non point un méconnu, mais un inconnu.</w:t>
      </w:r>
      <w:r w:rsidRPr="00106571">
        <w:rPr>
          <w:color w:val="000000"/>
        </w:rPr>
        <w:t>"</w:t>
      </w:r>
      <w:r w:rsidRPr="00106571">
        <w:rPr>
          <w:b/>
          <w:bCs/>
          <w:color w:val="000000"/>
        </w:rPr>
        <w:t xml:space="preserve">  </w:t>
      </w:r>
    </w:p>
    <w:p w:rsidR="00223862" w:rsidRDefault="00223862" w:rsidP="00223862">
      <w:pPr>
        <w:shd w:val="clear" w:color="auto" w:fill="FFFFFF"/>
        <w:jc w:val="both"/>
        <w:rPr>
          <w:i/>
          <w:iCs/>
          <w:color w:val="000000"/>
        </w:rPr>
      </w:pPr>
      <w:proofErr w:type="gramStart"/>
      <w:r w:rsidRPr="00106571">
        <w:rPr>
          <w:i/>
          <w:iCs/>
          <w:color w:val="000000"/>
        </w:rPr>
        <w:t>ressuscité</w:t>
      </w:r>
      <w:proofErr w:type="gramEnd"/>
      <w:r w:rsidRPr="00106571">
        <w:rPr>
          <w:i/>
          <w:iCs/>
          <w:color w:val="000000"/>
        </w:rPr>
        <w:t xml:space="preserve"> en :</w:t>
      </w:r>
    </w:p>
    <w:p w:rsidR="00223862" w:rsidRPr="00106571" w:rsidRDefault="00223862" w:rsidP="00223862">
      <w:pPr>
        <w:shd w:val="clear" w:color="auto" w:fill="FFFFFF"/>
        <w:jc w:val="both"/>
        <w:rPr>
          <w:color w:val="000000"/>
        </w:rPr>
      </w:pPr>
      <w:r w:rsidRPr="00106571">
        <w:rPr>
          <w:color w:val="000000"/>
        </w:rPr>
        <w:t xml:space="preserve">« …. Comme </w:t>
      </w:r>
      <w:r>
        <w:rPr>
          <w:color w:val="000000"/>
        </w:rPr>
        <w:t xml:space="preserve">le pan de mur jaune que peignit avec tant de science et de raffinement </w:t>
      </w:r>
      <w:r w:rsidRPr="00106571">
        <w:rPr>
          <w:b/>
          <w:bCs/>
          <w:color w:val="000000"/>
        </w:rPr>
        <w:t>un artiste à jamais inconnu</w:t>
      </w:r>
      <w:r>
        <w:rPr>
          <w:color w:val="000000"/>
        </w:rPr>
        <w:t xml:space="preserve">, à peine identifié sous le nom de Ver </w:t>
      </w:r>
      <w:proofErr w:type="spellStart"/>
      <w:r>
        <w:rPr>
          <w:color w:val="000000"/>
        </w:rPr>
        <w:t>Meer</w:t>
      </w:r>
      <w:proofErr w:type="spellEnd"/>
      <w:r>
        <w:rPr>
          <w:color w:val="000000"/>
        </w:rPr>
        <w:t>. »</w:t>
      </w:r>
    </w:p>
    <w:p w:rsidR="00223862" w:rsidRDefault="00223862" w:rsidP="00223862">
      <w:pPr>
        <w:shd w:val="clear" w:color="auto" w:fill="FFFFFF"/>
        <w:jc w:val="both"/>
        <w:rPr>
          <w:color w:val="FF0000"/>
          <w:shd w:val="clear" w:color="auto" w:fill="FAF1E2"/>
        </w:rPr>
      </w:pPr>
    </w:p>
    <w:p w:rsidR="00223862" w:rsidRPr="00106571" w:rsidRDefault="00223862" w:rsidP="00223862">
      <w:pPr>
        <w:tabs>
          <w:tab w:val="left" w:pos="420"/>
        </w:tabs>
        <w:rPr>
          <w:bCs/>
        </w:rPr>
      </w:pPr>
      <w:r>
        <w:rPr>
          <w:bCs/>
        </w:rPr>
        <w:t>- B</w:t>
      </w:r>
      <w:r w:rsidRPr="00106571">
        <w:rPr>
          <w:bCs/>
        </w:rPr>
        <w:t>elle leçon</w:t>
      </w:r>
      <w:r>
        <w:rPr>
          <w:bCs/>
        </w:rPr>
        <w:t xml:space="preserve"> d’écriture</w:t>
      </w:r>
      <w:r w:rsidRPr="00106571">
        <w:rPr>
          <w:bCs/>
        </w:rPr>
        <w:t>, n’est-ce pas ?</w:t>
      </w:r>
      <w:r>
        <w:rPr>
          <w:bCs/>
        </w:rPr>
        <w:t xml:space="preserve"> un détail qui m’a amusé dans l’article, c’est la mention d’une </w:t>
      </w:r>
      <w:r>
        <w:rPr>
          <w:color w:val="000000"/>
        </w:rPr>
        <w:t>"</w:t>
      </w:r>
      <w:r>
        <w:rPr>
          <w:bCs/>
        </w:rPr>
        <w:t>harmonie prodigieuse</w:t>
      </w:r>
      <w:r>
        <w:rPr>
          <w:color w:val="000000"/>
        </w:rPr>
        <w:t>", ce qui rappelle qu’étant jeune Marcel Proust avait répondu à la question : " la couleur que je préfère ? par : la beauté n’est pas dans les couleurs mais dans leur harmonie".</w:t>
      </w:r>
    </w:p>
    <w:p w:rsidR="00223862" w:rsidRDefault="00223862" w:rsidP="00223862">
      <w:pPr>
        <w:tabs>
          <w:tab w:val="left" w:pos="420"/>
        </w:tabs>
        <w:rPr>
          <w:bCs/>
        </w:rPr>
      </w:pPr>
    </w:p>
    <w:p w:rsidR="00223862" w:rsidRPr="009D5A76" w:rsidRDefault="00223862" w:rsidP="00223862">
      <w:pPr>
        <w:tabs>
          <w:tab w:val="left" w:pos="420"/>
        </w:tabs>
        <w:jc w:val="center"/>
        <w:rPr>
          <w:b/>
        </w:rPr>
      </w:pPr>
      <w:r>
        <w:rPr>
          <w:b/>
        </w:rPr>
        <w:t>IV</w:t>
      </w:r>
    </w:p>
    <w:p w:rsidR="00223862" w:rsidRDefault="00223862" w:rsidP="00223862">
      <w:pPr>
        <w:tabs>
          <w:tab w:val="left" w:pos="420"/>
        </w:tabs>
        <w:jc w:val="center"/>
        <w:rPr>
          <w:b/>
          <w:i/>
          <w:iCs/>
        </w:rPr>
      </w:pPr>
    </w:p>
    <w:p w:rsidR="00223862" w:rsidRPr="009D5A76" w:rsidRDefault="00223862" w:rsidP="00223862">
      <w:pPr>
        <w:tabs>
          <w:tab w:val="left" w:pos="420"/>
        </w:tabs>
        <w:jc w:val="center"/>
        <w:rPr>
          <w:b/>
          <w:i/>
          <w:iCs/>
        </w:rPr>
      </w:pPr>
    </w:p>
    <w:p w:rsidR="00223862" w:rsidRDefault="00223862" w:rsidP="00223862">
      <w:pPr>
        <w:tabs>
          <w:tab w:val="left" w:pos="420"/>
        </w:tabs>
        <w:rPr>
          <w:bCs/>
        </w:rPr>
      </w:pPr>
      <w:r>
        <w:rPr>
          <w:bCs/>
        </w:rPr>
        <w:t>A ce moment, une bousculade, un cordon spontané se déroula autour d’eux, et ils se retrouvèrent relégués à une bonne distance de la toile. Un silence se fit et ils purent entendre quelqu’un qui chuchotait : « C’est Michel Houellebecq, il s’adresse à Bruno Le Maire, le ministre de l’économie ! J’essaie de tendre l’oreille. »</w:t>
      </w:r>
    </w:p>
    <w:p w:rsidR="00223862" w:rsidRDefault="00223862" w:rsidP="00223862">
      <w:pPr>
        <w:tabs>
          <w:tab w:val="left" w:pos="420"/>
        </w:tabs>
        <w:rPr>
          <w:bCs/>
        </w:rPr>
      </w:pPr>
      <w:r>
        <w:rPr>
          <w:bCs/>
        </w:rPr>
        <w:t xml:space="preserve">- Savez-vous que Durtal, le héros de Huysmans, dans </w:t>
      </w:r>
      <w:r w:rsidRPr="000A3685">
        <w:rPr>
          <w:bCs/>
          <w:i/>
          <w:iCs/>
        </w:rPr>
        <w:t>La Cathédrale</w:t>
      </w:r>
      <w:r>
        <w:rPr>
          <w:bCs/>
        </w:rPr>
        <w:t>, s’intéresse entre autres à la signification des couleurs au Moyen-Age, et cet érudit nous apprend que leur symbole changea avec le temps, et en ce qui concerne le jaune il passa du signe de la charité, puis devint symbole de l’amour divin, jusqu’à devenir une allégorie de la Sagesse Eternelle ?</w:t>
      </w:r>
    </w:p>
    <w:p w:rsidR="00223862" w:rsidRDefault="00223862" w:rsidP="00223862">
      <w:pPr>
        <w:tabs>
          <w:tab w:val="left" w:pos="420"/>
        </w:tabs>
        <w:rPr>
          <w:bCs/>
        </w:rPr>
      </w:pPr>
      <w:r>
        <w:rPr>
          <w:bCs/>
        </w:rPr>
        <w:t>- Le jaune devint le symbole du mensonge de la trahison, vous connaissez le tableau de Giotto le baiser de Judas ?</w:t>
      </w:r>
    </w:p>
    <w:p w:rsidR="00223862" w:rsidRDefault="00223862" w:rsidP="00223862">
      <w:pPr>
        <w:tabs>
          <w:tab w:val="left" w:pos="420"/>
        </w:tabs>
        <w:rPr>
          <w:bCs/>
        </w:rPr>
      </w:pPr>
      <w:r w:rsidRPr="00091040">
        <w:rPr>
          <w:noProof/>
        </w:rPr>
        <w:drawing>
          <wp:inline distT="0" distB="0" distL="0" distR="0">
            <wp:extent cx="1676400" cy="1676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223862" w:rsidRPr="007C7735" w:rsidRDefault="00223862" w:rsidP="00223862">
      <w:pPr>
        <w:tabs>
          <w:tab w:val="left" w:pos="420"/>
        </w:tabs>
        <w:rPr>
          <w:bCs/>
        </w:rPr>
      </w:pPr>
      <w:r>
        <w:rPr>
          <w:bCs/>
        </w:rPr>
        <w:t xml:space="preserve">- Eh bien moi ce que je cherche dans le jaune du petit pan, ce n’est pas bien entendu des symboles du temps des cathédrales </w:t>
      </w:r>
      <w:proofErr w:type="spellStart"/>
      <w:r>
        <w:rPr>
          <w:bCs/>
        </w:rPr>
        <w:t>moyen-âgeuses</w:t>
      </w:r>
      <w:proofErr w:type="spellEnd"/>
      <w:r>
        <w:rPr>
          <w:bCs/>
        </w:rPr>
        <w:t xml:space="preserve">, mais celui de la cathédrale proustienne, une abolition du temps, pourquoi pas une adoration perpétuelle ? Je me réjouis de cette magnifique exposition et en voyant cette toile, je regrette d’avoir soutenu autrefois une thèse </w:t>
      </w:r>
      <w:r w:rsidRPr="007C7735">
        <w:rPr>
          <w:color w:val="000000"/>
        </w:rPr>
        <w:t>"</w:t>
      </w:r>
      <w:r w:rsidRPr="007C7735">
        <w:rPr>
          <w:bCs/>
        </w:rPr>
        <w:t>la statuaire chez Proust</w:t>
      </w:r>
      <w:r w:rsidRPr="007C7735">
        <w:rPr>
          <w:color w:val="000000"/>
        </w:rPr>
        <w:t>"</w:t>
      </w:r>
      <w:r w:rsidRPr="007C7735">
        <w:rPr>
          <w:bCs/>
        </w:rPr>
        <w:t xml:space="preserve">, </w:t>
      </w:r>
      <w:r>
        <w:rPr>
          <w:bCs/>
        </w:rPr>
        <w:t xml:space="preserve">au lieu de </w:t>
      </w:r>
      <w:r w:rsidRPr="007C7735">
        <w:rPr>
          <w:bCs/>
        </w:rPr>
        <w:t xml:space="preserve">quelque chose comme </w:t>
      </w:r>
      <w:r w:rsidRPr="007C7735">
        <w:rPr>
          <w:color w:val="000000"/>
        </w:rPr>
        <w:t>"</w:t>
      </w:r>
      <w:r w:rsidRPr="007C7735">
        <w:rPr>
          <w:bCs/>
        </w:rPr>
        <w:t>couleur et matière chez Proust</w:t>
      </w:r>
      <w:r w:rsidRPr="007C7735">
        <w:rPr>
          <w:color w:val="000000"/>
        </w:rPr>
        <w:t>"</w:t>
      </w:r>
      <w:r w:rsidRPr="007C7735">
        <w:rPr>
          <w:bCs/>
        </w:rPr>
        <w:t xml:space="preserve"> ! </w:t>
      </w:r>
      <w:r>
        <w:rPr>
          <w:bCs/>
        </w:rPr>
        <w:t xml:space="preserve">Et, voyant que le ministre de la culture, Frank Riester, se rapprochait d’eux : </w:t>
      </w:r>
      <w:r w:rsidRPr="007C7735">
        <w:rPr>
          <w:bCs/>
        </w:rPr>
        <w:t xml:space="preserve">Aussitôt que la France sera à l’équilibre budgétaire, je me replonge dans </w:t>
      </w:r>
      <w:r w:rsidRPr="007C7735">
        <w:rPr>
          <w:bCs/>
          <w:i/>
          <w:iCs/>
        </w:rPr>
        <w:t>la Recherche</w:t>
      </w:r>
      <w:r w:rsidRPr="007C7735">
        <w:rPr>
          <w:bCs/>
        </w:rPr>
        <w:t>.</w:t>
      </w:r>
    </w:p>
    <w:p w:rsidR="00223862" w:rsidRDefault="00223862" w:rsidP="00223862">
      <w:pPr>
        <w:pStyle w:val="Paragraphedeliste"/>
        <w:tabs>
          <w:tab w:val="left" w:pos="420"/>
        </w:tabs>
        <w:ind w:left="0"/>
        <w:rPr>
          <w:rFonts w:ascii="Times New Roman" w:hAnsi="Times New Roman"/>
          <w:bCs/>
          <w:szCs w:val="24"/>
        </w:rPr>
      </w:pPr>
      <w:r>
        <w:rPr>
          <w:rFonts w:ascii="Times New Roman" w:hAnsi="Times New Roman"/>
          <w:bCs/>
          <w:szCs w:val="24"/>
        </w:rPr>
        <w:lastRenderedPageBreak/>
        <w:t xml:space="preserve">- Autant dire, </w:t>
      </w:r>
      <w:r>
        <w:rPr>
          <w:rFonts w:ascii="Times New Roman" w:eastAsia="Times New Roman" w:hAnsi="Times New Roman"/>
          <w:color w:val="000000"/>
          <w:szCs w:val="24"/>
        </w:rPr>
        <w:t>"off the record"</w:t>
      </w:r>
      <w:r>
        <w:rPr>
          <w:rFonts w:ascii="Times New Roman" w:hAnsi="Times New Roman"/>
          <w:bCs/>
          <w:szCs w:val="24"/>
        </w:rPr>
        <w:t xml:space="preserve">, jamais ! répondit en riant Frank Riester. Moi, l’éternité je la chercherais plutôt dans la musique, et une sonate de </w:t>
      </w:r>
      <w:proofErr w:type="spellStart"/>
      <w:r>
        <w:rPr>
          <w:rFonts w:ascii="Times New Roman" w:hAnsi="Times New Roman"/>
          <w:bCs/>
          <w:szCs w:val="24"/>
        </w:rPr>
        <w:t>Vinteuil</w:t>
      </w:r>
      <w:proofErr w:type="spellEnd"/>
      <w:r>
        <w:rPr>
          <w:rFonts w:ascii="Times New Roman" w:hAnsi="Times New Roman"/>
          <w:bCs/>
          <w:szCs w:val="24"/>
        </w:rPr>
        <w:t xml:space="preserve">, je dois l’avouer sous cet angle, me transporte plus que des taches jaunes si réussies soient-elles ! Mais jetons un œil sur le petit film muet présenté dans la petite pièce en retrait, là, il parait que c’est très drôle, un film de 1921 récupéré dans les archives du musée, suivi d’un morceau de musique composé par un de nos jeunes talents, lauréat d’un concours intitulé </w:t>
      </w:r>
      <w:r w:rsidRPr="007C7735">
        <w:rPr>
          <w:color w:val="000000"/>
        </w:rPr>
        <w:t>"</w:t>
      </w:r>
      <w:r>
        <w:rPr>
          <w:color w:val="000000"/>
        </w:rPr>
        <w:t xml:space="preserve"> </w:t>
      </w:r>
      <w:proofErr w:type="spellStart"/>
      <w:r>
        <w:rPr>
          <w:color w:val="000000"/>
        </w:rPr>
        <w:t>Vinteuil</w:t>
      </w:r>
      <w:proofErr w:type="spellEnd"/>
      <w:r>
        <w:rPr>
          <w:color w:val="000000"/>
        </w:rPr>
        <w:t xml:space="preserve"> trouve l’inspiration dans </w:t>
      </w:r>
      <w:r w:rsidRPr="007C7735">
        <w:rPr>
          <w:color w:val="000000"/>
        </w:rPr>
        <w:t>"</w:t>
      </w:r>
      <w:r>
        <w:rPr>
          <w:color w:val="000000"/>
        </w:rPr>
        <w:t>plus beau tableau du monde</w:t>
      </w:r>
      <w:r w:rsidRPr="007C7735">
        <w:rPr>
          <w:color w:val="000000"/>
        </w:rPr>
        <w:t>"</w:t>
      </w:r>
      <w:r>
        <w:rPr>
          <w:color w:val="000000"/>
        </w:rPr>
        <w:t xml:space="preserve"> La littérature, la musique et la peinture enchainées</w:t>
      </w:r>
      <w:r>
        <w:rPr>
          <w:rFonts w:ascii="Times New Roman" w:hAnsi="Times New Roman"/>
          <w:bCs/>
          <w:szCs w:val="24"/>
        </w:rPr>
        <w:t>.</w:t>
      </w:r>
    </w:p>
    <w:p w:rsidR="00223862" w:rsidRDefault="00223862" w:rsidP="00223862">
      <w:pPr>
        <w:tabs>
          <w:tab w:val="left" w:pos="420"/>
        </w:tabs>
        <w:rPr>
          <w:bCs/>
        </w:rPr>
      </w:pPr>
    </w:p>
    <w:p w:rsidR="00223862" w:rsidRPr="008735D7" w:rsidRDefault="00223862" w:rsidP="00223862">
      <w:pPr>
        <w:tabs>
          <w:tab w:val="left" w:pos="420"/>
        </w:tabs>
        <w:rPr>
          <w:bCs/>
        </w:rPr>
      </w:pPr>
    </w:p>
    <w:p w:rsidR="00223862" w:rsidRDefault="00223862" w:rsidP="00223862">
      <w:pPr>
        <w:tabs>
          <w:tab w:val="left" w:pos="420"/>
        </w:tabs>
        <w:spacing w:line="360" w:lineRule="auto"/>
        <w:rPr>
          <w:bCs/>
        </w:rPr>
      </w:pPr>
    </w:p>
    <w:p w:rsidR="00223862" w:rsidRDefault="00223862" w:rsidP="00223862">
      <w:pPr>
        <w:tabs>
          <w:tab w:val="left" w:pos="420"/>
        </w:tabs>
        <w:spacing w:line="360" w:lineRule="auto"/>
        <w:rPr>
          <w:bCs/>
        </w:rPr>
      </w:pPr>
    </w:p>
    <w:p w:rsidR="00223862" w:rsidRDefault="00223862" w:rsidP="00223862">
      <w:pPr>
        <w:tabs>
          <w:tab w:val="left" w:pos="420"/>
        </w:tabs>
        <w:jc w:val="center"/>
        <w:rPr>
          <w:b/>
        </w:rPr>
      </w:pPr>
      <w:r>
        <w:rPr>
          <w:b/>
        </w:rPr>
        <w:t>V</w:t>
      </w:r>
    </w:p>
    <w:p w:rsidR="00223862" w:rsidRDefault="00223862" w:rsidP="00223862">
      <w:pPr>
        <w:tabs>
          <w:tab w:val="left" w:pos="420"/>
        </w:tabs>
        <w:rPr>
          <w:b/>
        </w:rPr>
      </w:pPr>
    </w:p>
    <w:p w:rsidR="00223862" w:rsidRDefault="00223862" w:rsidP="00223862">
      <w:pPr>
        <w:tabs>
          <w:tab w:val="left" w:pos="420"/>
        </w:tabs>
        <w:jc w:val="both"/>
        <w:rPr>
          <w:bCs/>
        </w:rPr>
      </w:pPr>
      <w:r>
        <w:rPr>
          <w:bCs/>
        </w:rPr>
        <w:t>Le petit film, muet, datant de 1921, comportait des sous-titres et des titres, qui élucidaient les dialogues que l’on n’entendait pas.</w:t>
      </w:r>
    </w:p>
    <w:p w:rsidR="00223862" w:rsidRDefault="00223862" w:rsidP="00223862">
      <w:pPr>
        <w:tabs>
          <w:tab w:val="left" w:pos="420"/>
        </w:tabs>
        <w:jc w:val="both"/>
        <w:rPr>
          <w:bCs/>
        </w:rPr>
      </w:pPr>
    </w:p>
    <w:p w:rsidR="00223862" w:rsidRDefault="00223862" w:rsidP="00223862">
      <w:pPr>
        <w:jc w:val="center"/>
      </w:pPr>
      <w:r>
        <w:t xml:space="preserve">UN MERCREDI ARTISTIQUE  </w:t>
      </w:r>
    </w:p>
    <w:p w:rsidR="00223862" w:rsidRDefault="00223862" w:rsidP="00223862">
      <w:pPr>
        <w:jc w:val="center"/>
      </w:pPr>
      <w:r>
        <w:t>(</w:t>
      </w:r>
      <w:proofErr w:type="gramStart"/>
      <w:r>
        <w:t>hommage</w:t>
      </w:r>
      <w:proofErr w:type="gramEnd"/>
      <w:r>
        <w:t xml:space="preserve"> à </w:t>
      </w:r>
      <w:proofErr w:type="spellStart"/>
      <w:r>
        <w:t>Bergotte</w:t>
      </w:r>
      <w:proofErr w:type="spellEnd"/>
      <w:r>
        <w:t>, le grand écrivain qui vient de disparaître)</w:t>
      </w:r>
    </w:p>
    <w:p w:rsidR="00223862" w:rsidRDefault="00223862"/>
    <w:p w:rsidR="00C30B64" w:rsidRDefault="00C30B64"/>
    <w:p w:rsidR="00C30B64" w:rsidRDefault="00C30B64">
      <w:r>
        <w:t>…..</w:t>
      </w:r>
    </w:p>
    <w:p w:rsidR="00C30B64" w:rsidRDefault="00C30B64"/>
    <w:sectPr w:rsidR="00C30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808EB"/>
    <w:multiLevelType w:val="hybridMultilevel"/>
    <w:tmpl w:val="E73EC4BA"/>
    <w:lvl w:ilvl="0" w:tplc="9E98C494">
      <w:numFmt w:val="bullet"/>
      <w:lvlText w:val="-"/>
      <w:lvlJc w:val="left"/>
      <w:pPr>
        <w:ind w:left="780" w:hanging="360"/>
      </w:pPr>
      <w:rPr>
        <w:rFonts w:ascii="Times New Roman" w:eastAsia="Times"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62"/>
    <w:rsid w:val="00223862"/>
    <w:rsid w:val="00C30B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4F5B"/>
  <w15:chartTrackingRefBased/>
  <w15:docId w15:val="{B77E5A70-CA2B-4AC2-A40B-6C4EE1DA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862"/>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3862"/>
    <w:pPr>
      <w:ind w:left="720"/>
      <w:contextualSpacing/>
    </w:pPr>
    <w:rPr>
      <w:rFonts w:ascii="Times" w:eastAsia="Times" w:hAnsi="Times"/>
      <w:szCs w:val="20"/>
      <w:lang w:eastAsia="fr-FR"/>
    </w:rPr>
  </w:style>
  <w:style w:type="paragraph" w:customStyle="1" w:styleId="text-align-justify">
    <w:name w:val="text-align-justify"/>
    <w:basedOn w:val="Normal"/>
    <w:rsid w:val="00223862"/>
    <w:pPr>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1812</Words>
  <Characters>9967</Characters>
  <Application>Microsoft Office Word</Application>
  <DocSecurity>0</DocSecurity>
  <Lines>83</Lines>
  <Paragraphs>23</Paragraphs>
  <ScaleCrop>false</ScaleCrop>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Kaufman</dc:creator>
  <cp:keywords/>
  <dc:description/>
  <cp:lastModifiedBy>Laurence Kaufman</cp:lastModifiedBy>
  <cp:revision>2</cp:revision>
  <dcterms:created xsi:type="dcterms:W3CDTF">2020-05-04T05:53:00Z</dcterms:created>
  <dcterms:modified xsi:type="dcterms:W3CDTF">2020-05-04T05:57:00Z</dcterms:modified>
</cp:coreProperties>
</file>