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5E75FF" w14:paraId="20199B73" w14:textId="77777777" w:rsidTr="005E75FF">
        <w:tc>
          <w:tcPr>
            <w:tcW w:w="5169" w:type="dxa"/>
          </w:tcPr>
          <w:p w14:paraId="3A2C544C" w14:textId="1E9C3BE8" w:rsidR="005E75FF" w:rsidRDefault="001C53E8" w:rsidP="005E75FF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6AB2E5C8" wp14:editId="2B61BA28">
                  <wp:extent cx="923925" cy="102870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1955">
              <w:rPr>
                <w:noProof/>
                <w:lang w:eastAsia="fr-FR"/>
              </w:rPr>
              <w:drawing>
                <wp:inline distT="0" distB="0" distL="0" distR="0" wp14:anchorId="0AC031B7" wp14:editId="0A3FE0BF">
                  <wp:extent cx="902615" cy="109894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O-sante-privee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03" cy="111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14:paraId="51AACA24" w14:textId="78C9BE71" w:rsidR="005E75FF" w:rsidRDefault="005D1955" w:rsidP="005E75FF">
            <w:r>
              <w:rPr>
                <w:noProof/>
                <w:lang w:eastAsia="fr-FR"/>
              </w:rPr>
              <w:drawing>
                <wp:inline distT="0" distB="0" distL="0" distR="0" wp14:anchorId="6E9BE7FD" wp14:editId="6E1FC753">
                  <wp:extent cx="845613" cy="1097746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gt sante soci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821" cy="111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D527D" w14:textId="77777777" w:rsidR="005E75FF" w:rsidRPr="005D1955" w:rsidRDefault="005E75FF" w:rsidP="005E75FF">
      <w:pPr>
        <w:tabs>
          <w:tab w:val="left" w:pos="2616"/>
        </w:tabs>
        <w:spacing w:after="0" w:line="240" w:lineRule="auto"/>
        <w:jc w:val="center"/>
        <w:rPr>
          <w:rFonts w:cs="Calibri"/>
          <w:b/>
          <w:bCs/>
          <w:i/>
          <w:iCs/>
          <w:sz w:val="28"/>
          <w:szCs w:val="24"/>
          <w:u w:val="single"/>
        </w:rPr>
      </w:pPr>
      <w:r w:rsidRPr="005D1955">
        <w:rPr>
          <w:rFonts w:cs="Calibri"/>
          <w:b/>
          <w:bCs/>
          <w:i/>
          <w:iCs/>
          <w:sz w:val="28"/>
          <w:szCs w:val="24"/>
          <w:u w:val="single"/>
        </w:rPr>
        <w:t>Communiqué de presse</w:t>
      </w:r>
    </w:p>
    <w:p w14:paraId="2A02325E" w14:textId="77777777" w:rsidR="005E75FF" w:rsidRDefault="005E75FF" w:rsidP="005E75FF">
      <w:pPr>
        <w:tabs>
          <w:tab w:val="left" w:pos="2616"/>
        </w:tabs>
        <w:spacing w:after="0" w:line="240" w:lineRule="auto"/>
        <w:jc w:val="center"/>
        <w:rPr>
          <w:rFonts w:cs="Calibri"/>
          <w:b/>
          <w:bCs/>
          <w:i/>
          <w:iCs/>
          <w:sz w:val="24"/>
          <w:szCs w:val="24"/>
          <w:u w:val="single"/>
        </w:rPr>
      </w:pPr>
    </w:p>
    <w:p w14:paraId="31531964" w14:textId="77777777" w:rsidR="005E75FF" w:rsidRPr="005D1955" w:rsidRDefault="005E75FF" w:rsidP="005E75FF">
      <w:pPr>
        <w:tabs>
          <w:tab w:val="left" w:pos="2616"/>
        </w:tabs>
        <w:spacing w:after="0" w:line="240" w:lineRule="auto"/>
        <w:jc w:val="center"/>
        <w:rPr>
          <w:sz w:val="24"/>
        </w:rPr>
      </w:pPr>
      <w:r w:rsidRPr="005D1955">
        <w:rPr>
          <w:rFonts w:cs="Calibri"/>
          <w:b/>
          <w:bCs/>
          <w:sz w:val="28"/>
          <w:szCs w:val="24"/>
        </w:rPr>
        <w:t>EHPAD KORIAN,</w:t>
      </w:r>
      <w:r w:rsidRPr="005D1955">
        <w:rPr>
          <w:rFonts w:cs="Calibri"/>
          <w:b/>
          <w:bCs/>
          <w:i/>
          <w:iCs/>
          <w:sz w:val="28"/>
          <w:szCs w:val="24"/>
        </w:rPr>
        <w:t xml:space="preserve"> </w:t>
      </w:r>
      <w:r w:rsidRPr="005D1955">
        <w:rPr>
          <w:rFonts w:cs="Calibri"/>
          <w:b/>
          <w:bCs/>
          <w:sz w:val="28"/>
          <w:szCs w:val="24"/>
        </w:rPr>
        <w:t>la colère monte chez les salariés !!!!</w:t>
      </w:r>
    </w:p>
    <w:p w14:paraId="5C01D19D" w14:textId="77777777" w:rsidR="00393474" w:rsidRDefault="00393474" w:rsidP="00384C16">
      <w:pPr>
        <w:tabs>
          <w:tab w:val="left" w:pos="2616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4CD36E65" w14:textId="77777777" w:rsidR="00384C16" w:rsidRPr="00A86E58" w:rsidRDefault="00384C16" w:rsidP="00A86E58">
      <w:pPr>
        <w:tabs>
          <w:tab w:val="left" w:pos="2616"/>
        </w:tabs>
        <w:spacing w:after="0" w:line="240" w:lineRule="auto"/>
        <w:jc w:val="center"/>
        <w:rPr>
          <w:rFonts w:cs="Calibri"/>
          <w:b/>
          <w:bCs/>
          <w:i/>
        </w:rPr>
      </w:pPr>
      <w:r w:rsidRPr="00A86E58">
        <w:rPr>
          <w:rFonts w:cs="Calibri"/>
          <w:b/>
          <w:bCs/>
          <w:i/>
        </w:rPr>
        <w:t>Une hécatombe de décès parmi les résidents !!!</w:t>
      </w:r>
    </w:p>
    <w:p w14:paraId="663EE3EB" w14:textId="77777777" w:rsidR="00384C16" w:rsidRPr="00A86E58" w:rsidRDefault="00384C16" w:rsidP="00A86E58">
      <w:pPr>
        <w:tabs>
          <w:tab w:val="left" w:pos="2616"/>
        </w:tabs>
        <w:spacing w:after="0" w:line="240" w:lineRule="auto"/>
        <w:jc w:val="center"/>
        <w:rPr>
          <w:rFonts w:cs="Calibri"/>
          <w:b/>
          <w:bCs/>
          <w:i/>
        </w:rPr>
      </w:pPr>
      <w:r w:rsidRPr="00A86E58">
        <w:rPr>
          <w:rFonts w:cs="Calibri"/>
          <w:b/>
          <w:bCs/>
          <w:i/>
        </w:rPr>
        <w:t>Un nombre croissant de cas Covid-19 confirmé parmi le personnel des EHPAD !!!</w:t>
      </w:r>
    </w:p>
    <w:p w14:paraId="15BA964D" w14:textId="4F5BA0B0" w:rsidR="00384C16" w:rsidRPr="00A86E58" w:rsidRDefault="00393474" w:rsidP="00A86E58">
      <w:pPr>
        <w:tabs>
          <w:tab w:val="left" w:pos="2616"/>
        </w:tabs>
        <w:spacing w:after="0" w:line="240" w:lineRule="auto"/>
        <w:jc w:val="center"/>
        <w:rPr>
          <w:rFonts w:cs="Calibri"/>
          <w:b/>
          <w:bCs/>
          <w:i/>
        </w:rPr>
      </w:pPr>
      <w:r w:rsidRPr="00A86E58">
        <w:rPr>
          <w:rFonts w:cs="Calibri"/>
          <w:b/>
          <w:bCs/>
          <w:i/>
        </w:rPr>
        <w:t>Au moins deux d</w:t>
      </w:r>
      <w:r w:rsidR="00384C16" w:rsidRPr="00A86E58">
        <w:rPr>
          <w:rFonts w:cs="Calibri"/>
          <w:b/>
          <w:bCs/>
          <w:i/>
        </w:rPr>
        <w:t>écès parmi le personnel !!!</w:t>
      </w:r>
    </w:p>
    <w:p w14:paraId="45D920B8" w14:textId="093067CB" w:rsidR="00384C16" w:rsidRDefault="00384C16" w:rsidP="00384C16">
      <w:pPr>
        <w:tabs>
          <w:tab w:val="left" w:pos="2616"/>
        </w:tabs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Ça Suffit !!! </w:t>
      </w:r>
    </w:p>
    <w:p w14:paraId="35C8FAC7" w14:textId="77777777" w:rsidR="00384C16" w:rsidRDefault="00384C16" w:rsidP="00384C16">
      <w:pPr>
        <w:tabs>
          <w:tab w:val="left" w:pos="2616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A496627" w14:textId="386117B5" w:rsidR="00384C16" w:rsidRDefault="007054B3" w:rsidP="007B3DFE">
      <w:pPr>
        <w:tabs>
          <w:tab w:val="left" w:pos="261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Dans ce </w:t>
      </w:r>
      <w:r w:rsidR="00384C16">
        <w:rPr>
          <w:rFonts w:cs="Calibri"/>
        </w:rPr>
        <w:t>contexte inédit</w:t>
      </w:r>
      <w:r>
        <w:rPr>
          <w:rFonts w:cs="Calibri"/>
        </w:rPr>
        <w:t xml:space="preserve"> de crise sanitaire</w:t>
      </w:r>
      <w:r w:rsidR="00384C16">
        <w:rPr>
          <w:rFonts w:cs="Calibri"/>
        </w:rPr>
        <w:t xml:space="preserve">, tous les salariés sont attentifs et respectueux des protocoles mis en place et </w:t>
      </w:r>
      <w:r w:rsidR="007B3DFE">
        <w:rPr>
          <w:rFonts w:cs="Calibri"/>
        </w:rPr>
        <w:t xml:space="preserve">assurent avec </w:t>
      </w:r>
      <w:r w:rsidR="005D1955">
        <w:rPr>
          <w:rFonts w:cs="Calibri"/>
        </w:rPr>
        <w:t>professionnalisme</w:t>
      </w:r>
      <w:r w:rsidR="007B3DFE">
        <w:rPr>
          <w:rFonts w:cs="Calibri"/>
        </w:rPr>
        <w:t xml:space="preserve"> leur mission.</w:t>
      </w:r>
    </w:p>
    <w:p w14:paraId="6CE0D968" w14:textId="77777777" w:rsidR="00384C16" w:rsidRDefault="00384C16" w:rsidP="007B3DFE">
      <w:pPr>
        <w:tabs>
          <w:tab w:val="left" w:pos="2616"/>
        </w:tabs>
        <w:spacing w:after="0" w:line="240" w:lineRule="auto"/>
        <w:jc w:val="both"/>
        <w:rPr>
          <w:rFonts w:cs="Calibri"/>
        </w:rPr>
      </w:pPr>
    </w:p>
    <w:p w14:paraId="090152B6" w14:textId="31E6DEF0" w:rsidR="00384C16" w:rsidRDefault="007B3DFE" w:rsidP="007B3DFE">
      <w:pPr>
        <w:tabs>
          <w:tab w:val="left" w:pos="2616"/>
        </w:tabs>
        <w:spacing w:after="0" w:line="240" w:lineRule="auto"/>
        <w:jc w:val="both"/>
        <w:rPr>
          <w:rFonts w:cs="Times New Roman"/>
        </w:rPr>
      </w:pPr>
      <w:r>
        <w:t>L’Union Nationale des Syndicats</w:t>
      </w:r>
      <w:r w:rsidR="001C53E8">
        <w:t xml:space="preserve"> Force Ouvrière</w:t>
      </w:r>
      <w:r w:rsidR="005D1955">
        <w:t xml:space="preserve"> </w:t>
      </w:r>
      <w:r w:rsidR="001C53E8">
        <w:t xml:space="preserve">de la Santé Privée, </w:t>
      </w:r>
      <w:r>
        <w:t>l’Union Fédérale Santé Privée CGT</w:t>
      </w:r>
      <w:r w:rsidR="001C53E8">
        <w:t>, Sud Santé Sociaux</w:t>
      </w:r>
      <w:r>
        <w:t xml:space="preserve"> </w:t>
      </w:r>
      <w:r w:rsidR="00384C16">
        <w:rPr>
          <w:rFonts w:cs="Calibri"/>
        </w:rPr>
        <w:t xml:space="preserve">dénoncent l’absence de matériel de protection en nombre suffisant et </w:t>
      </w:r>
      <w:r w:rsidR="00384C16">
        <w:t xml:space="preserve">exigent que l’ensemble des personnels de la santé puisse travailler avec le matériel de protection nécessaire pour assurer leur sécurité et celles des patients. </w:t>
      </w:r>
    </w:p>
    <w:p w14:paraId="12CEC133" w14:textId="661FC4DE" w:rsidR="007B3DFE" w:rsidRDefault="001C53E8" w:rsidP="007B3DFE">
      <w:pPr>
        <w:tabs>
          <w:tab w:val="center" w:pos="5032"/>
        </w:tabs>
        <w:spacing w:after="0" w:line="240" w:lineRule="auto"/>
        <w:jc w:val="both"/>
      </w:pPr>
      <w:r>
        <w:t>L'UFSP CGT, l’UNSSP</w:t>
      </w:r>
      <w:r w:rsidR="007B3DFE">
        <w:t xml:space="preserve"> FO</w:t>
      </w:r>
      <w:r>
        <w:t>, Sud Santé Sociaux</w:t>
      </w:r>
      <w:r w:rsidR="005D1955">
        <w:t xml:space="preserve"> </w:t>
      </w:r>
      <w:r w:rsidR="00384C16">
        <w:t xml:space="preserve">exigent également que l’ensemble des personnels et résidents des </w:t>
      </w:r>
      <w:r>
        <w:t xml:space="preserve">EHPAD, des SSR, cliniques, </w:t>
      </w:r>
      <w:r w:rsidR="00384C16">
        <w:t xml:space="preserve">soit régulièrement </w:t>
      </w:r>
      <w:r>
        <w:t>testés</w:t>
      </w:r>
      <w:r w:rsidR="00384C16">
        <w:t>.</w:t>
      </w:r>
      <w:r w:rsidR="007B3DFE">
        <w:t xml:space="preserve"> Cette crise sanitaire ne doit pas permettre au groupe KORIAN de s’affranchir de son obligation légale de tout mettre en œuvre pour protéger</w:t>
      </w:r>
      <w:r w:rsidR="007054B3">
        <w:t xml:space="preserve"> et assurer la sécurité</w:t>
      </w:r>
      <w:r w:rsidR="005D1955">
        <w:t xml:space="preserve"> </w:t>
      </w:r>
      <w:r w:rsidR="007054B3">
        <w:t>d</w:t>
      </w:r>
      <w:r>
        <w:t>es salariés, dont n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ous dénonçons les allégations à peine voilées de menaces et de diffamations orchestrées par la direction générale et certaines organisations syndicales soumises au patronat. Nous demandons la démission du CODIR de Korian.</w:t>
      </w:r>
    </w:p>
    <w:p w14:paraId="5C0BAFC1" w14:textId="77777777" w:rsidR="001C53E8" w:rsidRDefault="001C53E8" w:rsidP="007B3DFE">
      <w:pPr>
        <w:tabs>
          <w:tab w:val="center" w:pos="5032"/>
        </w:tabs>
        <w:spacing w:after="0" w:line="240" w:lineRule="auto"/>
        <w:jc w:val="both"/>
      </w:pPr>
    </w:p>
    <w:p w14:paraId="5E2E1AB7" w14:textId="77777777" w:rsidR="00384C16" w:rsidRDefault="00384C16" w:rsidP="007B3DFE">
      <w:pPr>
        <w:tabs>
          <w:tab w:val="center" w:pos="5032"/>
        </w:tabs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Notre priorité reste la sécurité et la protection physique et mentale de tous les travailleurs.</w:t>
      </w:r>
    </w:p>
    <w:p w14:paraId="29C3C715" w14:textId="77777777" w:rsidR="00384C16" w:rsidRDefault="00384C16" w:rsidP="007B3DFE">
      <w:pPr>
        <w:tabs>
          <w:tab w:val="left" w:pos="2616"/>
        </w:tabs>
        <w:spacing w:after="0" w:line="240" w:lineRule="auto"/>
        <w:jc w:val="both"/>
        <w:rPr>
          <w:rFonts w:cs="Calibri"/>
          <w:b/>
          <w:bCs/>
        </w:rPr>
      </w:pPr>
    </w:p>
    <w:p w14:paraId="56B939FC" w14:textId="1C330DB6" w:rsidR="00384C16" w:rsidRDefault="007B3DFE" w:rsidP="007B3DFE">
      <w:pPr>
        <w:tabs>
          <w:tab w:val="left" w:pos="261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Fort </w:t>
      </w:r>
      <w:r w:rsidR="00384C16">
        <w:rPr>
          <w:rFonts w:cs="Calibri"/>
        </w:rPr>
        <w:t xml:space="preserve">des ordonnances, les employeurs n’hésitent </w:t>
      </w:r>
      <w:r>
        <w:rPr>
          <w:rFonts w:cs="Calibri"/>
        </w:rPr>
        <w:t xml:space="preserve">plus </w:t>
      </w:r>
      <w:r w:rsidR="00384C16">
        <w:rPr>
          <w:rFonts w:cs="Calibri"/>
        </w:rPr>
        <w:t xml:space="preserve">à </w:t>
      </w:r>
      <w:r>
        <w:rPr>
          <w:rFonts w:cs="Calibri"/>
        </w:rPr>
        <w:t xml:space="preserve">déroger au </w:t>
      </w:r>
      <w:r w:rsidR="00384C16">
        <w:rPr>
          <w:rFonts w:cs="Calibri"/>
        </w:rPr>
        <w:t xml:space="preserve">Code du Travail, </w:t>
      </w:r>
      <w:r>
        <w:rPr>
          <w:rFonts w:cs="Calibri"/>
        </w:rPr>
        <w:t xml:space="preserve">à </w:t>
      </w:r>
      <w:r w:rsidR="00384C16">
        <w:rPr>
          <w:rFonts w:cs="Calibri"/>
        </w:rPr>
        <w:t xml:space="preserve">la Convention Collective Nationale, </w:t>
      </w:r>
      <w:r>
        <w:rPr>
          <w:rFonts w:cs="Calibri"/>
        </w:rPr>
        <w:t xml:space="preserve">aux </w:t>
      </w:r>
      <w:r w:rsidR="00384C16">
        <w:rPr>
          <w:rFonts w:cs="Calibri"/>
        </w:rPr>
        <w:t xml:space="preserve">accords de branche et </w:t>
      </w:r>
      <w:r>
        <w:rPr>
          <w:rFonts w:cs="Calibri"/>
        </w:rPr>
        <w:t xml:space="preserve">aux </w:t>
      </w:r>
      <w:r w:rsidR="00384C16">
        <w:rPr>
          <w:rFonts w:cs="Calibri"/>
        </w:rPr>
        <w:t>accords d’entreprise.</w:t>
      </w:r>
    </w:p>
    <w:p w14:paraId="1AF24BB8" w14:textId="77777777" w:rsidR="00384C16" w:rsidRDefault="00384C16" w:rsidP="007B3DFE">
      <w:pPr>
        <w:tabs>
          <w:tab w:val="left" w:pos="2616"/>
        </w:tabs>
        <w:spacing w:after="0" w:line="240" w:lineRule="auto"/>
        <w:jc w:val="both"/>
        <w:rPr>
          <w:rFonts w:cs="Calibri"/>
        </w:rPr>
      </w:pPr>
    </w:p>
    <w:p w14:paraId="5C4F9D25" w14:textId="6F27E492" w:rsidR="00384C16" w:rsidRDefault="00384C16" w:rsidP="007B3DFE">
      <w:pPr>
        <w:tabs>
          <w:tab w:val="left" w:pos="261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Il n’est pas question que cette situation exceptionnelle ne constitue un moyen pour bafouer les droits des</w:t>
      </w:r>
      <w:r w:rsidR="005D1955">
        <w:rPr>
          <w:rFonts w:cs="Calibri"/>
        </w:rPr>
        <w:t xml:space="preserve"> </w:t>
      </w:r>
      <w:r w:rsidR="007054B3">
        <w:rPr>
          <w:rFonts w:cs="Calibri"/>
        </w:rPr>
        <w:t>salariés</w:t>
      </w:r>
      <w:r>
        <w:rPr>
          <w:rFonts w:cs="Calibri"/>
        </w:rPr>
        <w:t>.</w:t>
      </w:r>
    </w:p>
    <w:p w14:paraId="754C8355" w14:textId="77777777" w:rsidR="00384C16" w:rsidRDefault="00384C16" w:rsidP="007B3DFE">
      <w:pPr>
        <w:tabs>
          <w:tab w:val="left" w:pos="2616"/>
        </w:tabs>
        <w:spacing w:after="0" w:line="240" w:lineRule="auto"/>
        <w:jc w:val="both"/>
        <w:rPr>
          <w:rFonts w:cs="Calibri"/>
        </w:rPr>
      </w:pPr>
    </w:p>
    <w:p w14:paraId="13574D7E" w14:textId="6F0F43EA" w:rsidR="00384C16" w:rsidRDefault="00384C16" w:rsidP="007B3DFE">
      <w:pPr>
        <w:tabs>
          <w:tab w:val="left" w:pos="261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Aujourd'hui, l'ensemble de la population se rend compte de l'importance des missions d</w:t>
      </w:r>
      <w:r w:rsidR="00546581">
        <w:rPr>
          <w:rFonts w:cs="Calibri"/>
        </w:rPr>
        <w:t>angereuses des personnels de la santé</w:t>
      </w:r>
      <w:r>
        <w:rPr>
          <w:rFonts w:cs="Calibri"/>
        </w:rPr>
        <w:t xml:space="preserve"> et leur rend hommage. Par ailleurs, le Gouvernement n'a pas eu d'autre choix que d'annoncer l'octroi d'une prime pour les soignants touchés ou </w:t>
      </w:r>
      <w:r w:rsidR="001C53E8">
        <w:rPr>
          <w:rFonts w:cs="Calibri"/>
        </w:rPr>
        <w:t>non par l’épidémie de Covid-19, la prime ? Oui mais :</w:t>
      </w:r>
    </w:p>
    <w:p w14:paraId="174486C2" w14:textId="77777777" w:rsidR="007B3DFE" w:rsidRDefault="007B3DFE" w:rsidP="007B3DFE">
      <w:pPr>
        <w:tabs>
          <w:tab w:val="left" w:pos="2616"/>
        </w:tabs>
        <w:spacing w:after="0" w:line="240" w:lineRule="auto"/>
        <w:jc w:val="both"/>
        <w:rPr>
          <w:rFonts w:cs="Calibri"/>
        </w:rPr>
      </w:pPr>
    </w:p>
    <w:p w14:paraId="3AF28BDB" w14:textId="77777777" w:rsidR="007B3DFE" w:rsidRDefault="00384C16" w:rsidP="005D1955">
      <w:pPr>
        <w:tabs>
          <w:tab w:val="left" w:pos="2616"/>
        </w:tabs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La vie d’un personnel soignant se résumerait-il à une simple prime ???</w:t>
      </w:r>
    </w:p>
    <w:p w14:paraId="05EC2010" w14:textId="77777777" w:rsidR="00384C16" w:rsidRDefault="007B3DFE" w:rsidP="005D1955">
      <w:pPr>
        <w:tabs>
          <w:tab w:val="left" w:pos="2616"/>
        </w:tabs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Nous ne nous en satisferons pas !!!</w:t>
      </w:r>
      <w:r w:rsidR="00384C16">
        <w:rPr>
          <w:rFonts w:cs="Calibri"/>
          <w:b/>
          <w:bCs/>
        </w:rPr>
        <w:br/>
      </w:r>
    </w:p>
    <w:p w14:paraId="4E96AE93" w14:textId="77777777" w:rsidR="00384C16" w:rsidRDefault="00384C16" w:rsidP="007B3DFE">
      <w:pPr>
        <w:tabs>
          <w:tab w:val="left" w:pos="2616"/>
        </w:tabs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Les salariés n'attendront pas la fin du confinement pour porter les revendications suivantes :</w:t>
      </w:r>
    </w:p>
    <w:p w14:paraId="05B4100D" w14:textId="6ABFA6F6" w:rsidR="00384C16" w:rsidRDefault="00384C16" w:rsidP="007B3DFE">
      <w:pPr>
        <w:pStyle w:val="Paragraphedeliste"/>
        <w:numPr>
          <w:ilvl w:val="0"/>
          <w:numId w:val="2"/>
        </w:numPr>
        <w:tabs>
          <w:tab w:val="left" w:pos="2616"/>
        </w:tabs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Un effectif suffisant soit 1 personnel pour 1 résident</w:t>
      </w:r>
    </w:p>
    <w:p w14:paraId="55751D1B" w14:textId="1EBAF4BE" w:rsidR="007054B3" w:rsidRDefault="007054B3" w:rsidP="007B3DFE">
      <w:pPr>
        <w:pStyle w:val="Paragraphedeliste"/>
        <w:numPr>
          <w:ilvl w:val="0"/>
          <w:numId w:val="2"/>
        </w:numPr>
        <w:tabs>
          <w:tab w:val="left" w:pos="2616"/>
        </w:tabs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Nous exigeons les protections nécessaires à l’exercice de nos missions</w:t>
      </w:r>
    </w:p>
    <w:p w14:paraId="67D8839C" w14:textId="77777777" w:rsidR="00384C16" w:rsidRDefault="00384C16" w:rsidP="007B3DFE">
      <w:pPr>
        <w:pStyle w:val="Paragraphedeliste"/>
        <w:numPr>
          <w:ilvl w:val="0"/>
          <w:numId w:val="2"/>
        </w:numPr>
        <w:tabs>
          <w:tab w:val="left" w:pos="2616"/>
        </w:tabs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 xml:space="preserve">Augmentation générale des salaires </w:t>
      </w:r>
    </w:p>
    <w:p w14:paraId="783DDD0C" w14:textId="77777777" w:rsidR="00384C16" w:rsidRDefault="00384C16" w:rsidP="007B3DFE">
      <w:pPr>
        <w:pStyle w:val="Paragraphedeliste"/>
        <w:numPr>
          <w:ilvl w:val="0"/>
          <w:numId w:val="2"/>
        </w:numPr>
        <w:tabs>
          <w:tab w:val="left" w:pos="2616"/>
        </w:tabs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Amélioration des conditions de travail</w:t>
      </w:r>
    </w:p>
    <w:p w14:paraId="78560C58" w14:textId="77777777" w:rsidR="00384C16" w:rsidRDefault="00384C16" w:rsidP="007B3DFE">
      <w:pPr>
        <w:pStyle w:val="Paragraphedeliste"/>
        <w:numPr>
          <w:ilvl w:val="0"/>
          <w:numId w:val="2"/>
        </w:numPr>
        <w:tabs>
          <w:tab w:val="left" w:pos="2616"/>
        </w:tabs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Amélioration des perspectives professionnelles et de carrières</w:t>
      </w:r>
    </w:p>
    <w:p w14:paraId="182476E5" w14:textId="77777777" w:rsidR="00384C16" w:rsidRDefault="00384C16" w:rsidP="007B3DFE">
      <w:pPr>
        <w:pStyle w:val="Paragraphedeliste"/>
        <w:numPr>
          <w:ilvl w:val="0"/>
          <w:numId w:val="2"/>
        </w:numPr>
        <w:tabs>
          <w:tab w:val="left" w:pos="2616"/>
        </w:tabs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Amélioration des droits conventionnels et des conditions d’exercice du droit syndical</w:t>
      </w:r>
    </w:p>
    <w:p w14:paraId="49F1EA76" w14:textId="5700EEA5" w:rsidR="00384C16" w:rsidRDefault="007054B3" w:rsidP="007B3DFE">
      <w:pPr>
        <w:pStyle w:val="Paragraphedeliste"/>
        <w:numPr>
          <w:ilvl w:val="0"/>
          <w:numId w:val="2"/>
        </w:numPr>
        <w:tabs>
          <w:tab w:val="left" w:pos="2616"/>
        </w:tabs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Respect des conventions collectives, du code du travail</w:t>
      </w:r>
    </w:p>
    <w:p w14:paraId="60BC7E57" w14:textId="77777777" w:rsidR="00384C16" w:rsidRDefault="00384C16" w:rsidP="007B3DFE">
      <w:pPr>
        <w:pStyle w:val="Paragraphedeliste"/>
        <w:tabs>
          <w:tab w:val="left" w:pos="2616"/>
        </w:tabs>
        <w:spacing w:after="0" w:line="240" w:lineRule="auto"/>
        <w:jc w:val="both"/>
        <w:rPr>
          <w:rFonts w:cs="Calibri"/>
        </w:rPr>
      </w:pPr>
    </w:p>
    <w:p w14:paraId="715040C7" w14:textId="690C2166" w:rsidR="005D1955" w:rsidRDefault="00A86E58" w:rsidP="005D1955">
      <w:pPr>
        <w:tabs>
          <w:tab w:val="left" w:pos="2616"/>
        </w:tabs>
        <w:spacing w:after="0" w:line="240" w:lineRule="auto"/>
        <w:jc w:val="both"/>
        <w:rPr>
          <w:rFonts w:cs="Calibri"/>
        </w:rPr>
      </w:pPr>
      <w:r w:rsidRPr="005D1955">
        <w:rPr>
          <w:b/>
        </w:rPr>
        <w:t xml:space="preserve">L’Union Nationale des Syndicats </w:t>
      </w:r>
      <w:r w:rsidR="005D1955" w:rsidRPr="005D1955">
        <w:rPr>
          <w:b/>
          <w:bCs/>
        </w:rPr>
        <w:t>FORCE OUVRIÈRE</w:t>
      </w:r>
      <w:r w:rsidR="00546581">
        <w:rPr>
          <w:b/>
        </w:rPr>
        <w:t xml:space="preserve"> de la Santé Privée, </w:t>
      </w:r>
      <w:r w:rsidRPr="005D1955">
        <w:rPr>
          <w:b/>
        </w:rPr>
        <w:t>l’Union Fédérale Santé Privée CGT</w:t>
      </w:r>
      <w:r w:rsidR="00546581">
        <w:rPr>
          <w:rFonts w:cs="Calibri"/>
          <w:b/>
          <w:bCs/>
        </w:rPr>
        <w:t xml:space="preserve">, Sud Santé Sociaux </w:t>
      </w:r>
      <w:bookmarkStart w:id="0" w:name="_GoBack"/>
      <w:bookmarkEnd w:id="0"/>
      <w:r>
        <w:rPr>
          <w:rFonts w:cs="Calibri"/>
          <w:b/>
          <w:bCs/>
        </w:rPr>
        <w:t xml:space="preserve">appellent </w:t>
      </w:r>
      <w:r w:rsidR="007054B3">
        <w:rPr>
          <w:rFonts w:cs="Calibri"/>
          <w:b/>
          <w:bCs/>
        </w:rPr>
        <w:t>l</w:t>
      </w:r>
      <w:r>
        <w:rPr>
          <w:rFonts w:cs="Calibri"/>
          <w:b/>
          <w:bCs/>
        </w:rPr>
        <w:t>es syndicats à</w:t>
      </w:r>
      <w:r w:rsidR="007054B3">
        <w:rPr>
          <w:rFonts w:cs="Calibri"/>
          <w:b/>
          <w:bCs/>
        </w:rPr>
        <w:t xml:space="preserve"> tout</w:t>
      </w:r>
      <w:r>
        <w:rPr>
          <w:rFonts w:cs="Calibri"/>
          <w:b/>
          <w:bCs/>
        </w:rPr>
        <w:t xml:space="preserve"> mettre </w:t>
      </w:r>
      <w:r w:rsidR="007054B3">
        <w:rPr>
          <w:rFonts w:cs="Calibri"/>
          <w:b/>
          <w:bCs/>
        </w:rPr>
        <w:t xml:space="preserve">en </w:t>
      </w:r>
      <w:r w:rsidR="005D1955">
        <w:rPr>
          <w:rFonts w:cs="Calibri"/>
          <w:b/>
          <w:bCs/>
        </w:rPr>
        <w:t xml:space="preserve">œuvre </w:t>
      </w:r>
      <w:r w:rsidR="007054B3">
        <w:rPr>
          <w:rFonts w:cs="Calibri"/>
          <w:b/>
          <w:bCs/>
        </w:rPr>
        <w:t>p</w:t>
      </w:r>
      <w:r w:rsidR="00384C16">
        <w:rPr>
          <w:rFonts w:cs="Calibri"/>
          <w:b/>
          <w:bCs/>
        </w:rPr>
        <w:t>our</w:t>
      </w:r>
      <w:r w:rsidR="007054B3">
        <w:rPr>
          <w:rFonts w:cs="Calibri"/>
          <w:b/>
          <w:bCs/>
        </w:rPr>
        <w:t xml:space="preserve"> exiger</w:t>
      </w:r>
      <w:r w:rsidR="00384C16">
        <w:rPr>
          <w:rFonts w:cs="Calibri"/>
          <w:b/>
          <w:bCs/>
        </w:rPr>
        <w:t xml:space="preserve"> l'arrêt de ces pratiques</w:t>
      </w:r>
      <w:r w:rsidR="007054B3">
        <w:rPr>
          <w:rFonts w:cs="Calibri"/>
          <w:b/>
          <w:bCs/>
        </w:rPr>
        <w:t xml:space="preserve">, les protections nécessaires, en utilisant tous les moyens y compris </w:t>
      </w:r>
      <w:r w:rsidR="00384C16">
        <w:rPr>
          <w:rFonts w:cs="Calibri"/>
          <w:b/>
          <w:bCs/>
        </w:rPr>
        <w:t>la grève</w:t>
      </w:r>
      <w:r w:rsidR="005D1955">
        <w:rPr>
          <w:rFonts w:cs="Calibri"/>
        </w:rPr>
        <w:t>.</w:t>
      </w:r>
    </w:p>
    <w:p w14:paraId="4B44CD82" w14:textId="77777777" w:rsidR="005D1955" w:rsidRDefault="005D1955" w:rsidP="005D1955">
      <w:pPr>
        <w:tabs>
          <w:tab w:val="left" w:pos="2616"/>
        </w:tabs>
        <w:spacing w:after="0" w:line="240" w:lineRule="auto"/>
        <w:jc w:val="right"/>
        <w:rPr>
          <w:rFonts w:cs="Calibri"/>
        </w:rPr>
      </w:pPr>
    </w:p>
    <w:p w14:paraId="59858FA8" w14:textId="6BD0582E" w:rsidR="005E75FF" w:rsidRPr="001C53E8" w:rsidRDefault="00384C16" w:rsidP="001C53E8">
      <w:pPr>
        <w:tabs>
          <w:tab w:val="left" w:pos="2616"/>
        </w:tabs>
        <w:spacing w:after="0" w:line="240" w:lineRule="auto"/>
        <w:jc w:val="right"/>
        <w:rPr>
          <w:rFonts w:cs="Calibri"/>
          <w:b/>
          <w:bCs/>
        </w:rPr>
      </w:pPr>
      <w:r>
        <w:rPr>
          <w:rFonts w:cs="Calibri"/>
          <w:b/>
          <w:bCs/>
          <w:sz w:val="24"/>
          <w:szCs w:val="24"/>
        </w:rPr>
        <w:t>Paris, le 24 avril 2020</w:t>
      </w:r>
    </w:p>
    <w:sectPr w:rsidR="005E75FF" w:rsidRPr="001C53E8" w:rsidSect="005D1955">
      <w:pgSz w:w="11906" w:h="16838"/>
      <w:pgMar w:top="568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A3E"/>
    <w:multiLevelType w:val="multilevel"/>
    <w:tmpl w:val="D1A4245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9E00C5F"/>
    <w:multiLevelType w:val="multilevel"/>
    <w:tmpl w:val="7266465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FF"/>
    <w:rsid w:val="001C53E8"/>
    <w:rsid w:val="00384C16"/>
    <w:rsid w:val="00393474"/>
    <w:rsid w:val="00546581"/>
    <w:rsid w:val="005D1955"/>
    <w:rsid w:val="005E75FF"/>
    <w:rsid w:val="007054B3"/>
    <w:rsid w:val="007B3DFE"/>
    <w:rsid w:val="008049B3"/>
    <w:rsid w:val="00981F39"/>
    <w:rsid w:val="00A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B06A"/>
  <w15:chartTrackingRefBased/>
  <w15:docId w15:val="{9533716F-E32F-4DCA-A2CC-0A60596C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5E75FF"/>
    <w:pPr>
      <w:suppressAutoHyphens/>
      <w:autoSpaceDN w:val="0"/>
      <w:spacing w:line="249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Houlgatte</dc:creator>
  <cp:keywords/>
  <dc:description/>
  <cp:lastModifiedBy>albert papadacci</cp:lastModifiedBy>
  <cp:revision>2</cp:revision>
  <dcterms:created xsi:type="dcterms:W3CDTF">2020-04-24T09:34:00Z</dcterms:created>
  <dcterms:modified xsi:type="dcterms:W3CDTF">2020-04-24T09:34:00Z</dcterms:modified>
</cp:coreProperties>
</file>