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52" w:rsidRPr="004E1D52" w:rsidRDefault="004E1D52" w:rsidP="004E1D52">
      <w:pPr>
        <w:shd w:val="clear" w:color="auto" w:fill="FFFFFF"/>
        <w:spacing w:line="225" w:lineRule="atLeast"/>
        <w:jc w:val="center"/>
        <w:rPr>
          <w:rFonts w:eastAsia="Times New Roman" w:cstheme="minorHAnsi"/>
          <w:b/>
          <w:sz w:val="28"/>
          <w:szCs w:val="28"/>
          <w:lang w:val="fr-FR" w:eastAsia="it-IT"/>
        </w:rPr>
      </w:pPr>
      <w:r w:rsidRPr="004E1D52">
        <w:rPr>
          <w:rFonts w:eastAsia="Times New Roman" w:cstheme="minorHAnsi"/>
          <w:b/>
          <w:sz w:val="28"/>
          <w:szCs w:val="28"/>
          <w:lang w:val="fr-FR" w:eastAsia="it-IT"/>
        </w:rPr>
        <w:t>La vie est belle</w:t>
      </w:r>
    </w:p>
    <w:p w:rsidR="004E1D52" w:rsidRDefault="004E1D52" w:rsidP="004E1D52">
      <w:pPr>
        <w:shd w:val="clear" w:color="auto" w:fill="FFFFFF"/>
        <w:spacing w:after="0" w:line="225" w:lineRule="atLeast"/>
        <w:rPr>
          <w:rFonts w:eastAsia="Times New Roman" w:cstheme="minorHAnsi"/>
          <w:lang w:val="fr-FR" w:eastAsia="it-IT"/>
        </w:rPr>
      </w:pPr>
      <w:proofErr w:type="spellStart"/>
      <w:r w:rsidRPr="004E1D52">
        <w:rPr>
          <w:rFonts w:eastAsia="Times New Roman" w:cstheme="minorHAnsi"/>
          <w:lang w:val="fr-FR" w:eastAsia="it-IT"/>
        </w:rPr>
        <w:t>Benigni</w:t>
      </w:r>
      <w:proofErr w:type="spellEnd"/>
      <w:r w:rsidRPr="004E1D52">
        <w:rPr>
          <w:rFonts w:eastAsia="Times New Roman" w:cstheme="minorHAnsi"/>
          <w:lang w:val="fr-FR" w:eastAsia="it-IT"/>
        </w:rPr>
        <w:t xml:space="preserve"> définit lui-même son film comme une fable : Guido rencontre et séduit sa future femme, Dora. Des années plus tard, il en a un petit garçon prénommé </w:t>
      </w:r>
      <w:proofErr w:type="spellStart"/>
      <w:r w:rsidRPr="004E1D52">
        <w:rPr>
          <w:rFonts w:eastAsia="Times New Roman" w:cstheme="minorHAnsi"/>
          <w:lang w:val="fr-FR" w:eastAsia="it-IT"/>
        </w:rPr>
        <w:t>Giosué</w:t>
      </w:r>
      <w:proofErr w:type="spellEnd"/>
      <w:r w:rsidRPr="004E1D52">
        <w:rPr>
          <w:rFonts w:eastAsia="Times New Roman" w:cstheme="minorHAnsi"/>
          <w:lang w:val="fr-FR" w:eastAsia="it-IT"/>
        </w:rPr>
        <w:t xml:space="preserve"> et, en tant que Juifs, ils sont déportés vers un camp de concentration allemand. Là, il fait croire à son fils que les occupations du camp allemand sont en réalité un jeu, dont le but serait de gagner un char d'assaut.</w:t>
      </w:r>
      <w:r w:rsidRPr="004E1D52">
        <w:rPr>
          <w:rFonts w:eastAsia="Times New Roman" w:cstheme="minorHAnsi"/>
          <w:lang w:val="fr-FR" w:eastAsia="it-IT"/>
        </w:rPr>
        <w:br/>
        <w:t>La musique choisie contribue beaucoup à cet univers de conte : chaque personnage possède en fait sa propre mélodie qui se met en marche à chacune de ses apparitions dans le film (mélodie du couple, mélodie de l'enfant, etc.).</w:t>
      </w:r>
    </w:p>
    <w:p w:rsidR="004E1D52" w:rsidRPr="004E1D52" w:rsidRDefault="004E1D52" w:rsidP="004E1D52">
      <w:pPr>
        <w:pStyle w:val="Paragrafoelenco"/>
        <w:numPr>
          <w:ilvl w:val="0"/>
          <w:numId w:val="1"/>
        </w:numPr>
        <w:shd w:val="clear" w:color="auto" w:fill="FFFFFF"/>
        <w:spacing w:after="0" w:line="225" w:lineRule="atLeast"/>
        <w:rPr>
          <w:rFonts w:eastAsia="Times New Roman" w:cstheme="minorHAnsi"/>
          <w:lang w:val="fr-FR" w:eastAsia="it-IT"/>
        </w:rPr>
      </w:pPr>
      <w:r w:rsidRPr="004E1D52">
        <w:rPr>
          <w:rFonts w:eastAsia="Times New Roman" w:cstheme="minorHAnsi"/>
          <w:lang w:val="fr-FR" w:eastAsia="it-IT"/>
        </w:rPr>
        <w:t>Qui sont les personnages qui apparaissent dans cet extrait du film ?</w:t>
      </w:r>
    </w:p>
    <w:p w:rsidR="004E1D52" w:rsidRPr="004E1D52" w:rsidRDefault="004E1D52" w:rsidP="004E1D52">
      <w:pPr>
        <w:pStyle w:val="Paragrafoelenco"/>
        <w:numPr>
          <w:ilvl w:val="0"/>
          <w:numId w:val="1"/>
        </w:numPr>
        <w:shd w:val="clear" w:color="auto" w:fill="FFFFFF"/>
        <w:spacing w:after="0" w:line="225" w:lineRule="atLeast"/>
        <w:rPr>
          <w:rFonts w:eastAsia="Times New Roman" w:cstheme="minorHAnsi"/>
          <w:lang w:val="fr-FR" w:eastAsia="it-IT"/>
        </w:rPr>
      </w:pPr>
      <w:r w:rsidRPr="004E1D52">
        <w:rPr>
          <w:rFonts w:eastAsia="Times New Roman" w:cstheme="minorHAnsi"/>
          <w:lang w:val="fr-FR" w:eastAsia="it-IT"/>
        </w:rPr>
        <w:t>De qui est la voix off qu’on entend à la fin de cet extrait ?</w:t>
      </w:r>
    </w:p>
    <w:p w:rsidR="004E1D52" w:rsidRPr="001C69D2" w:rsidRDefault="004E1D52" w:rsidP="004E1D52">
      <w:pPr>
        <w:pStyle w:val="Paragrafoelenco"/>
        <w:shd w:val="clear" w:color="auto" w:fill="FFFFFF"/>
        <w:spacing w:after="0" w:line="240" w:lineRule="auto"/>
        <w:jc w:val="center"/>
        <w:rPr>
          <w:rFonts w:ascii="AR CENA" w:eastAsia="Times New Roman" w:hAnsi="AR CENA" w:cs="Arial"/>
          <w:color w:val="3366FF"/>
          <w:sz w:val="16"/>
          <w:szCs w:val="16"/>
          <w:lang w:val="fr-FR" w:eastAsia="it-IT"/>
        </w:rPr>
      </w:pPr>
    </w:p>
    <w:p w:rsidR="004E1D52" w:rsidRPr="004E1D52" w:rsidRDefault="004E1D52" w:rsidP="004E1D52">
      <w:pPr>
        <w:shd w:val="clear" w:color="auto" w:fill="FFFFFF"/>
        <w:spacing w:line="225" w:lineRule="atLeast"/>
        <w:jc w:val="center"/>
        <w:rPr>
          <w:rFonts w:eastAsia="Times New Roman" w:cstheme="minorHAnsi"/>
          <w:b/>
          <w:sz w:val="28"/>
          <w:szCs w:val="28"/>
          <w:lang w:val="fr-FR" w:eastAsia="it-IT"/>
        </w:rPr>
      </w:pPr>
      <w:r w:rsidRPr="004E1D52">
        <w:rPr>
          <w:rFonts w:eastAsia="Times New Roman" w:cstheme="minorHAnsi"/>
          <w:b/>
          <w:sz w:val="28"/>
          <w:szCs w:val="28"/>
          <w:lang w:val="fr-FR" w:eastAsia="it-IT"/>
        </w:rPr>
        <w:t xml:space="preserve">La liste de </w:t>
      </w:r>
      <w:proofErr w:type="spellStart"/>
      <w:r w:rsidRPr="004E1D52">
        <w:rPr>
          <w:rFonts w:eastAsia="Times New Roman" w:cstheme="minorHAnsi"/>
          <w:b/>
          <w:sz w:val="28"/>
          <w:szCs w:val="28"/>
          <w:lang w:val="fr-FR" w:eastAsia="it-IT"/>
        </w:rPr>
        <w:t>Shindler</w:t>
      </w:r>
      <w:proofErr w:type="spellEnd"/>
    </w:p>
    <w:p w:rsidR="004E1D52" w:rsidRPr="004E1D52" w:rsidRDefault="004E1D52" w:rsidP="004E1D52">
      <w:pPr>
        <w:shd w:val="clear" w:color="auto" w:fill="FFFFFF"/>
        <w:spacing w:after="0" w:line="225" w:lineRule="atLeast"/>
        <w:jc w:val="both"/>
        <w:rPr>
          <w:rFonts w:eastAsia="Times New Roman" w:cstheme="minorHAnsi"/>
          <w:lang w:val="fr-FR" w:eastAsia="it-IT"/>
        </w:rPr>
      </w:pPr>
      <w:hyperlink r:id="rId6" w:tooltip="Oskar Schindler" w:history="1">
        <w:r w:rsidRPr="004E1D52">
          <w:rPr>
            <w:rFonts w:eastAsia="Times New Roman" w:cstheme="minorHAnsi"/>
            <w:lang w:val="fr-FR" w:eastAsia="it-IT"/>
          </w:rPr>
          <w:t>Oskar Schindler</w:t>
        </w:r>
      </w:hyperlink>
      <w:r w:rsidRPr="004E1D52">
        <w:rPr>
          <w:rFonts w:eastAsia="Times New Roman" w:cstheme="minorHAnsi"/>
          <w:lang w:val="fr-FR" w:eastAsia="it-IT"/>
        </w:rPr>
        <w:t> (</w:t>
      </w:r>
      <w:hyperlink r:id="rId7" w:tooltip="Liam Neeson" w:history="1">
        <w:r w:rsidRPr="004E1D52">
          <w:rPr>
            <w:rFonts w:eastAsia="Times New Roman" w:cstheme="minorHAnsi"/>
            <w:lang w:val="fr-FR" w:eastAsia="it-IT"/>
          </w:rPr>
          <w:t xml:space="preserve">Liam </w:t>
        </w:r>
        <w:proofErr w:type="spellStart"/>
        <w:r w:rsidRPr="004E1D52">
          <w:rPr>
            <w:rFonts w:eastAsia="Times New Roman" w:cstheme="minorHAnsi"/>
            <w:lang w:val="fr-FR" w:eastAsia="it-IT"/>
          </w:rPr>
          <w:t>Neeson</w:t>
        </w:r>
        <w:proofErr w:type="spellEnd"/>
      </w:hyperlink>
      <w:r w:rsidRPr="004E1D52">
        <w:rPr>
          <w:rFonts w:eastAsia="Times New Roman" w:cstheme="minorHAnsi"/>
          <w:lang w:val="fr-FR" w:eastAsia="it-IT"/>
        </w:rPr>
        <w:t>) est un industriel allemand, membre du parti nazi. Ne pensant tout d'abord qu'à son profit, il emploie une main d'œuvre juive bon marché dans son usine. Mais Oskar Schindler ne se rend véritablement compte de l'horreur et la folie nazie qu'en assistant à la liquidation du </w:t>
      </w:r>
      <w:hyperlink r:id="rId8" w:tooltip="Ghetto de Cracovie" w:history="1">
        <w:r w:rsidRPr="004E1D52">
          <w:rPr>
            <w:rFonts w:eastAsia="Times New Roman" w:cstheme="minorHAnsi"/>
            <w:lang w:val="fr-FR" w:eastAsia="it-IT"/>
          </w:rPr>
          <w:t>ghetto de Cracovie</w:t>
        </w:r>
      </w:hyperlink>
      <w:r w:rsidRPr="004E1D52">
        <w:rPr>
          <w:rFonts w:eastAsia="Times New Roman" w:cstheme="minorHAnsi"/>
          <w:lang w:val="fr-FR" w:eastAsia="it-IT"/>
        </w:rPr>
        <w:t> par le commandant SS </w:t>
      </w:r>
      <w:hyperlink r:id="rId9" w:tooltip="Amon Göth" w:history="1">
        <w:r w:rsidRPr="004E1D52">
          <w:rPr>
            <w:rFonts w:eastAsia="Times New Roman" w:cstheme="minorHAnsi"/>
            <w:lang w:val="fr-FR" w:eastAsia="it-IT"/>
          </w:rPr>
          <w:t xml:space="preserve">Amon </w:t>
        </w:r>
        <w:proofErr w:type="spellStart"/>
        <w:r w:rsidRPr="004E1D52">
          <w:rPr>
            <w:rFonts w:eastAsia="Times New Roman" w:cstheme="minorHAnsi"/>
            <w:lang w:val="fr-FR" w:eastAsia="it-IT"/>
          </w:rPr>
          <w:t>Göth</w:t>
        </w:r>
        <w:proofErr w:type="spellEnd"/>
      </w:hyperlink>
      <w:r w:rsidRPr="004E1D52">
        <w:rPr>
          <w:rFonts w:eastAsia="Times New Roman" w:cstheme="minorHAnsi"/>
          <w:lang w:val="fr-FR" w:eastAsia="it-IT"/>
        </w:rPr>
        <w:t> (</w:t>
      </w:r>
      <w:hyperlink r:id="rId10" w:tooltip="Ralph Fiennes" w:history="1">
        <w:r w:rsidRPr="004E1D52">
          <w:rPr>
            <w:rFonts w:eastAsia="Times New Roman" w:cstheme="minorHAnsi"/>
            <w:lang w:val="fr-FR" w:eastAsia="it-IT"/>
          </w:rPr>
          <w:t>Ralph Fiennes</w:t>
        </w:r>
      </w:hyperlink>
      <w:r w:rsidRPr="004E1D52">
        <w:rPr>
          <w:rFonts w:eastAsia="Times New Roman" w:cstheme="minorHAnsi"/>
          <w:lang w:val="fr-FR" w:eastAsia="it-IT"/>
        </w:rPr>
        <w:t>), et particulièrement en voyant une petite fille au manteau rouge perdue dans le massacre. Dès lors, il tente avec son comptable </w:t>
      </w:r>
      <w:hyperlink r:id="rId11" w:tooltip="Itzhak Stern" w:history="1">
        <w:r w:rsidRPr="004E1D52">
          <w:rPr>
            <w:rFonts w:eastAsia="Times New Roman" w:cstheme="minorHAnsi"/>
            <w:lang w:val="fr-FR" w:eastAsia="it-IT"/>
          </w:rPr>
          <w:t>Itzhak Stern</w:t>
        </w:r>
      </w:hyperlink>
      <w:r w:rsidRPr="004E1D52">
        <w:rPr>
          <w:rFonts w:eastAsia="Times New Roman" w:cstheme="minorHAnsi"/>
          <w:lang w:val="fr-FR" w:eastAsia="it-IT"/>
        </w:rPr>
        <w:t> (</w:t>
      </w:r>
      <w:hyperlink r:id="rId12" w:tooltip="Ben Kingsley" w:history="1">
        <w:r w:rsidRPr="004E1D52">
          <w:rPr>
            <w:rFonts w:eastAsia="Times New Roman" w:cstheme="minorHAnsi"/>
            <w:lang w:val="fr-FR" w:eastAsia="it-IT"/>
          </w:rPr>
          <w:t>Ben Kingsley</w:t>
        </w:r>
      </w:hyperlink>
      <w:r w:rsidRPr="004E1D52">
        <w:rPr>
          <w:rFonts w:eastAsia="Times New Roman" w:cstheme="minorHAnsi"/>
          <w:lang w:val="fr-FR" w:eastAsia="it-IT"/>
        </w:rPr>
        <w:t>), de sauver le plus de vies possibles.</w:t>
      </w:r>
    </w:p>
    <w:p w:rsidR="004E1D52" w:rsidRPr="004E1D52" w:rsidRDefault="004E1D52" w:rsidP="004E1D52">
      <w:pPr>
        <w:shd w:val="clear" w:color="auto" w:fill="FFFFFF"/>
        <w:spacing w:after="0" w:line="225" w:lineRule="atLeast"/>
        <w:jc w:val="both"/>
        <w:rPr>
          <w:rFonts w:eastAsia="Times New Roman" w:cstheme="minorHAnsi"/>
          <w:lang w:val="fr-FR" w:eastAsia="it-IT"/>
        </w:rPr>
      </w:pPr>
      <w:r w:rsidRPr="004E1D52">
        <w:rPr>
          <w:rFonts w:eastAsia="Times New Roman" w:cstheme="minorHAnsi"/>
          <w:lang w:val="fr-FR" w:eastAsia="it-IT"/>
        </w:rPr>
        <w:t xml:space="preserve">Alors que le camp dirigé par Amon </w:t>
      </w:r>
      <w:proofErr w:type="spellStart"/>
      <w:r w:rsidRPr="004E1D52">
        <w:rPr>
          <w:rFonts w:eastAsia="Times New Roman" w:cstheme="minorHAnsi"/>
          <w:lang w:val="fr-FR" w:eastAsia="it-IT"/>
        </w:rPr>
        <w:t>Göth</w:t>
      </w:r>
      <w:proofErr w:type="spellEnd"/>
      <w:r w:rsidRPr="004E1D52">
        <w:rPr>
          <w:rFonts w:eastAsia="Times New Roman" w:cstheme="minorHAnsi"/>
          <w:lang w:val="fr-FR" w:eastAsia="it-IT"/>
        </w:rPr>
        <w:t xml:space="preserve"> reçoit l'ordre de fermer et que des milliers de Juifs doivent alors être transférés à </w:t>
      </w:r>
      <w:hyperlink r:id="rId13" w:tooltip="Auschwitz (camps)" w:history="1">
        <w:r w:rsidRPr="004E1D52">
          <w:rPr>
            <w:rFonts w:eastAsia="Times New Roman" w:cstheme="minorHAnsi"/>
            <w:lang w:val="fr-FR" w:eastAsia="it-IT"/>
          </w:rPr>
          <w:t>Auschwitz</w:t>
        </w:r>
      </w:hyperlink>
      <w:r w:rsidRPr="004E1D52">
        <w:rPr>
          <w:rFonts w:eastAsia="Times New Roman" w:cstheme="minorHAnsi"/>
          <w:lang w:val="fr-FR" w:eastAsia="it-IT"/>
        </w:rPr>
        <w:t>, Schindler décide d'acheter</w:t>
      </w:r>
      <w:r>
        <w:rPr>
          <w:rFonts w:eastAsia="Times New Roman" w:cstheme="minorHAnsi"/>
          <w:lang w:val="fr-FR" w:eastAsia="it-IT"/>
        </w:rPr>
        <w:t xml:space="preserve"> </w:t>
      </w:r>
      <w:r w:rsidRPr="004E1D52">
        <w:rPr>
          <w:rFonts w:eastAsia="Times New Roman" w:cstheme="minorHAnsi"/>
          <w:lang w:val="fr-FR" w:eastAsia="it-IT"/>
        </w:rPr>
        <w:t xml:space="preserve"> 1</w:t>
      </w:r>
      <w:r>
        <w:rPr>
          <w:rFonts w:eastAsia="Times New Roman" w:cstheme="minorHAnsi"/>
          <w:lang w:val="fr-FR" w:eastAsia="it-IT"/>
        </w:rPr>
        <w:t>.</w:t>
      </w:r>
      <w:r w:rsidRPr="004E1D52">
        <w:rPr>
          <w:rFonts w:eastAsia="Times New Roman" w:cstheme="minorHAnsi"/>
          <w:lang w:val="fr-FR" w:eastAsia="it-IT"/>
        </w:rPr>
        <w:t xml:space="preserve">100 de ces hommes pour les « abriter » en les embauchant dans la nouvelle usine d'armes qu'il a ouverte. Il rédige alors la liste contenant les noms </w:t>
      </w:r>
      <w:bookmarkStart w:id="0" w:name="_GoBack"/>
      <w:bookmarkEnd w:id="0"/>
      <w:r w:rsidRPr="004E1D52">
        <w:rPr>
          <w:rFonts w:eastAsia="Times New Roman" w:cstheme="minorHAnsi"/>
          <w:lang w:val="fr-FR" w:eastAsia="it-IT"/>
        </w:rPr>
        <w:t xml:space="preserve">de ceux qui seront sauvés. </w:t>
      </w:r>
    </w:p>
    <w:p w:rsidR="004E1D52" w:rsidRDefault="004E1D52" w:rsidP="004E1D52">
      <w:pPr>
        <w:shd w:val="clear" w:color="auto" w:fill="FFFFFF"/>
        <w:spacing w:after="0" w:line="225" w:lineRule="atLeast"/>
        <w:jc w:val="both"/>
        <w:rPr>
          <w:rFonts w:eastAsia="Times New Roman" w:cstheme="minorHAnsi"/>
          <w:lang w:val="fr-FR" w:eastAsia="it-IT"/>
        </w:rPr>
      </w:pPr>
      <w:r w:rsidRPr="004E1D52">
        <w:rPr>
          <w:rFonts w:eastAsia="Times New Roman" w:cstheme="minorHAnsi"/>
          <w:lang w:val="fr-FR" w:eastAsia="it-IT"/>
        </w:rPr>
        <w:t>Quelques mois plus tard, la guerre se termine. Oskar Schindler et sa femme quittent le pays car ils sont pourchassés comme criminels de guerre par les alliés, mais pas avant d'avoir dit adieu aux 1</w:t>
      </w:r>
      <w:r w:rsidR="00FC130F">
        <w:rPr>
          <w:rFonts w:eastAsia="Times New Roman" w:cstheme="minorHAnsi"/>
          <w:lang w:val="fr-FR" w:eastAsia="it-IT"/>
        </w:rPr>
        <w:t>.</w:t>
      </w:r>
      <w:r w:rsidRPr="004E1D52">
        <w:rPr>
          <w:rFonts w:eastAsia="Times New Roman" w:cstheme="minorHAnsi"/>
          <w:lang w:val="fr-FR" w:eastAsia="it-IT"/>
        </w:rPr>
        <w:t>100 Juifs qu'ils ont sauvés et de s'être vu offrir par ces derniers une bague portant la maxime tirée du </w:t>
      </w:r>
      <w:hyperlink r:id="rId14" w:tooltip="Talmud" w:history="1">
        <w:r w:rsidRPr="004E1D52">
          <w:rPr>
            <w:rFonts w:eastAsia="Times New Roman" w:cstheme="minorHAnsi"/>
            <w:lang w:val="fr-FR" w:eastAsia="it-IT"/>
          </w:rPr>
          <w:t>Talmud</w:t>
        </w:r>
      </w:hyperlink>
      <w:r w:rsidRPr="004E1D52">
        <w:rPr>
          <w:rFonts w:eastAsia="Times New Roman" w:cstheme="minorHAnsi"/>
          <w:lang w:val="fr-FR" w:eastAsia="it-IT"/>
        </w:rPr>
        <w:t> : « Celui qui sauve une vie sauve l'humanité tout entière » (Michna, Sanhédrin 4:5 </w:t>
      </w:r>
      <w:r w:rsidRPr="004E1D52">
        <w:rPr>
          <w:rFonts w:ascii="Arial" w:eastAsia="Times New Roman" w:hAnsi="Arial" w:cs="Arial"/>
          <w:lang w:val="fr-FR" w:eastAsia="it-IT"/>
        </w:rPr>
        <w:t>וכל</w:t>
      </w:r>
      <w:r w:rsidRPr="004E1D52">
        <w:rPr>
          <w:rFonts w:eastAsia="Times New Roman" w:cstheme="minorHAnsi"/>
          <w:lang w:val="fr-FR" w:eastAsia="it-IT"/>
        </w:rPr>
        <w:t> </w:t>
      </w:r>
      <w:r w:rsidRPr="004E1D52">
        <w:rPr>
          <w:rFonts w:ascii="Arial" w:eastAsia="Times New Roman" w:hAnsi="Arial" w:cs="Arial"/>
          <w:lang w:val="fr-FR" w:eastAsia="it-IT"/>
        </w:rPr>
        <w:t>המקיים</w:t>
      </w:r>
      <w:r w:rsidRPr="004E1D52">
        <w:rPr>
          <w:rFonts w:eastAsia="Times New Roman" w:cstheme="minorHAnsi"/>
          <w:lang w:val="fr-FR" w:eastAsia="it-IT"/>
        </w:rPr>
        <w:t> </w:t>
      </w:r>
      <w:r w:rsidRPr="004E1D52">
        <w:rPr>
          <w:rFonts w:ascii="Arial" w:eastAsia="Times New Roman" w:hAnsi="Arial" w:cs="Arial"/>
          <w:lang w:val="fr-FR" w:eastAsia="it-IT"/>
        </w:rPr>
        <w:t>נפש</w:t>
      </w:r>
      <w:r w:rsidRPr="004E1D52">
        <w:rPr>
          <w:rFonts w:eastAsia="Times New Roman" w:cstheme="minorHAnsi"/>
          <w:lang w:val="fr-FR" w:eastAsia="it-IT"/>
        </w:rPr>
        <w:t> </w:t>
      </w:r>
      <w:r w:rsidRPr="004E1D52">
        <w:rPr>
          <w:rFonts w:ascii="Arial" w:eastAsia="Times New Roman" w:hAnsi="Arial" w:cs="Arial"/>
          <w:lang w:val="fr-FR" w:eastAsia="it-IT"/>
        </w:rPr>
        <w:t>אחתמישראל</w:t>
      </w:r>
      <w:r w:rsidRPr="004E1D52">
        <w:rPr>
          <w:rFonts w:eastAsia="Times New Roman" w:cstheme="minorHAnsi"/>
          <w:lang w:val="fr-FR" w:eastAsia="it-IT"/>
        </w:rPr>
        <w:t> </w:t>
      </w:r>
      <w:r w:rsidRPr="004E1D52">
        <w:rPr>
          <w:rFonts w:ascii="Arial" w:eastAsia="Times New Roman" w:hAnsi="Arial" w:cs="Arial"/>
          <w:lang w:val="fr-FR" w:eastAsia="it-IT"/>
        </w:rPr>
        <w:t>מעלה</w:t>
      </w:r>
      <w:r w:rsidRPr="004E1D52">
        <w:rPr>
          <w:rFonts w:eastAsia="Times New Roman" w:cstheme="minorHAnsi"/>
          <w:lang w:val="fr-FR" w:eastAsia="it-IT"/>
        </w:rPr>
        <w:t> </w:t>
      </w:r>
      <w:r w:rsidRPr="004E1D52">
        <w:rPr>
          <w:rFonts w:ascii="Arial" w:eastAsia="Times New Roman" w:hAnsi="Arial" w:cs="Arial"/>
          <w:lang w:val="fr-FR" w:eastAsia="it-IT"/>
        </w:rPr>
        <w:t>עליו</w:t>
      </w:r>
      <w:r w:rsidRPr="004E1D52">
        <w:rPr>
          <w:rFonts w:eastAsia="Times New Roman" w:cstheme="minorHAnsi"/>
          <w:lang w:val="fr-FR" w:eastAsia="it-IT"/>
        </w:rPr>
        <w:t> </w:t>
      </w:r>
      <w:r w:rsidRPr="004E1D52">
        <w:rPr>
          <w:rFonts w:ascii="Arial" w:eastAsia="Times New Roman" w:hAnsi="Arial" w:cs="Arial"/>
          <w:lang w:val="fr-FR" w:eastAsia="it-IT"/>
        </w:rPr>
        <w:t>הכתוב</w:t>
      </w:r>
      <w:r w:rsidRPr="004E1D52">
        <w:rPr>
          <w:rFonts w:eastAsia="Times New Roman" w:cstheme="minorHAnsi"/>
          <w:lang w:val="fr-FR" w:eastAsia="it-IT"/>
        </w:rPr>
        <w:t> </w:t>
      </w:r>
      <w:proofErr w:type="spellStart"/>
      <w:r w:rsidRPr="004E1D52">
        <w:rPr>
          <w:rFonts w:ascii="Arial" w:eastAsia="Times New Roman" w:hAnsi="Arial" w:cs="Arial"/>
          <w:lang w:val="fr-FR" w:eastAsia="it-IT"/>
        </w:rPr>
        <w:t>כאילו</w:t>
      </w:r>
      <w:proofErr w:type="spellEnd"/>
      <w:r w:rsidRPr="004E1D52">
        <w:rPr>
          <w:rFonts w:eastAsia="Times New Roman" w:cstheme="minorHAnsi"/>
          <w:lang w:val="fr-FR" w:eastAsia="it-IT"/>
        </w:rPr>
        <w:t> </w:t>
      </w:r>
      <w:proofErr w:type="spellStart"/>
      <w:r w:rsidRPr="004E1D52">
        <w:rPr>
          <w:rFonts w:ascii="Arial" w:eastAsia="Times New Roman" w:hAnsi="Arial" w:cs="Arial"/>
          <w:lang w:val="fr-FR" w:eastAsia="it-IT"/>
        </w:rPr>
        <w:t>קיים</w:t>
      </w:r>
      <w:proofErr w:type="spellEnd"/>
      <w:r w:rsidRPr="004E1D52">
        <w:rPr>
          <w:rFonts w:eastAsia="Times New Roman" w:cstheme="minorHAnsi"/>
          <w:lang w:val="fr-FR" w:eastAsia="it-IT"/>
        </w:rPr>
        <w:t> </w:t>
      </w:r>
      <w:proofErr w:type="spellStart"/>
      <w:r w:rsidRPr="004E1D52">
        <w:rPr>
          <w:rFonts w:ascii="Arial" w:eastAsia="Times New Roman" w:hAnsi="Arial" w:cs="Arial"/>
          <w:lang w:val="fr-FR" w:eastAsia="it-IT"/>
        </w:rPr>
        <w:t>עולם</w:t>
      </w:r>
      <w:proofErr w:type="spellEnd"/>
      <w:r w:rsidRPr="004E1D52">
        <w:rPr>
          <w:rFonts w:eastAsia="Times New Roman" w:cstheme="minorHAnsi"/>
          <w:lang w:val="fr-FR" w:eastAsia="it-IT"/>
        </w:rPr>
        <w:t> </w:t>
      </w:r>
      <w:proofErr w:type="spellStart"/>
      <w:r w:rsidRPr="004E1D52">
        <w:rPr>
          <w:rFonts w:ascii="Arial" w:eastAsia="Times New Roman" w:hAnsi="Arial" w:cs="Arial"/>
          <w:lang w:val="fr-FR" w:eastAsia="it-IT"/>
        </w:rPr>
        <w:t>מלא</w:t>
      </w:r>
      <w:proofErr w:type="spellEnd"/>
      <w:r w:rsidRPr="004E1D52">
        <w:rPr>
          <w:rFonts w:eastAsia="Times New Roman" w:cstheme="minorHAnsi"/>
          <w:lang w:val="fr-FR" w:eastAsia="it-IT"/>
        </w:rPr>
        <w:t>).</w:t>
      </w:r>
    </w:p>
    <w:p w:rsidR="004E1D52" w:rsidRDefault="004E1D52" w:rsidP="004E1D52">
      <w:pPr>
        <w:shd w:val="clear" w:color="auto" w:fill="FFFFFF"/>
        <w:spacing w:after="0" w:line="225" w:lineRule="atLeast"/>
        <w:jc w:val="both"/>
        <w:rPr>
          <w:rFonts w:eastAsia="Times New Roman" w:cstheme="minorHAnsi"/>
          <w:lang w:val="fr-FR" w:eastAsia="it-IT"/>
        </w:rPr>
      </w:pPr>
    </w:p>
    <w:p w:rsidR="004E1D52" w:rsidRDefault="004E1D52" w:rsidP="004E1D52">
      <w:pPr>
        <w:pStyle w:val="Paragrafoelenco"/>
        <w:numPr>
          <w:ilvl w:val="0"/>
          <w:numId w:val="2"/>
        </w:numPr>
        <w:shd w:val="clear" w:color="auto" w:fill="FFFFFF"/>
        <w:spacing w:after="0" w:line="225" w:lineRule="atLeast"/>
        <w:jc w:val="both"/>
        <w:rPr>
          <w:rFonts w:eastAsia="Times New Roman" w:cstheme="minorHAnsi"/>
          <w:lang w:val="fr-FR" w:eastAsia="it-IT"/>
        </w:rPr>
      </w:pPr>
      <w:r>
        <w:rPr>
          <w:rFonts w:eastAsia="Times New Roman" w:cstheme="minorHAnsi"/>
          <w:lang w:val="fr-FR" w:eastAsia="it-IT"/>
        </w:rPr>
        <w:t>Qu’est-ce qu’Oskar Schindler reçoit de ses ouvriers ?</w:t>
      </w:r>
    </w:p>
    <w:p w:rsidR="00FC130F" w:rsidRPr="00FC130F" w:rsidRDefault="00FC130F" w:rsidP="00FC130F">
      <w:pPr>
        <w:shd w:val="clear" w:color="auto" w:fill="FFFFFF"/>
        <w:spacing w:line="225" w:lineRule="atLeast"/>
        <w:jc w:val="center"/>
        <w:rPr>
          <w:rFonts w:eastAsia="Times New Roman" w:cstheme="minorHAnsi"/>
          <w:b/>
          <w:sz w:val="28"/>
          <w:szCs w:val="28"/>
          <w:lang w:val="fr-FR" w:eastAsia="it-IT"/>
        </w:rPr>
      </w:pPr>
      <w:r w:rsidRPr="00FC130F">
        <w:rPr>
          <w:rFonts w:eastAsia="Times New Roman" w:cstheme="minorHAnsi"/>
          <w:b/>
          <w:sz w:val="28"/>
          <w:szCs w:val="28"/>
          <w:lang w:val="fr-FR" w:eastAsia="it-IT"/>
        </w:rPr>
        <w:t>Au revoir les enfants</w:t>
      </w:r>
    </w:p>
    <w:p w:rsidR="00FC130F" w:rsidRPr="00FC130F" w:rsidRDefault="00FC130F" w:rsidP="00FC130F">
      <w:pPr>
        <w:shd w:val="clear" w:color="auto" w:fill="FFFFFF"/>
        <w:spacing w:after="0" w:line="225" w:lineRule="atLeast"/>
        <w:jc w:val="both"/>
        <w:rPr>
          <w:rFonts w:eastAsia="Times New Roman" w:cstheme="minorHAnsi"/>
          <w:lang w:val="fr-FR" w:eastAsia="it-IT"/>
        </w:rPr>
      </w:pPr>
      <w:r w:rsidRPr="00FC130F">
        <w:rPr>
          <w:rFonts w:eastAsia="Times New Roman" w:cstheme="minorHAnsi"/>
          <w:lang w:val="fr-FR" w:eastAsia="it-IT"/>
        </w:rPr>
        <w:t>Le film se déroule durant l'hiver </w:t>
      </w:r>
      <w:hyperlink r:id="rId15" w:tooltip="1943" w:history="1">
        <w:r w:rsidRPr="00FC130F">
          <w:rPr>
            <w:rFonts w:eastAsia="Times New Roman" w:cstheme="minorHAnsi"/>
            <w:lang w:val="fr-FR" w:eastAsia="it-IT"/>
          </w:rPr>
          <w:t>1943</w:t>
        </w:r>
      </w:hyperlink>
      <w:r w:rsidRPr="00FC130F">
        <w:rPr>
          <w:rFonts w:eastAsia="Times New Roman" w:cstheme="minorHAnsi"/>
          <w:lang w:val="fr-FR" w:eastAsia="it-IT"/>
        </w:rPr>
        <w:t>, dans une </w:t>
      </w:r>
      <w:hyperlink r:id="rId16" w:tooltip="Vie des Français sous l'Occupation allemande" w:history="1">
        <w:r w:rsidRPr="00FC130F">
          <w:rPr>
            <w:rFonts w:eastAsia="Times New Roman" w:cstheme="minorHAnsi"/>
            <w:lang w:val="fr-FR" w:eastAsia="it-IT"/>
          </w:rPr>
          <w:t>France occupée</w:t>
        </w:r>
      </w:hyperlink>
      <w:r w:rsidRPr="00FC130F">
        <w:rPr>
          <w:rFonts w:eastAsia="Times New Roman" w:cstheme="minorHAnsi"/>
          <w:lang w:val="fr-FR" w:eastAsia="it-IT"/>
        </w:rPr>
        <w:t>. Julien qui a 12 ans, fils d'une famille bourgeoise, est pensionnaire au petit collège Saint Jean de la Croix, tenu par les pères </w:t>
      </w:r>
      <w:hyperlink r:id="rId17" w:tooltip="Ordre du Carmel" w:history="1">
        <w:r w:rsidRPr="00FC130F">
          <w:rPr>
            <w:rFonts w:eastAsia="Times New Roman" w:cstheme="minorHAnsi"/>
            <w:lang w:val="fr-FR" w:eastAsia="it-IT"/>
          </w:rPr>
          <w:t>carmes</w:t>
        </w:r>
      </w:hyperlink>
      <w:r w:rsidRPr="00FC130F">
        <w:rPr>
          <w:rFonts w:eastAsia="Times New Roman" w:cstheme="minorHAnsi"/>
          <w:lang w:val="fr-FR" w:eastAsia="it-IT"/>
        </w:rPr>
        <w:t>. Il retrouve le chemin de l'école sans joie après les vacances de Noël, pour le deuxième trimestre. Une rentrée presque comme les autres jusqu'à ce que le père Jean vienne présenter trois nouveaux élèves. L'un d'entre eux, le jeune Jean Bonnet, est le voisin de dortoir de Julien.</w:t>
      </w:r>
    </w:p>
    <w:p w:rsidR="00FC130F" w:rsidRPr="00FC130F" w:rsidRDefault="00FC130F" w:rsidP="00FC130F">
      <w:pPr>
        <w:shd w:val="clear" w:color="auto" w:fill="FFFFFF"/>
        <w:spacing w:after="0" w:line="225" w:lineRule="atLeast"/>
        <w:jc w:val="both"/>
        <w:rPr>
          <w:rFonts w:eastAsia="Times New Roman" w:cstheme="minorHAnsi"/>
          <w:lang w:val="fr-FR" w:eastAsia="it-IT"/>
        </w:rPr>
      </w:pPr>
      <w:r w:rsidRPr="00FC130F">
        <w:rPr>
          <w:rFonts w:eastAsia="Times New Roman" w:cstheme="minorHAnsi"/>
          <w:lang w:val="fr-FR" w:eastAsia="it-IT"/>
        </w:rPr>
        <w:t xml:space="preserve">Après s'être observés mutuellement, ils s'apprivoisent au jour le jour et un lien d'amitié se crée entre eux. Julien finit par comprendre le secret de son ami, son nom n'est pas Bonnet mais </w:t>
      </w:r>
      <w:proofErr w:type="spellStart"/>
      <w:r w:rsidRPr="00FC130F">
        <w:rPr>
          <w:rFonts w:eastAsia="Times New Roman" w:cstheme="minorHAnsi"/>
          <w:lang w:val="fr-FR" w:eastAsia="it-IT"/>
        </w:rPr>
        <w:t>Kippelstein</w:t>
      </w:r>
      <w:proofErr w:type="spellEnd"/>
      <w:r w:rsidRPr="00FC130F">
        <w:rPr>
          <w:rFonts w:eastAsia="Times New Roman" w:cstheme="minorHAnsi"/>
          <w:lang w:val="fr-FR" w:eastAsia="it-IT"/>
        </w:rPr>
        <w:t>, il est </w:t>
      </w:r>
      <w:hyperlink r:id="rId18" w:tooltip="Juif" w:history="1">
        <w:r w:rsidRPr="00FC130F">
          <w:rPr>
            <w:rFonts w:eastAsia="Times New Roman" w:cstheme="minorHAnsi"/>
            <w:lang w:val="fr-FR" w:eastAsia="it-IT"/>
          </w:rPr>
          <w:t>juif</w:t>
        </w:r>
      </w:hyperlink>
      <w:r w:rsidRPr="00FC130F">
        <w:rPr>
          <w:rFonts w:eastAsia="Times New Roman" w:cstheme="minorHAnsi"/>
          <w:lang w:val="fr-FR" w:eastAsia="it-IT"/>
        </w:rPr>
        <w:t>. Un froid matin de janvier, suite à une dénonciation, la </w:t>
      </w:r>
      <w:hyperlink r:id="rId19" w:tooltip="Gestapo" w:history="1">
        <w:r w:rsidRPr="00FC130F">
          <w:rPr>
            <w:rFonts w:eastAsia="Times New Roman" w:cstheme="minorHAnsi"/>
            <w:lang w:val="fr-FR" w:eastAsia="it-IT"/>
          </w:rPr>
          <w:t>Gestapo</w:t>
        </w:r>
      </w:hyperlink>
      <w:r w:rsidRPr="00FC130F">
        <w:rPr>
          <w:rFonts w:eastAsia="Times New Roman" w:cstheme="minorHAnsi"/>
          <w:lang w:val="fr-FR" w:eastAsia="it-IT"/>
        </w:rPr>
        <w:t> fait irruption dans le collège. Le Père Jean, résistant clandestin, et les trois enfants juifs sont emmenés. Julien ne les reverra jamais plus. Les enfants sont déportés à </w:t>
      </w:r>
      <w:hyperlink r:id="rId20" w:tooltip="Auschwitz" w:history="1">
        <w:r w:rsidRPr="00FC130F">
          <w:rPr>
            <w:rFonts w:eastAsia="Times New Roman" w:cstheme="minorHAnsi"/>
            <w:lang w:val="fr-FR" w:eastAsia="it-IT"/>
          </w:rPr>
          <w:t>Auschwitz</w:t>
        </w:r>
      </w:hyperlink>
      <w:r w:rsidRPr="00FC130F">
        <w:rPr>
          <w:rFonts w:eastAsia="Times New Roman" w:cstheme="minorHAnsi"/>
          <w:lang w:val="fr-FR" w:eastAsia="it-IT"/>
        </w:rPr>
        <w:t> et le Père Jean à </w:t>
      </w:r>
      <w:hyperlink r:id="rId21" w:tooltip="Mauthausen" w:history="1">
        <w:r w:rsidRPr="00FC130F">
          <w:rPr>
            <w:rFonts w:eastAsia="Times New Roman" w:cstheme="minorHAnsi"/>
            <w:lang w:val="fr-FR" w:eastAsia="it-IT"/>
          </w:rPr>
          <w:t>Mauthausen</w:t>
        </w:r>
      </w:hyperlink>
      <w:r w:rsidRPr="00FC130F">
        <w:rPr>
          <w:rFonts w:eastAsia="Times New Roman" w:cstheme="minorHAnsi"/>
          <w:lang w:val="fr-FR" w:eastAsia="it-IT"/>
        </w:rPr>
        <w:t>.</w:t>
      </w:r>
    </w:p>
    <w:p w:rsidR="00FC130F" w:rsidRPr="004E1D52" w:rsidRDefault="00FC130F" w:rsidP="00FC130F">
      <w:pPr>
        <w:pStyle w:val="Paragrafoelenco"/>
        <w:numPr>
          <w:ilvl w:val="0"/>
          <w:numId w:val="1"/>
        </w:numPr>
        <w:shd w:val="clear" w:color="auto" w:fill="FFFFFF"/>
        <w:spacing w:after="0" w:line="225" w:lineRule="atLeast"/>
        <w:rPr>
          <w:rFonts w:eastAsia="Times New Roman" w:cstheme="minorHAnsi"/>
          <w:lang w:val="fr-FR" w:eastAsia="it-IT"/>
        </w:rPr>
      </w:pPr>
      <w:r w:rsidRPr="004E1D52">
        <w:rPr>
          <w:rFonts w:eastAsia="Times New Roman" w:cstheme="minorHAnsi"/>
          <w:lang w:val="fr-FR" w:eastAsia="it-IT"/>
        </w:rPr>
        <w:t>De qui est la voix off qu’on entend à la fin de cet extrait ?</w:t>
      </w:r>
    </w:p>
    <w:p w:rsidR="00FC130F" w:rsidRDefault="00FC130F" w:rsidP="00FC130F">
      <w:pPr>
        <w:shd w:val="clear" w:color="auto" w:fill="FFFFFF"/>
        <w:spacing w:after="0" w:line="225" w:lineRule="atLeast"/>
        <w:rPr>
          <w:rFonts w:eastAsia="Times New Roman" w:cstheme="minorHAnsi"/>
          <w:color w:val="CC99FF"/>
          <w:lang w:val="fr-FR" w:eastAsia="it-IT"/>
        </w:rPr>
      </w:pPr>
    </w:p>
    <w:p w:rsidR="00FC130F" w:rsidRPr="00FC130F" w:rsidRDefault="00FC130F" w:rsidP="00FC130F">
      <w:pPr>
        <w:shd w:val="clear" w:color="auto" w:fill="FFFFFF"/>
        <w:spacing w:after="0" w:line="225" w:lineRule="atLeast"/>
        <w:jc w:val="center"/>
        <w:rPr>
          <w:rFonts w:eastAsia="Times New Roman" w:cstheme="minorHAnsi"/>
          <w:b/>
          <w:sz w:val="28"/>
          <w:szCs w:val="28"/>
          <w:lang w:eastAsia="it-IT"/>
        </w:rPr>
      </w:pPr>
      <w:r w:rsidRPr="00FC130F">
        <w:rPr>
          <w:rFonts w:eastAsia="Times New Roman" w:cstheme="minorHAnsi"/>
          <w:b/>
          <w:sz w:val="28"/>
          <w:szCs w:val="28"/>
          <w:lang w:val="fr-FR" w:eastAsia="it-IT"/>
        </w:rPr>
        <w:t>L’ami retrouvé</w:t>
      </w:r>
    </w:p>
    <w:p w:rsidR="00FC130F" w:rsidRDefault="00FC130F" w:rsidP="00FC130F">
      <w:pPr>
        <w:shd w:val="clear" w:color="auto" w:fill="FFFFFF"/>
        <w:spacing w:after="0" w:line="225" w:lineRule="atLeast"/>
        <w:jc w:val="both"/>
        <w:rPr>
          <w:rFonts w:eastAsia="Times New Roman" w:cstheme="minorHAnsi"/>
          <w:lang w:val="fr-FR" w:eastAsia="it-IT"/>
        </w:rPr>
      </w:pPr>
      <w:hyperlink r:id="rId22" w:tooltip="1988" w:history="1">
        <w:r w:rsidRPr="00FC130F">
          <w:rPr>
            <w:rFonts w:eastAsia="Times New Roman" w:cstheme="minorHAnsi"/>
            <w:lang w:val="fr-FR" w:eastAsia="it-IT"/>
          </w:rPr>
          <w:t>1988</w:t>
        </w:r>
      </w:hyperlink>
      <w:r w:rsidRPr="00FC130F">
        <w:rPr>
          <w:rFonts w:eastAsia="Times New Roman" w:cstheme="minorHAnsi"/>
          <w:lang w:val="fr-FR" w:eastAsia="it-IT"/>
        </w:rPr>
        <w:t>. Henry Strauss, avocat d'affaires </w:t>
      </w:r>
      <w:hyperlink r:id="rId23" w:tooltip="New York" w:history="1">
        <w:r w:rsidRPr="00FC130F">
          <w:rPr>
            <w:rFonts w:eastAsia="Times New Roman" w:cstheme="minorHAnsi"/>
            <w:lang w:val="fr-FR" w:eastAsia="it-IT"/>
          </w:rPr>
          <w:t>new-yorkais</w:t>
        </w:r>
      </w:hyperlink>
      <w:r w:rsidRPr="00FC130F">
        <w:rPr>
          <w:rFonts w:eastAsia="Times New Roman" w:cstheme="minorHAnsi"/>
          <w:lang w:val="fr-FR" w:eastAsia="it-IT"/>
        </w:rPr>
        <w:t>, se rend à </w:t>
      </w:r>
      <w:hyperlink r:id="rId24" w:tooltip="Stuttgart" w:history="1">
        <w:r w:rsidRPr="00FC130F">
          <w:rPr>
            <w:rFonts w:eastAsia="Times New Roman" w:cstheme="minorHAnsi"/>
            <w:lang w:val="fr-FR" w:eastAsia="it-IT"/>
          </w:rPr>
          <w:t>Stuttgart</w:t>
        </w:r>
      </w:hyperlink>
      <w:r w:rsidRPr="00FC130F">
        <w:rPr>
          <w:rFonts w:eastAsia="Times New Roman" w:cstheme="minorHAnsi"/>
          <w:lang w:val="fr-FR" w:eastAsia="it-IT"/>
        </w:rPr>
        <w:t>, ville où il est né et qu'il a quittée en </w:t>
      </w:r>
      <w:hyperlink r:id="rId25" w:tooltip="1932" w:history="1">
        <w:r w:rsidRPr="00FC130F">
          <w:rPr>
            <w:rFonts w:eastAsia="Times New Roman" w:cstheme="minorHAnsi"/>
            <w:lang w:val="fr-FR" w:eastAsia="it-IT"/>
          </w:rPr>
          <w:t>1932</w:t>
        </w:r>
      </w:hyperlink>
      <w:r w:rsidRPr="00FC130F">
        <w:rPr>
          <w:rFonts w:eastAsia="Times New Roman" w:cstheme="minorHAnsi"/>
          <w:lang w:val="fr-FR" w:eastAsia="it-IT"/>
        </w:rPr>
        <w:t xml:space="preserve">. Il n'avait qu'à peine seize ans. Son meilleur ami d'études - ils suivaient les cours du Gymnasium Karl Alexander -, le comte Konrad </w:t>
      </w:r>
      <w:proofErr w:type="spellStart"/>
      <w:r w:rsidRPr="00FC130F">
        <w:rPr>
          <w:rFonts w:eastAsia="Times New Roman" w:cstheme="minorHAnsi"/>
          <w:lang w:val="fr-FR" w:eastAsia="it-IT"/>
        </w:rPr>
        <w:t>von</w:t>
      </w:r>
      <w:proofErr w:type="spellEnd"/>
      <w:r w:rsidRPr="00FC130F">
        <w:rPr>
          <w:rFonts w:eastAsia="Times New Roman" w:cstheme="minorHAnsi"/>
          <w:lang w:val="fr-FR" w:eastAsia="it-IT"/>
        </w:rPr>
        <w:t xml:space="preserve"> </w:t>
      </w:r>
      <w:proofErr w:type="spellStart"/>
      <w:r w:rsidRPr="00FC130F">
        <w:rPr>
          <w:rFonts w:eastAsia="Times New Roman" w:cstheme="minorHAnsi"/>
          <w:lang w:val="fr-FR" w:eastAsia="it-IT"/>
        </w:rPr>
        <w:t>Lohenburg</w:t>
      </w:r>
      <w:proofErr w:type="spellEnd"/>
      <w:r w:rsidRPr="00FC130F">
        <w:rPr>
          <w:rFonts w:eastAsia="Times New Roman" w:cstheme="minorHAnsi"/>
          <w:lang w:val="fr-FR" w:eastAsia="it-IT"/>
        </w:rPr>
        <w:t>, était le descendant d'une vieille famille aristocratique. L'arrivée au pouvoir d'</w:t>
      </w:r>
      <w:hyperlink r:id="rId26" w:tooltip="Adolf Hitler" w:history="1">
        <w:r w:rsidRPr="00FC130F">
          <w:rPr>
            <w:rFonts w:eastAsia="Times New Roman" w:cstheme="minorHAnsi"/>
            <w:lang w:val="fr-FR" w:eastAsia="it-IT"/>
          </w:rPr>
          <w:t>Adolf Hitler</w:t>
        </w:r>
      </w:hyperlink>
      <w:r w:rsidR="001C69D2">
        <w:rPr>
          <w:rFonts w:eastAsia="Times New Roman" w:cstheme="minorHAnsi"/>
          <w:lang w:eastAsia="it-IT"/>
        </w:rPr>
        <w:t xml:space="preserve"> </w:t>
      </w:r>
      <w:r w:rsidRPr="00FC130F">
        <w:rPr>
          <w:rFonts w:eastAsia="Times New Roman" w:cstheme="minorHAnsi"/>
          <w:lang w:val="fr-FR" w:eastAsia="it-IT"/>
        </w:rPr>
        <w:t>interrompit cette relation. Les parents d'Henry étaient </w:t>
      </w:r>
      <w:hyperlink r:id="rId27" w:tooltip="Judaïsme" w:history="1">
        <w:r w:rsidRPr="00FC130F">
          <w:rPr>
            <w:rFonts w:eastAsia="Times New Roman" w:cstheme="minorHAnsi"/>
            <w:lang w:val="fr-FR" w:eastAsia="it-IT"/>
          </w:rPr>
          <w:t>juifs</w:t>
        </w:r>
      </w:hyperlink>
      <w:r w:rsidRPr="00FC130F">
        <w:rPr>
          <w:rFonts w:eastAsia="Times New Roman" w:cstheme="minorHAnsi"/>
          <w:lang w:val="fr-FR" w:eastAsia="it-IT"/>
        </w:rPr>
        <w:t>, tandis que Konrad sympathisait avec les idées du nouveau pouvoir. Envoyé en Amérique par ses parents, Henry apprit ensuite leur suicide. Lors de son retour en </w:t>
      </w:r>
      <w:hyperlink r:id="rId28" w:tooltip="Allemagne" w:history="1">
        <w:r w:rsidRPr="00FC130F">
          <w:rPr>
            <w:rFonts w:eastAsia="Times New Roman" w:cstheme="minorHAnsi"/>
            <w:lang w:val="fr-FR" w:eastAsia="it-IT"/>
          </w:rPr>
          <w:t>Allemagne</w:t>
        </w:r>
      </w:hyperlink>
      <w:r w:rsidRPr="00FC130F">
        <w:rPr>
          <w:rFonts w:eastAsia="Times New Roman" w:cstheme="minorHAnsi"/>
          <w:lang w:val="fr-FR" w:eastAsia="it-IT"/>
        </w:rPr>
        <w:t xml:space="preserve">, Henry découvre que la demeure des </w:t>
      </w:r>
      <w:proofErr w:type="spellStart"/>
      <w:r w:rsidRPr="00FC130F">
        <w:rPr>
          <w:rFonts w:eastAsia="Times New Roman" w:cstheme="minorHAnsi"/>
          <w:lang w:val="fr-FR" w:eastAsia="it-IT"/>
        </w:rPr>
        <w:t>Lohenburg</w:t>
      </w:r>
      <w:proofErr w:type="spellEnd"/>
      <w:r w:rsidRPr="00FC130F">
        <w:rPr>
          <w:rFonts w:eastAsia="Times New Roman" w:cstheme="minorHAnsi"/>
          <w:lang w:val="fr-FR" w:eastAsia="it-IT"/>
        </w:rPr>
        <w:t xml:space="preserve"> est devenu un centre d'impôts, puis, il apprend l'itinéraire dramatique de Konrad, impliqué dans le </w:t>
      </w:r>
      <w:hyperlink r:id="rId29" w:tooltip="Complot du 20 juillet 1944" w:history="1">
        <w:r w:rsidRPr="00FC130F">
          <w:rPr>
            <w:rFonts w:eastAsia="Times New Roman" w:cstheme="minorHAnsi"/>
            <w:lang w:val="fr-FR" w:eastAsia="it-IT"/>
          </w:rPr>
          <w:t>complot contre le chancelier Hitler</w:t>
        </w:r>
      </w:hyperlink>
      <w:r w:rsidRPr="00FC130F">
        <w:rPr>
          <w:rFonts w:eastAsia="Times New Roman" w:cstheme="minorHAnsi"/>
          <w:lang w:val="fr-FR" w:eastAsia="it-IT"/>
        </w:rPr>
        <w:t> </w:t>
      </w:r>
      <w:r w:rsidR="001C69D2">
        <w:rPr>
          <w:rFonts w:eastAsia="Times New Roman" w:cstheme="minorHAnsi"/>
          <w:lang w:val="fr-FR" w:eastAsia="it-IT"/>
        </w:rPr>
        <w:t>et exécuté.</w:t>
      </w:r>
    </w:p>
    <w:p w:rsidR="001C69D2" w:rsidRDefault="001C69D2" w:rsidP="001C69D2">
      <w:pPr>
        <w:pStyle w:val="Paragrafoelenco"/>
        <w:numPr>
          <w:ilvl w:val="0"/>
          <w:numId w:val="1"/>
        </w:numPr>
        <w:shd w:val="clear" w:color="auto" w:fill="FFFFFF"/>
        <w:spacing w:after="0" w:line="225" w:lineRule="atLeast"/>
        <w:jc w:val="both"/>
        <w:rPr>
          <w:rFonts w:eastAsia="Times New Roman" w:cstheme="minorHAnsi"/>
          <w:lang w:val="fr-FR" w:eastAsia="it-IT"/>
        </w:rPr>
      </w:pPr>
      <w:r>
        <w:rPr>
          <w:rFonts w:eastAsia="Times New Roman" w:cstheme="minorHAnsi"/>
          <w:lang w:val="fr-FR" w:eastAsia="it-IT"/>
        </w:rPr>
        <w:t>Qui sont les deux protagonistes de ce film ?</w:t>
      </w:r>
    </w:p>
    <w:p w:rsidR="001C69D2" w:rsidRDefault="001C69D2" w:rsidP="001C69D2">
      <w:pPr>
        <w:pStyle w:val="Paragrafoelenco"/>
        <w:numPr>
          <w:ilvl w:val="0"/>
          <w:numId w:val="1"/>
        </w:numPr>
        <w:shd w:val="clear" w:color="auto" w:fill="FFFFFF"/>
        <w:spacing w:after="0" w:line="225" w:lineRule="atLeast"/>
        <w:jc w:val="both"/>
        <w:rPr>
          <w:rFonts w:eastAsia="Times New Roman" w:cstheme="minorHAnsi"/>
          <w:lang w:val="fr-FR" w:eastAsia="it-IT"/>
        </w:rPr>
      </w:pPr>
      <w:r>
        <w:rPr>
          <w:rFonts w:eastAsia="Times New Roman" w:cstheme="minorHAnsi"/>
          <w:lang w:val="fr-FR" w:eastAsia="it-IT"/>
        </w:rPr>
        <w:t>Quel est le thème principal de ce film ?</w:t>
      </w:r>
    </w:p>
    <w:p w:rsidR="001C69D2" w:rsidRPr="001C69D2" w:rsidRDefault="001C69D2" w:rsidP="001C69D2">
      <w:pPr>
        <w:pStyle w:val="Paragrafoelenco"/>
        <w:numPr>
          <w:ilvl w:val="0"/>
          <w:numId w:val="1"/>
        </w:numPr>
        <w:shd w:val="clear" w:color="auto" w:fill="FFFFFF"/>
        <w:spacing w:after="0" w:line="225" w:lineRule="atLeast"/>
        <w:jc w:val="both"/>
        <w:rPr>
          <w:rFonts w:eastAsia="Times New Roman" w:cstheme="minorHAnsi"/>
          <w:lang w:val="fr-FR" w:eastAsia="it-IT"/>
        </w:rPr>
      </w:pPr>
      <w:r>
        <w:rPr>
          <w:rFonts w:eastAsia="Times New Roman" w:cstheme="minorHAnsi"/>
          <w:lang w:val="fr-FR" w:eastAsia="it-IT"/>
        </w:rPr>
        <w:t>De quoi est-ce qu’on a tiré ce film ?</w:t>
      </w:r>
    </w:p>
    <w:p w:rsidR="00FC130F" w:rsidRPr="00FC130F" w:rsidRDefault="00FC130F" w:rsidP="00FC130F">
      <w:pPr>
        <w:shd w:val="clear" w:color="auto" w:fill="FFFFFF"/>
        <w:spacing w:after="0" w:line="225" w:lineRule="atLeast"/>
        <w:jc w:val="both"/>
        <w:rPr>
          <w:rFonts w:ascii="Arial" w:eastAsia="Times New Roman" w:hAnsi="Arial" w:cs="Arial"/>
          <w:color w:val="111111"/>
          <w:sz w:val="15"/>
          <w:szCs w:val="15"/>
          <w:lang w:val="fr-FR" w:eastAsia="it-IT"/>
        </w:rPr>
      </w:pPr>
      <w:r w:rsidRPr="00FC130F">
        <w:rPr>
          <w:rFonts w:ascii="Arial" w:eastAsia="Times New Roman" w:hAnsi="Arial" w:cs="Arial"/>
          <w:color w:val="111111"/>
          <w:sz w:val="15"/>
          <w:szCs w:val="15"/>
          <w:lang w:val="fr-FR" w:eastAsia="it-IT"/>
        </w:rPr>
        <w:t> </w:t>
      </w:r>
    </w:p>
    <w:p w:rsidR="00FC130F" w:rsidRPr="00FC130F" w:rsidRDefault="00FC130F" w:rsidP="00FC130F">
      <w:pPr>
        <w:shd w:val="clear" w:color="auto" w:fill="FFFFFF"/>
        <w:spacing w:after="0" w:line="225" w:lineRule="atLeast"/>
        <w:ind w:left="360"/>
        <w:rPr>
          <w:rFonts w:eastAsia="Times New Roman" w:cstheme="minorHAnsi"/>
          <w:color w:val="111111"/>
          <w:lang w:val="fr-FR" w:eastAsia="it-IT"/>
        </w:rPr>
      </w:pPr>
    </w:p>
    <w:p w:rsidR="00FC130F" w:rsidRPr="00FC130F" w:rsidRDefault="00FC130F" w:rsidP="00FC130F">
      <w:pPr>
        <w:shd w:val="clear" w:color="auto" w:fill="FFFFFF"/>
        <w:spacing w:after="0" w:line="225" w:lineRule="atLeast"/>
        <w:ind w:left="360"/>
        <w:jc w:val="both"/>
        <w:rPr>
          <w:rFonts w:eastAsia="Times New Roman" w:cstheme="minorHAnsi"/>
          <w:lang w:val="fr-FR" w:eastAsia="it-IT"/>
        </w:rPr>
      </w:pPr>
    </w:p>
    <w:p w:rsidR="004E1D52" w:rsidRPr="004E1D52" w:rsidRDefault="004E1D52" w:rsidP="004E1D52">
      <w:pPr>
        <w:pStyle w:val="Paragrafoelenco"/>
        <w:shd w:val="clear" w:color="auto" w:fill="FFFFFF"/>
        <w:spacing w:after="0" w:line="225" w:lineRule="atLeast"/>
        <w:jc w:val="both"/>
        <w:rPr>
          <w:rFonts w:eastAsia="Times New Roman" w:cstheme="minorHAnsi"/>
          <w:lang w:val="fr-FR" w:eastAsia="it-IT"/>
        </w:rPr>
      </w:pPr>
    </w:p>
    <w:p w:rsidR="00EF692D" w:rsidRPr="004E1D52" w:rsidRDefault="0005508A">
      <w:pPr>
        <w:rPr>
          <w:rFonts w:cstheme="minorHAnsi"/>
          <w:lang w:val="fr-FR"/>
        </w:rPr>
      </w:pPr>
    </w:p>
    <w:sectPr w:rsidR="00EF692D" w:rsidRPr="004E1D52" w:rsidSect="004E1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 CENA">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92136"/>
    <w:multiLevelType w:val="hybridMultilevel"/>
    <w:tmpl w:val="E99A6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C75294"/>
    <w:multiLevelType w:val="hybridMultilevel"/>
    <w:tmpl w:val="899CC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D52"/>
    <w:rsid w:val="0005508A"/>
    <w:rsid w:val="001C69D2"/>
    <w:rsid w:val="004E1D52"/>
    <w:rsid w:val="00A0110E"/>
    <w:rsid w:val="00E21D49"/>
    <w:rsid w:val="00FC13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D52"/>
    <w:pPr>
      <w:ind w:left="720"/>
      <w:contextualSpacing/>
    </w:pPr>
  </w:style>
  <w:style w:type="character" w:styleId="Collegamentoipertestuale">
    <w:name w:val="Hyperlink"/>
    <w:basedOn w:val="Carpredefinitoparagrafo"/>
    <w:uiPriority w:val="99"/>
    <w:semiHidden/>
    <w:unhideWhenUsed/>
    <w:rsid w:val="004E1D52"/>
    <w:rPr>
      <w:color w:val="0000FF"/>
      <w:u w:val="single"/>
    </w:rPr>
  </w:style>
  <w:style w:type="character" w:customStyle="1" w:styleId="apple-converted-space">
    <w:name w:val="apple-converted-space"/>
    <w:basedOn w:val="Carpredefinitoparagrafo"/>
    <w:rsid w:val="004E1D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D52"/>
    <w:pPr>
      <w:ind w:left="720"/>
      <w:contextualSpacing/>
    </w:pPr>
  </w:style>
  <w:style w:type="character" w:styleId="Collegamentoipertestuale">
    <w:name w:val="Hyperlink"/>
    <w:basedOn w:val="Carpredefinitoparagrafo"/>
    <w:uiPriority w:val="99"/>
    <w:semiHidden/>
    <w:unhideWhenUsed/>
    <w:rsid w:val="004E1D52"/>
    <w:rPr>
      <w:color w:val="0000FF"/>
      <w:u w:val="single"/>
    </w:rPr>
  </w:style>
  <w:style w:type="character" w:customStyle="1" w:styleId="apple-converted-space">
    <w:name w:val="apple-converted-space"/>
    <w:basedOn w:val="Carpredefinitoparagrafo"/>
    <w:rsid w:val="004E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999184">
      <w:bodyDiv w:val="1"/>
      <w:marLeft w:val="0"/>
      <w:marRight w:val="0"/>
      <w:marTop w:val="0"/>
      <w:marBottom w:val="0"/>
      <w:divBdr>
        <w:top w:val="none" w:sz="0" w:space="0" w:color="auto"/>
        <w:left w:val="none" w:sz="0" w:space="0" w:color="auto"/>
        <w:bottom w:val="none" w:sz="0" w:space="0" w:color="auto"/>
        <w:right w:val="none" w:sz="0" w:space="0" w:color="auto"/>
      </w:divBdr>
    </w:div>
    <w:div w:id="1345282917">
      <w:bodyDiv w:val="1"/>
      <w:marLeft w:val="0"/>
      <w:marRight w:val="0"/>
      <w:marTop w:val="0"/>
      <w:marBottom w:val="0"/>
      <w:divBdr>
        <w:top w:val="none" w:sz="0" w:space="0" w:color="auto"/>
        <w:left w:val="none" w:sz="0" w:space="0" w:color="auto"/>
        <w:bottom w:val="none" w:sz="0" w:space="0" w:color="auto"/>
        <w:right w:val="none" w:sz="0" w:space="0" w:color="auto"/>
      </w:divBdr>
      <w:divsChild>
        <w:div w:id="2146239832">
          <w:marLeft w:val="0"/>
          <w:marRight w:val="0"/>
          <w:marTop w:val="0"/>
          <w:marBottom w:val="200"/>
          <w:divBdr>
            <w:top w:val="none" w:sz="0" w:space="0" w:color="auto"/>
            <w:left w:val="none" w:sz="0" w:space="0" w:color="auto"/>
            <w:bottom w:val="none" w:sz="0" w:space="0" w:color="auto"/>
            <w:right w:val="none" w:sz="0" w:space="0" w:color="auto"/>
          </w:divBdr>
        </w:div>
        <w:div w:id="140470234">
          <w:marLeft w:val="0"/>
          <w:marRight w:val="0"/>
          <w:marTop w:val="0"/>
          <w:marBottom w:val="0"/>
          <w:divBdr>
            <w:top w:val="none" w:sz="0" w:space="0" w:color="auto"/>
            <w:left w:val="none" w:sz="0" w:space="0" w:color="auto"/>
            <w:bottom w:val="none" w:sz="0" w:space="0" w:color="auto"/>
            <w:right w:val="none" w:sz="0" w:space="0" w:color="auto"/>
          </w:divBdr>
        </w:div>
      </w:divsChild>
    </w:div>
    <w:div w:id="1457530099">
      <w:bodyDiv w:val="1"/>
      <w:marLeft w:val="0"/>
      <w:marRight w:val="0"/>
      <w:marTop w:val="0"/>
      <w:marBottom w:val="0"/>
      <w:divBdr>
        <w:top w:val="none" w:sz="0" w:space="0" w:color="auto"/>
        <w:left w:val="none" w:sz="0" w:space="0" w:color="auto"/>
        <w:bottom w:val="none" w:sz="0" w:space="0" w:color="auto"/>
        <w:right w:val="none" w:sz="0" w:space="0" w:color="auto"/>
      </w:divBdr>
    </w:div>
    <w:div w:id="20432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Ghetto_de_Cracovie" TargetMode="External"/><Relationship Id="rId13" Type="http://schemas.openxmlformats.org/officeDocument/2006/relationships/hyperlink" Target="http://fr.wikipedia.org/wiki/Auschwitz_(camps)" TargetMode="External"/><Relationship Id="rId18" Type="http://schemas.openxmlformats.org/officeDocument/2006/relationships/hyperlink" Target="http://fr.wikipedia.org/wiki/Juif" TargetMode="External"/><Relationship Id="rId26" Type="http://schemas.openxmlformats.org/officeDocument/2006/relationships/hyperlink" Target="http://fr.wikipedia.org/wiki/Adolf_Hitler" TargetMode="External"/><Relationship Id="rId3" Type="http://schemas.microsoft.com/office/2007/relationships/stylesWithEffects" Target="stylesWithEffects.xml"/><Relationship Id="rId21" Type="http://schemas.openxmlformats.org/officeDocument/2006/relationships/hyperlink" Target="http://fr.wikipedia.org/wiki/Mauthausen" TargetMode="External"/><Relationship Id="rId7" Type="http://schemas.openxmlformats.org/officeDocument/2006/relationships/hyperlink" Target="http://fr.wikipedia.org/wiki/Liam_Neeson" TargetMode="External"/><Relationship Id="rId12" Type="http://schemas.openxmlformats.org/officeDocument/2006/relationships/hyperlink" Target="http://fr.wikipedia.org/wiki/Ben_Kingsley" TargetMode="External"/><Relationship Id="rId17" Type="http://schemas.openxmlformats.org/officeDocument/2006/relationships/hyperlink" Target="http://fr.wikipedia.org/wiki/Ordre_du_Carmel" TargetMode="External"/><Relationship Id="rId25" Type="http://schemas.openxmlformats.org/officeDocument/2006/relationships/hyperlink" Target="http://fr.wikipedia.org/wiki/1932" TargetMode="External"/><Relationship Id="rId2" Type="http://schemas.openxmlformats.org/officeDocument/2006/relationships/styles" Target="styles.xml"/><Relationship Id="rId16" Type="http://schemas.openxmlformats.org/officeDocument/2006/relationships/hyperlink" Target="http://fr.wikipedia.org/wiki/Vie_des_Fran%C3%A7ais_sous_l%27Occupation_allemande" TargetMode="External"/><Relationship Id="rId20" Type="http://schemas.openxmlformats.org/officeDocument/2006/relationships/hyperlink" Target="http://fr.wikipedia.org/wiki/Auschwitz" TargetMode="External"/><Relationship Id="rId29" Type="http://schemas.openxmlformats.org/officeDocument/2006/relationships/hyperlink" Target="http://fr.wikipedia.org/wiki/Complot_du_20_juillet_1944" TargetMode="External"/><Relationship Id="rId1" Type="http://schemas.openxmlformats.org/officeDocument/2006/relationships/numbering" Target="numbering.xml"/><Relationship Id="rId6" Type="http://schemas.openxmlformats.org/officeDocument/2006/relationships/hyperlink" Target="http://fr.wikipedia.org/wiki/Oskar_Schindler" TargetMode="External"/><Relationship Id="rId11" Type="http://schemas.openxmlformats.org/officeDocument/2006/relationships/hyperlink" Target="http://fr.wikipedia.org/wiki/Itzhak_Stern" TargetMode="External"/><Relationship Id="rId24" Type="http://schemas.openxmlformats.org/officeDocument/2006/relationships/hyperlink" Target="http://fr.wikipedia.org/wiki/Stuttgart" TargetMode="External"/><Relationship Id="rId5" Type="http://schemas.openxmlformats.org/officeDocument/2006/relationships/webSettings" Target="webSettings.xml"/><Relationship Id="rId15" Type="http://schemas.openxmlformats.org/officeDocument/2006/relationships/hyperlink" Target="http://fr.wikipedia.org/wiki/1943" TargetMode="External"/><Relationship Id="rId23" Type="http://schemas.openxmlformats.org/officeDocument/2006/relationships/hyperlink" Target="http://fr.wikipedia.org/wiki/New_York" TargetMode="External"/><Relationship Id="rId28" Type="http://schemas.openxmlformats.org/officeDocument/2006/relationships/hyperlink" Target="http://fr.wikipedia.org/wiki/Allemagne" TargetMode="External"/><Relationship Id="rId10" Type="http://schemas.openxmlformats.org/officeDocument/2006/relationships/hyperlink" Target="http://fr.wikipedia.org/wiki/Ralph_Fiennes" TargetMode="External"/><Relationship Id="rId19" Type="http://schemas.openxmlformats.org/officeDocument/2006/relationships/hyperlink" Target="http://fr.wikipedia.org/wiki/Gestap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Amon_G%C3%B6th" TargetMode="External"/><Relationship Id="rId14" Type="http://schemas.openxmlformats.org/officeDocument/2006/relationships/hyperlink" Target="http://fr.wikipedia.org/wiki/Talmud" TargetMode="External"/><Relationship Id="rId22" Type="http://schemas.openxmlformats.org/officeDocument/2006/relationships/hyperlink" Target="http://fr.wikipedia.org/wiki/1988" TargetMode="External"/><Relationship Id="rId27" Type="http://schemas.openxmlformats.org/officeDocument/2006/relationships/hyperlink" Target="http://fr.wikipedia.org/wiki/Juda%C3%AFsme"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898</Words>
  <Characters>5123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Sala</dc:creator>
  <cp:lastModifiedBy>Michela Sala</cp:lastModifiedBy>
  <cp:revision>1</cp:revision>
  <cp:lastPrinted>2015-01-25T22:42:00Z</cp:lastPrinted>
  <dcterms:created xsi:type="dcterms:W3CDTF">2015-01-25T22:05:00Z</dcterms:created>
  <dcterms:modified xsi:type="dcterms:W3CDTF">2015-01-25T22:42:00Z</dcterms:modified>
</cp:coreProperties>
</file>